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/>
        <w:wordWrap w:val="false"/>
        <w:spacing w:before="100" w:beforeAutospacing="true" w:after="100" w:afterAutospacing="true" w:lineRule="auto" w:line="576"/>
        <w:jc w:val="center"/>
        <w:rPr>
          <w:rFonts w:ascii="Arial" w:cs="Arial" w:hAnsi="Arial"/>
          <w:kern w:val="0"/>
          <w:sz w:val="30"/>
          <w:szCs w:val="30"/>
        </w:rPr>
      </w:pPr>
      <w:r>
        <w:rPr>
          <w:rFonts w:ascii="Arial" w:cs="Arial" w:hAnsi="Arial" w:hint="eastAsia"/>
          <w:b/>
          <w:bCs/>
          <w:kern w:val="0"/>
          <w:sz w:val="30"/>
          <w:szCs w:val="30"/>
        </w:rPr>
        <w:t>《壮</w:t>
      </w:r>
      <w:r>
        <w:rPr>
          <w:rFonts w:ascii="Arial" w:cs="Arial" w:hAnsi="Arial" w:hint="eastAsia"/>
          <w:b/>
          <w:bCs/>
          <w:kern w:val="0"/>
          <w:sz w:val="30"/>
          <w:szCs w:val="30"/>
          <w:lang w:eastAsia="zh-CN"/>
        </w:rPr>
        <w:t>医方剂学</w:t>
      </w:r>
      <w:r>
        <w:rPr>
          <w:rFonts w:ascii="Arial" w:cs="Arial" w:hAnsi="Arial" w:hint="eastAsia"/>
          <w:b/>
          <w:bCs/>
          <w:kern w:val="0"/>
          <w:sz w:val="30"/>
          <w:szCs w:val="30"/>
        </w:rPr>
        <w:t>》</w:t>
      </w:r>
      <w:r>
        <w:rPr>
          <w:rFonts w:ascii="Arial" w:cs="Arial" w:hAnsi="Arial" w:hint="eastAsia"/>
          <w:b/>
          <w:bCs/>
          <w:kern w:val="0"/>
          <w:sz w:val="30"/>
          <w:szCs w:val="30"/>
        </w:rPr>
        <w:t>课程形成性评价方案</w:t>
      </w:r>
    </w:p>
    <w:p>
      <w:pPr>
        <w:pStyle w:val="style0"/>
        <w:widowControl/>
        <w:spacing w:lineRule="auto" w:line="360"/>
        <w:ind w:firstLine="480"/>
        <w:jc w:val="left"/>
        <w:rPr>
          <w:rFonts w:ascii="Arial" w:cs="Arial" w:hAnsi="Arial"/>
          <w:kern w:val="0"/>
          <w:sz w:val="18"/>
          <w:szCs w:val="18"/>
        </w:rPr>
      </w:pPr>
      <w:r>
        <w:rPr>
          <w:rFonts w:ascii="Arial" w:cs="Arial" w:hAnsi="Arial" w:hint="eastAsia"/>
          <w:b/>
          <w:bCs/>
          <w:kern w:val="0"/>
          <w:sz w:val="28"/>
          <w:szCs w:val="28"/>
        </w:rPr>
        <w:t>一、评价方案</w:t>
      </w:r>
    </w:p>
    <w:p>
      <w:pPr>
        <w:pStyle w:val="style0"/>
        <w:spacing w:lineRule="auto" w:line="360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仿宋" w:cs="Courier New" w:hAnsi="仿宋" w:hint="eastAsia"/>
          <w:sz w:val="28"/>
          <w:szCs w:val="28"/>
        </w:rPr>
        <w:t>本课程属于壮医学专业</w:t>
      </w:r>
      <w:r>
        <w:rPr>
          <w:rFonts w:ascii="仿宋" w:cs="Courier New" w:hAnsi="仿宋" w:hint="eastAsia"/>
          <w:sz w:val="28"/>
          <w:szCs w:val="28"/>
          <w:lang w:eastAsia="zh-CN"/>
        </w:rPr>
        <w:t>的</w:t>
      </w:r>
      <w:r>
        <w:rPr>
          <w:rFonts w:ascii="仿宋" w:cs="Courier New" w:hAnsi="仿宋" w:hint="eastAsia"/>
          <w:sz w:val="28"/>
          <w:szCs w:val="28"/>
        </w:rPr>
        <w:t>专业基础课</w:t>
      </w:r>
      <w:r>
        <w:rPr>
          <w:rFonts w:ascii="仿宋" w:cs="Courier New" w:hAnsi="仿宋" w:hint="eastAsia"/>
          <w:sz w:val="28"/>
          <w:szCs w:val="28"/>
        </w:rPr>
        <w:t>课程。</w:t>
      </w:r>
      <w:r>
        <w:rPr>
          <w:rFonts w:ascii="宋体" w:hAnsi="宋体"/>
          <w:sz w:val="28"/>
          <w:szCs w:val="28"/>
        </w:rPr>
        <w:t>通过本课程的教学，</w:t>
      </w:r>
      <w:r>
        <w:rPr>
          <w:rFonts w:ascii="宋体" w:hAnsi="宋体" w:hint="eastAsia"/>
          <w:sz w:val="28"/>
          <w:szCs w:val="28"/>
        </w:rPr>
        <w:t>旨在</w:t>
      </w:r>
      <w:r>
        <w:rPr>
          <w:rFonts w:ascii="宋体" w:hAnsi="宋体"/>
          <w:sz w:val="28"/>
          <w:szCs w:val="28"/>
        </w:rPr>
        <w:t>使学生掌握壮</w:t>
      </w:r>
      <w:r>
        <w:rPr>
          <w:rFonts w:ascii="宋体" w:hAnsi="宋体" w:hint="eastAsia"/>
          <w:sz w:val="28"/>
          <w:szCs w:val="28"/>
          <w:lang w:eastAsia="zh-CN"/>
        </w:rPr>
        <w:t>医方剂学</w:t>
      </w:r>
      <w:r>
        <w:rPr>
          <w:rFonts w:ascii="宋体" w:hAnsi="宋体"/>
          <w:sz w:val="28"/>
          <w:szCs w:val="28"/>
        </w:rPr>
        <w:t>的基本理论</w:t>
      </w:r>
      <w:r>
        <w:rPr>
          <w:rFonts w:ascii="宋体" w:hAnsi="宋体" w:hint="eastAsia"/>
          <w:sz w:val="28"/>
          <w:szCs w:val="28"/>
        </w:rPr>
        <w:t>和常用</w:t>
      </w:r>
      <w:r>
        <w:rPr>
          <w:rFonts w:ascii="宋体" w:hAnsi="宋体" w:hint="eastAsia"/>
          <w:sz w:val="28"/>
          <w:szCs w:val="28"/>
          <w:lang w:eastAsia="zh-CN"/>
        </w:rPr>
        <w:t>方剂的组成、用法、主治、配伍意义</w:t>
      </w:r>
      <w:r>
        <w:rPr>
          <w:rFonts w:ascii="宋体" w:hAnsi="宋体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  <w:lang w:eastAsia="zh-CN"/>
        </w:rPr>
        <w:t>引导学生掌握组方原理和配伍规律，</w:t>
      </w:r>
      <w:r>
        <w:rPr>
          <w:rFonts w:ascii="宋体" w:hAnsi="宋体"/>
          <w:sz w:val="28"/>
          <w:szCs w:val="28"/>
        </w:rPr>
        <w:t>为学习</w:t>
      </w:r>
      <w:r>
        <w:rPr>
          <w:rFonts w:ascii="宋体" w:hAnsi="宋体" w:hint="eastAsia"/>
          <w:sz w:val="28"/>
          <w:szCs w:val="28"/>
        </w:rPr>
        <w:t>壮医药其他专业</w:t>
      </w:r>
      <w:r>
        <w:rPr>
          <w:rFonts w:ascii="宋体" w:hAnsi="宋体"/>
          <w:sz w:val="28"/>
          <w:szCs w:val="28"/>
        </w:rPr>
        <w:t>课程奠定基础。</w:t>
      </w:r>
      <w:r>
        <w:rPr>
          <w:rFonts w:ascii="宋体" w:hAnsi="宋体" w:hint="eastAsia"/>
          <w:sz w:val="28"/>
          <w:szCs w:val="28"/>
        </w:rPr>
        <w:t>在授课时将壮医药文化渗透到课程当中，让学生更多的了解壮医药的灿烂文化背景和壮</w:t>
      </w:r>
      <w:r>
        <w:rPr>
          <w:rFonts w:ascii="宋体" w:hAnsi="宋体" w:hint="eastAsia"/>
          <w:sz w:val="28"/>
          <w:szCs w:val="28"/>
          <w:lang w:eastAsia="zh-CN"/>
        </w:rPr>
        <w:t>医方剂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  <w:lang w:eastAsia="zh-CN"/>
        </w:rPr>
        <w:t>精妙之处</w:t>
      </w:r>
      <w:r>
        <w:rPr>
          <w:rFonts w:ascii="宋体" w:hAnsi="宋体" w:hint="eastAsia"/>
          <w:sz w:val="28"/>
          <w:szCs w:val="28"/>
        </w:rPr>
        <w:t>，加深学生对壮医学专业的热爱，提升学生学习壮医学专业的自豪感、荣誉感和归属感，巩固学生的专业思想，培养学生的家国情怀，通过本课程</w:t>
      </w:r>
      <w:r>
        <w:rPr>
          <w:rFonts w:ascii="宋体" w:hAnsi="宋体" w:hint="eastAsia"/>
          <w:sz w:val="28"/>
          <w:szCs w:val="28"/>
          <w:lang w:eastAsia="zh-CN"/>
        </w:rPr>
        <w:t>壮医方剂学</w:t>
      </w:r>
      <w:r>
        <w:rPr>
          <w:rFonts w:ascii="宋体" w:hAnsi="宋体" w:hint="eastAsia"/>
          <w:sz w:val="28"/>
          <w:szCs w:val="28"/>
        </w:rPr>
        <w:t>知识的学习，将提升学生相关知识的文化素质，通过</w:t>
      </w:r>
      <w:r>
        <w:rPr>
          <w:rFonts w:ascii="宋体" w:hAnsi="宋体" w:hint="eastAsia"/>
          <w:sz w:val="28"/>
          <w:szCs w:val="28"/>
          <w:lang w:eastAsia="zh-CN"/>
        </w:rPr>
        <w:t>对常用方剂的增减思考</w:t>
      </w:r>
      <w:r>
        <w:rPr>
          <w:rFonts w:ascii="宋体" w:hAnsi="宋体" w:hint="eastAsia"/>
          <w:sz w:val="28"/>
          <w:szCs w:val="28"/>
        </w:rPr>
        <w:t>，促进学生</w:t>
      </w:r>
      <w:r>
        <w:rPr>
          <w:rFonts w:ascii="宋体" w:hAnsi="宋体" w:hint="eastAsia"/>
          <w:sz w:val="28"/>
          <w:szCs w:val="28"/>
          <w:lang w:eastAsia="zh-CN"/>
        </w:rPr>
        <w:t>的思维联想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  <w:lang w:eastAsia="zh-CN"/>
        </w:rPr>
        <w:t>互相讨论方剂的配伍方法，</w:t>
      </w:r>
      <w:r>
        <w:rPr>
          <w:rFonts w:ascii="宋体" w:hAnsi="宋体" w:hint="eastAsia"/>
          <w:sz w:val="28"/>
          <w:szCs w:val="28"/>
        </w:rPr>
        <w:t>鼓励激发学生们之间团结协作的精神，为提升学生的身体素质和社会认知素质提供一定帮助。</w:t>
      </w:r>
    </w:p>
    <w:p>
      <w:pPr>
        <w:pStyle w:val="style0"/>
        <w:spacing w:lineRule="auto" w:line="360"/>
        <w:ind w:firstLine="560" w:firstLineChars="200"/>
        <w:rPr>
          <w:rFonts w:ascii="仿宋" w:cs="Courier New" w:eastAsia="仿宋"/>
          <w:sz w:val="28"/>
          <w:szCs w:val="28"/>
        </w:rPr>
      </w:pPr>
      <w:r>
        <w:rPr>
          <w:rFonts w:ascii="仿宋" w:cs="Courier New" w:hAnsi="仿宋" w:hint="eastAsia"/>
          <w:sz w:val="28"/>
          <w:szCs w:val="28"/>
        </w:rPr>
        <w:t>课程形成性评价方案包括过程性评价和终结性考核评价</w:t>
      </w:r>
      <w:r>
        <w:rPr>
          <w:rFonts w:ascii="仿宋" w:cs="Courier New" w:hAnsi="仿宋" w:hint="eastAsia"/>
          <w:sz w:val="28"/>
          <w:szCs w:val="28"/>
        </w:rPr>
        <w:t>两</w:t>
      </w:r>
      <w:r>
        <w:rPr>
          <w:rFonts w:ascii="仿宋" w:cs="Courier New" w:hAnsi="仿宋" w:hint="eastAsia"/>
          <w:sz w:val="28"/>
          <w:szCs w:val="28"/>
        </w:rPr>
        <w:t>方面。</w:t>
      </w:r>
    </w:p>
    <w:p>
      <w:pPr>
        <w:pStyle w:val="style179"/>
        <w:widowControl/>
        <w:spacing w:lineRule="auto" w:line="360"/>
        <w:ind w:firstLine="0" w:firstLineChars="0"/>
        <w:jc w:val="left"/>
        <w:rPr>
          <w:rFonts w:ascii="仿宋" w:cs="Courier New" w:eastAsia="仿宋"/>
          <w:sz w:val="28"/>
          <w:szCs w:val="28"/>
        </w:rPr>
      </w:pPr>
      <w:r>
        <w:rPr>
          <w:rFonts w:ascii="仿宋" w:cs="Courier New" w:hAnsi="仿宋"/>
          <w:sz w:val="28"/>
          <w:szCs w:val="28"/>
        </w:rPr>
        <w:t>1.</w:t>
      </w:r>
      <w:r>
        <w:rPr>
          <w:rFonts w:ascii="仿宋" w:cs="Courier New" w:hAnsi="仿宋" w:hint="eastAsia"/>
          <w:sz w:val="28"/>
          <w:szCs w:val="28"/>
        </w:rPr>
        <w:t>过程性评价</w:t>
      </w:r>
    </w:p>
    <w:p>
      <w:pPr>
        <w:pStyle w:val="style0"/>
        <w:widowControl/>
        <w:spacing w:lineRule="auto" w:line="360"/>
        <w:ind w:firstLine="560" w:firstLineChars="200"/>
        <w:jc w:val="left"/>
        <w:rPr>
          <w:rFonts w:ascii="仿宋" w:cs="Courier New" w:eastAsia="仿宋"/>
          <w:sz w:val="28"/>
          <w:szCs w:val="28"/>
        </w:rPr>
      </w:pPr>
      <w:r>
        <w:rPr>
          <w:rFonts w:ascii="仿宋" w:cs="Courier New" w:hAnsi="仿宋" w:hint="eastAsia"/>
          <w:sz w:val="28"/>
          <w:szCs w:val="28"/>
        </w:rPr>
        <w:t>过程性考核包括</w:t>
      </w:r>
      <w:r>
        <w:rPr>
          <w:rFonts w:hint="eastAsia"/>
          <w:sz w:val="28"/>
          <w:szCs w:val="28"/>
        </w:rPr>
        <w:t>平时课后作业、上课提问、出勤情况、</w:t>
      </w:r>
      <w:r>
        <w:rPr>
          <w:rFonts w:hint="eastAsia"/>
          <w:sz w:val="28"/>
          <w:szCs w:val="28"/>
        </w:rPr>
        <w:t>实验成绩</w:t>
      </w:r>
      <w:r>
        <w:rPr>
          <w:rFonts w:hint="eastAsia"/>
          <w:sz w:val="28"/>
          <w:szCs w:val="28"/>
        </w:rPr>
        <w:t>等组成，</w:t>
      </w:r>
      <w:r>
        <w:rPr>
          <w:rFonts w:ascii="仿宋" w:cs="Courier New" w:hAnsi="仿宋" w:hint="eastAsia"/>
          <w:sz w:val="28"/>
          <w:szCs w:val="28"/>
        </w:rPr>
        <w:t>力求全面检测和评价学生的学习过程、学习行为和学习成果。</w:t>
      </w:r>
    </w:p>
    <w:p>
      <w:pPr>
        <w:pStyle w:val="style0"/>
        <w:widowControl/>
        <w:spacing w:lineRule="auto" w:line="360"/>
        <w:jc w:val="left"/>
        <w:rPr>
          <w:rFonts w:ascii="仿宋" w:cs="Courier New" w:eastAsia="仿宋"/>
          <w:sz w:val="28"/>
          <w:szCs w:val="28"/>
        </w:rPr>
      </w:pPr>
      <w:r>
        <w:rPr>
          <w:rFonts w:ascii="仿宋" w:cs="Courier New" w:hAnsi="仿宋"/>
          <w:sz w:val="28"/>
          <w:szCs w:val="28"/>
        </w:rPr>
        <w:t>2.</w:t>
      </w:r>
      <w:r>
        <w:rPr>
          <w:rFonts w:ascii="仿宋" w:cs="Courier New" w:hAnsi="仿宋" w:hint="eastAsia"/>
          <w:sz w:val="28"/>
          <w:szCs w:val="28"/>
        </w:rPr>
        <w:t>终结性考核评价</w:t>
      </w:r>
    </w:p>
    <w:p>
      <w:pPr>
        <w:pStyle w:val="style0"/>
        <w:widowControl/>
        <w:spacing w:lineRule="auto" w:line="360"/>
        <w:ind w:firstLine="560" w:firstLineChars="200"/>
        <w:jc w:val="left"/>
        <w:rPr>
          <w:rFonts w:ascii="仿宋" w:cs="Courier New" w:eastAsia="仿宋"/>
          <w:sz w:val="28"/>
          <w:szCs w:val="28"/>
        </w:rPr>
      </w:pPr>
      <w:r>
        <w:rPr>
          <w:rFonts w:ascii="仿宋" w:cs="Courier New" w:hAnsi="仿宋" w:hint="eastAsia"/>
          <w:sz w:val="28"/>
          <w:szCs w:val="28"/>
        </w:rPr>
        <w:t>终结性考核实行</w:t>
      </w:r>
      <w:r>
        <w:rPr>
          <w:rFonts w:ascii="仿宋" w:cs="Courier New" w:hAnsi="仿宋" w:hint="eastAsia"/>
          <w:sz w:val="28"/>
          <w:szCs w:val="28"/>
        </w:rPr>
        <w:t>闭</w:t>
      </w:r>
      <w:r>
        <w:rPr>
          <w:rFonts w:ascii="仿宋" w:cs="Courier New" w:hAnsi="仿宋" w:hint="eastAsia"/>
          <w:sz w:val="28"/>
          <w:szCs w:val="28"/>
        </w:rPr>
        <w:t>卷考试。试题除了考核学生对本课程的基本概念、基础知识和基本理论的掌握情况以外，侧重考查学生运用所学课程知识分析问题、解决问题和创新的能力。</w:t>
      </w:r>
    </w:p>
    <w:p>
      <w:pPr>
        <w:pStyle w:val="style0"/>
        <w:widowControl/>
        <w:spacing w:lineRule="auto" w:line="360"/>
        <w:jc w:val="left"/>
        <w:rPr>
          <w:rFonts w:ascii="仿宋" w:cs="Courier New" w:eastAsia="仿宋"/>
          <w:sz w:val="28"/>
          <w:szCs w:val="28"/>
        </w:rPr>
      </w:pPr>
      <w:r>
        <w:rPr>
          <w:rFonts w:ascii="仿宋" w:cs="Courier New" w:hAnsi="仿宋"/>
          <w:sz w:val="28"/>
          <w:szCs w:val="28"/>
        </w:rPr>
        <w:t>3.</w:t>
      </w:r>
      <w:r>
        <w:rPr>
          <w:rFonts w:ascii="仿宋" w:cs="Courier New" w:hAnsi="仿宋" w:hint="eastAsia"/>
          <w:sz w:val="28"/>
          <w:szCs w:val="28"/>
        </w:rPr>
        <w:t>总成绩的构成</w:t>
      </w:r>
    </w:p>
    <w:p>
      <w:pPr>
        <w:pStyle w:val="style0"/>
        <w:widowControl/>
        <w:spacing w:lineRule="auto" w:line="360"/>
        <w:ind w:firstLine="560" w:firstLineChars="200"/>
        <w:jc w:val="left"/>
        <w:rPr>
          <w:rFonts w:ascii="仿宋" w:cs="Courier New" w:eastAsia="仿宋"/>
          <w:sz w:val="28"/>
          <w:szCs w:val="28"/>
        </w:rPr>
      </w:pPr>
      <w:r>
        <w:rPr>
          <w:rFonts w:ascii="仿宋" w:cs="Courier New" w:hAnsi="仿宋" w:hint="eastAsia"/>
          <w:sz w:val="28"/>
          <w:szCs w:val="28"/>
        </w:rPr>
        <w:t>课程期末总成绩的构成：过程性考核占</w:t>
      </w:r>
      <w:r>
        <w:rPr>
          <w:rFonts w:ascii="仿宋" w:cs="Courier New" w:hAnsi="仿宋"/>
          <w:sz w:val="28"/>
          <w:szCs w:val="28"/>
        </w:rPr>
        <w:t>5</w:t>
      </w:r>
      <w:r>
        <w:rPr>
          <w:rFonts w:ascii="仿宋" w:cs="Courier New" w:hAnsi="仿宋"/>
          <w:sz w:val="28"/>
          <w:szCs w:val="28"/>
        </w:rPr>
        <w:t>0%</w:t>
      </w:r>
      <w:r>
        <w:rPr>
          <w:rFonts w:ascii="仿宋" w:cs="Courier New" w:hAnsi="仿宋" w:hint="eastAsia"/>
          <w:sz w:val="28"/>
          <w:szCs w:val="28"/>
        </w:rPr>
        <w:t>，终结性考核占</w:t>
      </w:r>
      <w:r>
        <w:rPr>
          <w:rFonts w:ascii="仿宋" w:cs="Courier New" w:hAnsi="仿宋"/>
          <w:sz w:val="28"/>
          <w:szCs w:val="28"/>
        </w:rPr>
        <w:t>5</w:t>
      </w:r>
      <w:r>
        <w:rPr>
          <w:rFonts w:ascii="仿宋" w:cs="Courier New" w:hAnsi="仿宋"/>
          <w:sz w:val="28"/>
          <w:szCs w:val="28"/>
        </w:rPr>
        <w:t>0%</w:t>
      </w:r>
      <w:r>
        <w:rPr>
          <w:rFonts w:ascii="仿宋" w:cs="Courier New" w:hAnsi="仿宋" w:hint="eastAsia"/>
          <w:sz w:val="28"/>
          <w:szCs w:val="28"/>
        </w:rPr>
        <w:t>。</w:t>
      </w:r>
    </w:p>
    <w:p>
      <w:pPr>
        <w:pStyle w:val="style0"/>
        <w:widowControl/>
        <w:spacing w:lineRule="auto" w:line="360"/>
        <w:jc w:val="left"/>
        <w:rPr>
          <w:rFonts w:ascii="仿宋" w:cs="Courier New" w:eastAsia="仿宋"/>
          <w:sz w:val="28"/>
          <w:szCs w:val="28"/>
        </w:rPr>
      </w:pPr>
      <w:r>
        <w:rPr>
          <w:rFonts w:ascii="仿宋" w:cs="Courier New" w:hAnsi="仿宋" w:hint="eastAsia"/>
          <w:sz w:val="28"/>
          <w:szCs w:val="28"/>
        </w:rPr>
        <w:t>二、实施方法</w:t>
      </w:r>
    </w:p>
    <w:p>
      <w:pPr>
        <w:pStyle w:val="style0"/>
        <w:widowControl/>
        <w:spacing w:lineRule="auto" w:line="360"/>
        <w:ind w:firstLine="560" w:firstLineChars="200"/>
        <w:jc w:val="left"/>
        <w:rPr>
          <w:rFonts w:ascii="仿宋" w:cs="Courier New" w:eastAsia="仿宋"/>
          <w:sz w:val="28"/>
          <w:szCs w:val="28"/>
        </w:rPr>
      </w:pPr>
      <w:r>
        <w:rPr>
          <w:rFonts w:ascii="仿宋" w:cs="Courier New" w:hAnsi="仿宋" w:hint="eastAsia"/>
          <w:sz w:val="28"/>
          <w:szCs w:val="28"/>
        </w:rPr>
        <w:t>本课程形成性评价方案实用对象：壮医学专业本科学生。</w:t>
      </w:r>
    </w:p>
    <w:p>
      <w:pPr>
        <w:pStyle w:val="style0"/>
        <w:widowControl/>
        <w:spacing w:lineRule="auto" w:line="360"/>
        <w:jc w:val="left"/>
        <w:rPr>
          <w:rFonts w:ascii="仿宋" w:cs="Courier New" w:eastAsia="仿宋"/>
          <w:sz w:val="28"/>
          <w:szCs w:val="28"/>
        </w:rPr>
      </w:pPr>
      <w:r>
        <w:rPr>
          <w:rFonts w:ascii="仿宋" w:cs="Courier New" w:hAnsi="仿宋"/>
          <w:sz w:val="28"/>
          <w:szCs w:val="28"/>
        </w:rPr>
        <w:t>1</w:t>
      </w:r>
      <w:r>
        <w:rPr>
          <w:rFonts w:ascii="仿宋" w:cs="Courier New" w:hAnsi="仿宋" w:hint="eastAsia"/>
          <w:sz w:val="28"/>
          <w:szCs w:val="28"/>
        </w:rPr>
        <w:t>．</w:t>
      </w:r>
      <w:r>
        <w:rPr>
          <w:rFonts w:ascii="仿宋" w:cs="Courier New" w:hAnsi="仿宋" w:hint="eastAsia"/>
          <w:sz w:val="28"/>
          <w:szCs w:val="28"/>
        </w:rPr>
        <w:t>课后练习</w:t>
      </w:r>
      <w:r>
        <w:rPr>
          <w:rFonts w:ascii="仿宋" w:cs="Courier New" w:hAnsi="仿宋" w:hint="eastAsia"/>
          <w:sz w:val="28"/>
          <w:szCs w:val="28"/>
        </w:rPr>
        <w:t>。</w:t>
      </w:r>
    </w:p>
    <w:p>
      <w:pPr>
        <w:pStyle w:val="style0"/>
        <w:widowControl/>
        <w:spacing w:lineRule="auto" w:line="360"/>
        <w:ind w:firstLine="560" w:firstLineChars="200"/>
        <w:jc w:val="left"/>
        <w:rPr>
          <w:rFonts w:ascii="仿宋" w:cs="Courier New" w:eastAsia="仿宋"/>
          <w:sz w:val="28"/>
          <w:szCs w:val="28"/>
        </w:rPr>
      </w:pPr>
      <w:r>
        <w:rPr>
          <w:rFonts w:ascii="仿宋" w:cs="Courier New" w:hAnsi="仿宋" w:hint="eastAsia"/>
          <w:sz w:val="28"/>
          <w:szCs w:val="28"/>
        </w:rPr>
        <w:t>学生利用</w:t>
      </w:r>
      <w:r>
        <w:rPr>
          <w:rFonts w:ascii="仿宋" w:cs="Courier New" w:hAnsi="仿宋" w:hint="eastAsia"/>
          <w:sz w:val="28"/>
          <w:szCs w:val="28"/>
        </w:rPr>
        <w:t>课后时间</w:t>
      </w:r>
      <w:r>
        <w:rPr>
          <w:rFonts w:ascii="仿宋" w:cs="Courier New" w:hAnsi="仿宋" w:hint="eastAsia"/>
          <w:sz w:val="28"/>
          <w:szCs w:val="28"/>
        </w:rPr>
        <w:t>进行</w:t>
      </w:r>
      <w:r>
        <w:rPr>
          <w:rFonts w:ascii="仿宋" w:cs="Courier New" w:hAnsi="仿宋" w:hint="eastAsia"/>
          <w:sz w:val="28"/>
          <w:szCs w:val="28"/>
        </w:rPr>
        <w:t>课</w:t>
      </w:r>
      <w:r>
        <w:rPr>
          <w:rFonts w:ascii="仿宋" w:cs="Courier New" w:hAnsi="仿宋" w:hint="eastAsia"/>
          <w:sz w:val="28"/>
          <w:szCs w:val="28"/>
        </w:rPr>
        <w:t>后作业的完成工作</w:t>
      </w:r>
      <w:r>
        <w:rPr>
          <w:rFonts w:ascii="仿宋" w:cs="Courier New" w:hAnsi="仿宋" w:hint="eastAsia"/>
          <w:sz w:val="28"/>
          <w:szCs w:val="28"/>
        </w:rPr>
        <w:t>。</w:t>
      </w:r>
      <w:r>
        <w:rPr>
          <w:rFonts w:ascii="仿宋" w:cs="Courier New" w:hAnsi="仿宋" w:hint="eastAsia"/>
          <w:sz w:val="28"/>
          <w:szCs w:val="28"/>
        </w:rPr>
        <w:t>壮</w:t>
      </w:r>
      <w:r>
        <w:rPr>
          <w:rFonts w:ascii="仿宋" w:cs="Courier New" w:hAnsi="仿宋" w:hint="eastAsia"/>
          <w:sz w:val="28"/>
          <w:szCs w:val="28"/>
          <w:lang w:eastAsia="zh-CN"/>
        </w:rPr>
        <w:t>医方剂</w:t>
      </w:r>
      <w:r>
        <w:rPr>
          <w:rFonts w:ascii="仿宋" w:cs="Courier New" w:hAnsi="仿宋" w:hint="eastAsia"/>
          <w:sz w:val="28"/>
          <w:szCs w:val="28"/>
        </w:rPr>
        <w:t>学</w:t>
      </w:r>
      <w:r>
        <w:rPr>
          <w:rFonts w:ascii="仿宋" w:cs="Courier New" w:hAnsi="仿宋" w:hint="eastAsia"/>
          <w:sz w:val="28"/>
          <w:szCs w:val="28"/>
        </w:rPr>
        <w:t>的</w:t>
      </w:r>
      <w:r>
        <w:rPr>
          <w:rFonts w:ascii="仿宋" w:cs="Courier New" w:hAnsi="仿宋" w:hint="eastAsia"/>
          <w:sz w:val="28"/>
          <w:szCs w:val="28"/>
        </w:rPr>
        <w:t>网络</w:t>
      </w:r>
      <w:r>
        <w:rPr>
          <w:rFonts w:ascii="仿宋" w:cs="Courier New" w:hAnsi="仿宋" w:hint="eastAsia"/>
          <w:sz w:val="28"/>
          <w:szCs w:val="28"/>
          <w:lang w:eastAsia="zh-CN"/>
        </w:rPr>
        <w:t>上也有许多资料，老师布置</w:t>
      </w:r>
      <w:r>
        <w:rPr>
          <w:rFonts w:ascii="仿宋" w:cs="Courier New" w:hAnsi="仿宋" w:hint="eastAsia"/>
          <w:sz w:val="28"/>
          <w:szCs w:val="28"/>
        </w:rPr>
        <w:t>课后作业，学生通过教研室网络课程、图书馆及网络媒体等途径，在对课程基本知识及重难点内容理解的基础上，重点向与临床相关的知识内容拓展学习并提交相关作业。作业的题目呈开放式。</w:t>
      </w:r>
    </w:p>
    <w:p>
      <w:pPr>
        <w:pStyle w:val="style0"/>
        <w:widowControl/>
        <w:spacing w:lineRule="auto" w:line="360"/>
        <w:ind w:firstLine="560" w:firstLineChars="200"/>
        <w:jc w:val="left"/>
        <w:rPr>
          <w:rFonts w:ascii="仿宋" w:cs="Courier New" w:eastAsia="仿宋"/>
          <w:sz w:val="28"/>
          <w:szCs w:val="28"/>
        </w:rPr>
      </w:pPr>
      <w:r>
        <w:rPr>
          <w:rFonts w:ascii="仿宋" w:cs="Courier New" w:hAnsi="仿宋" w:hint="eastAsia"/>
          <w:sz w:val="28"/>
          <w:szCs w:val="28"/>
        </w:rPr>
        <w:t>考核形式：指导教师根据学生提交的作业评定，重点考核自主学习的能力、知识整合能力及学习态度等方面。</w:t>
      </w:r>
    </w:p>
    <w:p>
      <w:pPr>
        <w:pStyle w:val="style0"/>
        <w:widowControl/>
        <w:spacing w:lineRule="auto" w:line="360"/>
        <w:jc w:val="left"/>
        <w:rPr>
          <w:rFonts w:ascii="仿宋" w:cs="Courier New" w:eastAsia="仿宋"/>
          <w:sz w:val="28"/>
          <w:szCs w:val="28"/>
        </w:rPr>
      </w:pPr>
      <w:r>
        <w:rPr>
          <w:rFonts w:ascii="仿宋" w:cs="Courier New" w:hAnsi="仿宋"/>
          <w:sz w:val="28"/>
          <w:szCs w:val="28"/>
        </w:rPr>
        <w:t>2.</w:t>
      </w:r>
      <w:r>
        <w:rPr>
          <w:rFonts w:ascii="仿宋" w:cs="Courier New" w:hAnsi="仿宋" w:hint="eastAsia"/>
          <w:sz w:val="28"/>
          <w:szCs w:val="28"/>
        </w:rPr>
        <w:t>实验考核和实验过程评价</w:t>
      </w:r>
    </w:p>
    <w:p>
      <w:pPr>
        <w:pStyle w:val="style0"/>
        <w:widowControl/>
        <w:spacing w:lineRule="auto" w:line="360"/>
        <w:ind w:firstLine="560" w:firstLineChars="200"/>
        <w:jc w:val="left"/>
        <w:rPr>
          <w:rFonts w:ascii="仿宋" w:cs="Courier New" w:eastAsia="仿宋"/>
          <w:sz w:val="28"/>
          <w:szCs w:val="28"/>
        </w:rPr>
      </w:pPr>
      <w:r>
        <w:rPr>
          <w:rFonts w:ascii="仿宋" w:cs="Courier New" w:hAnsi="仿宋" w:hint="eastAsia"/>
          <w:sz w:val="28"/>
          <w:szCs w:val="28"/>
        </w:rPr>
        <w:t>依据新修订的教学大纲安排</w:t>
      </w:r>
      <w:r>
        <w:rPr>
          <w:rFonts w:ascii="仿宋" w:cs="Courier New" w:hAnsi="仿宋" w:hint="eastAsia"/>
          <w:sz w:val="28"/>
          <w:szCs w:val="28"/>
        </w:rPr>
        <w:t>实验</w:t>
      </w:r>
      <w:r>
        <w:rPr>
          <w:rFonts w:ascii="仿宋" w:cs="Courier New" w:hAnsi="仿宋" w:hint="eastAsia"/>
          <w:sz w:val="28"/>
          <w:szCs w:val="28"/>
        </w:rPr>
        <w:t>教学。</w:t>
      </w:r>
      <w:r>
        <w:rPr>
          <w:rFonts w:ascii="仿宋" w:cs="Courier New" w:hAnsi="仿宋" w:hint="eastAsia"/>
          <w:sz w:val="28"/>
          <w:szCs w:val="28"/>
        </w:rPr>
        <w:t>对学生实验的参与程度、实验操作过程、实验中的表现、实验记录情况、能否有自己的见解、能否提出问题等情况进行综合评价</w:t>
      </w:r>
      <w:r>
        <w:rPr>
          <w:rFonts w:ascii="仿宋" w:cs="Courier New" w:hAnsi="仿宋" w:hint="eastAsia"/>
          <w:sz w:val="28"/>
          <w:szCs w:val="28"/>
        </w:rPr>
        <w:t>。考核形式：授课老师根据学生</w:t>
      </w:r>
      <w:r>
        <w:rPr>
          <w:rFonts w:ascii="仿宋" w:cs="Courier New" w:hAnsi="仿宋" w:hint="eastAsia"/>
          <w:sz w:val="28"/>
          <w:szCs w:val="28"/>
        </w:rPr>
        <w:t>实验过程中的表现及实验报告的综合</w:t>
      </w:r>
      <w:r>
        <w:rPr>
          <w:rFonts w:ascii="仿宋" w:cs="Courier New" w:hAnsi="仿宋" w:hint="eastAsia"/>
          <w:sz w:val="28"/>
          <w:szCs w:val="28"/>
        </w:rPr>
        <w:t>情况给予评分。</w:t>
      </w:r>
    </w:p>
    <w:p>
      <w:pPr>
        <w:pStyle w:val="style0"/>
        <w:widowControl/>
        <w:spacing w:lineRule="auto" w:line="360"/>
        <w:jc w:val="left"/>
        <w:rPr>
          <w:rFonts w:ascii="仿宋" w:cs="Courier New" w:eastAsia="仿宋"/>
          <w:sz w:val="28"/>
          <w:szCs w:val="28"/>
        </w:rPr>
      </w:pPr>
      <w:r>
        <w:rPr>
          <w:rFonts w:ascii="仿宋" w:cs="Courier New" w:hAnsi="仿宋"/>
          <w:sz w:val="28"/>
          <w:szCs w:val="28"/>
        </w:rPr>
        <w:t>3</w:t>
      </w:r>
      <w:r>
        <w:rPr>
          <w:rFonts w:ascii="仿宋" w:cs="Courier New" w:hAnsi="仿宋" w:hint="eastAsia"/>
          <w:sz w:val="28"/>
          <w:szCs w:val="28"/>
        </w:rPr>
        <w:t>．</w:t>
      </w:r>
      <w:r>
        <w:rPr>
          <w:rFonts w:ascii="仿宋" w:cs="Courier New" w:hAnsi="仿宋" w:hint="eastAsia"/>
          <w:sz w:val="28"/>
          <w:szCs w:val="28"/>
        </w:rPr>
        <w:t>平时学生</w:t>
      </w:r>
      <w:r>
        <w:rPr>
          <w:rFonts w:ascii="仿宋" w:cs="Courier New" w:hAnsi="仿宋" w:hint="eastAsia"/>
          <w:sz w:val="28"/>
          <w:szCs w:val="28"/>
        </w:rPr>
        <w:t>评价。</w:t>
      </w:r>
    </w:p>
    <w:p>
      <w:pPr>
        <w:pStyle w:val="style0"/>
        <w:widowControl/>
        <w:spacing w:lineRule="auto" w:line="360"/>
        <w:ind w:firstLine="560" w:firstLineChars="200"/>
        <w:jc w:val="left"/>
        <w:rPr>
          <w:rFonts w:ascii="仿宋" w:cs="Courier New" w:eastAsia="仿宋"/>
          <w:sz w:val="28"/>
          <w:szCs w:val="28"/>
        </w:rPr>
      </w:pPr>
      <w:r>
        <w:rPr>
          <w:rFonts w:ascii="仿宋" w:cs="Courier New" w:hAnsi="仿宋" w:hint="eastAsia"/>
          <w:sz w:val="28"/>
          <w:szCs w:val="28"/>
        </w:rPr>
        <w:t>首先是制定学生评价的评价方法及指标，并经教研室教师及</w:t>
      </w:r>
      <w:r>
        <w:rPr>
          <w:rFonts w:ascii="仿宋" w:cs="Courier New" w:hAnsi="仿宋" w:hint="eastAsia"/>
          <w:sz w:val="28"/>
          <w:szCs w:val="28"/>
        </w:rPr>
        <w:t>授课</w:t>
      </w:r>
      <w:r>
        <w:rPr>
          <w:rFonts w:ascii="仿宋" w:cs="Courier New" w:hAnsi="仿宋" w:hint="eastAsia"/>
          <w:sz w:val="28"/>
          <w:szCs w:val="28"/>
        </w:rPr>
        <w:t>的学生讨论最终确定。学生评价包括自我评价和小组评价两方面，评价不以课程知识的掌握程度为目的，主要是评价学生对本课程的学习</w:t>
      </w:r>
      <w:r>
        <w:rPr>
          <w:rFonts w:ascii="仿宋" w:cs="Courier New" w:hAnsi="仿宋" w:hint="eastAsia"/>
          <w:sz w:val="28"/>
          <w:szCs w:val="28"/>
        </w:rPr>
        <w:t>态度、学习能力及团体合作等综合素质，鼓励学生自我学习，自我提高。</w:t>
      </w:r>
    </w:p>
    <w:p>
      <w:pPr>
        <w:pStyle w:val="style0"/>
        <w:widowControl/>
        <w:spacing w:lineRule="auto" w:line="360"/>
        <w:ind w:firstLine="560" w:firstLineChars="200"/>
        <w:jc w:val="left"/>
        <w:rPr>
          <w:rFonts w:ascii="仿宋" w:cs="Courier New" w:eastAsia="仿宋"/>
          <w:sz w:val="28"/>
          <w:szCs w:val="28"/>
        </w:rPr>
      </w:pPr>
      <w:r>
        <w:rPr>
          <w:rFonts w:ascii="仿宋" w:cs="Courier New" w:hAnsi="仿宋" w:hint="eastAsia"/>
          <w:sz w:val="28"/>
          <w:szCs w:val="28"/>
        </w:rPr>
        <w:t>学生自评包括：学习情绪；学习专注度；自主学习能力及团队合作意愿等方面自我作出评价。</w:t>
      </w:r>
    </w:p>
    <w:p>
      <w:pPr>
        <w:pStyle w:val="style0"/>
        <w:widowControl/>
        <w:spacing w:lineRule="auto" w:line="360"/>
        <w:ind w:firstLine="560" w:firstLineChars="200"/>
        <w:jc w:val="left"/>
        <w:rPr>
          <w:rFonts w:ascii="仿宋" w:cs="Courier New" w:eastAsia="仿宋"/>
          <w:sz w:val="28"/>
          <w:szCs w:val="28"/>
        </w:rPr>
      </w:pPr>
      <w:r>
        <w:rPr>
          <w:rFonts w:ascii="仿宋" w:cs="Courier New" w:hAnsi="仿宋" w:hint="eastAsia"/>
          <w:sz w:val="28"/>
          <w:szCs w:val="28"/>
        </w:rPr>
        <w:t>考核形式：由学生独立实施评价，指导教师汇总。</w:t>
      </w:r>
    </w:p>
    <w:p>
      <w:pPr>
        <w:pStyle w:val="style0"/>
        <w:widowControl/>
        <w:spacing w:lineRule="auto" w:line="360"/>
        <w:jc w:val="left"/>
        <w:rPr>
          <w:rFonts w:ascii="仿宋" w:cs="Courier New" w:eastAsia="仿宋"/>
          <w:sz w:val="28"/>
          <w:szCs w:val="28"/>
        </w:rPr>
      </w:pPr>
      <w:r>
        <w:rPr>
          <w:rFonts w:ascii="仿宋" w:cs="Courier New" w:hAnsi="仿宋" w:hint="eastAsia"/>
          <w:sz w:val="28"/>
          <w:szCs w:val="28"/>
        </w:rPr>
        <w:t>三、实施计划</w:t>
      </w:r>
    </w:p>
    <w:p>
      <w:pPr>
        <w:pStyle w:val="style0"/>
        <w:widowControl/>
        <w:spacing w:lineRule="auto" w:line="360"/>
        <w:jc w:val="left"/>
        <w:rPr>
          <w:rFonts w:ascii="仿宋" w:cs="Courier New" w:eastAsia="仿宋"/>
          <w:sz w:val="28"/>
          <w:szCs w:val="28"/>
        </w:rPr>
      </w:pPr>
      <w:r>
        <w:rPr>
          <w:rFonts w:ascii="仿宋" w:cs="Courier New" w:hAnsi="仿宋" w:hint="eastAsia"/>
          <w:sz w:val="28"/>
          <w:szCs w:val="28"/>
        </w:rPr>
        <w:t>（一）、本方案实施对象</w:t>
      </w:r>
    </w:p>
    <w:p>
      <w:pPr>
        <w:pStyle w:val="style0"/>
        <w:widowControl/>
        <w:spacing w:lineRule="auto" w:line="360"/>
        <w:ind w:firstLine="560" w:firstLineChars="200"/>
        <w:jc w:val="left"/>
        <w:rPr>
          <w:rFonts w:ascii="仿宋" w:cs="Courier New" w:eastAsia="仿宋"/>
          <w:sz w:val="28"/>
          <w:szCs w:val="28"/>
        </w:rPr>
      </w:pPr>
      <w:r>
        <w:rPr>
          <w:rFonts w:ascii="仿宋" w:cs="Courier New" w:hAnsi="仿宋" w:hint="eastAsia"/>
          <w:sz w:val="28"/>
          <w:szCs w:val="28"/>
        </w:rPr>
        <w:t>本课程考核评价体系适用于壮医学本科专业的学生。</w:t>
      </w:r>
    </w:p>
    <w:p>
      <w:pPr>
        <w:pStyle w:val="style0"/>
        <w:widowControl/>
        <w:spacing w:lineRule="auto" w:line="360"/>
        <w:jc w:val="left"/>
        <w:rPr>
          <w:rFonts w:ascii="仿宋" w:cs="Courier New" w:eastAsia="仿宋"/>
          <w:sz w:val="28"/>
          <w:szCs w:val="28"/>
        </w:rPr>
      </w:pPr>
      <w:r>
        <w:rPr>
          <w:rFonts w:ascii="仿宋" w:cs="Courier New" w:hAnsi="仿宋" w:hint="eastAsia"/>
          <w:sz w:val="28"/>
          <w:szCs w:val="28"/>
        </w:rPr>
        <w:t>（二）考核的方法</w:t>
      </w:r>
    </w:p>
    <w:p>
      <w:pPr>
        <w:pStyle w:val="style0"/>
        <w:widowControl/>
        <w:spacing w:lineRule="auto" w:line="360"/>
        <w:ind w:firstLine="560" w:firstLineChars="200"/>
        <w:jc w:val="left"/>
        <w:rPr>
          <w:rFonts w:ascii="仿宋" w:cs="Courier New" w:eastAsia="仿宋"/>
          <w:sz w:val="28"/>
          <w:szCs w:val="28"/>
        </w:rPr>
      </w:pPr>
      <w:r>
        <w:rPr>
          <w:rFonts w:ascii="仿宋" w:cs="Courier New" w:hAnsi="仿宋" w:hint="eastAsia"/>
          <w:sz w:val="28"/>
          <w:szCs w:val="28"/>
        </w:rPr>
        <w:t>课程期末总成绩的构成：过程性考核占</w:t>
      </w:r>
      <w:r>
        <w:rPr>
          <w:rFonts w:ascii="仿宋" w:cs="Courier New" w:hAnsi="仿宋"/>
          <w:sz w:val="28"/>
          <w:szCs w:val="28"/>
        </w:rPr>
        <w:t>5</w:t>
      </w:r>
      <w:r>
        <w:rPr>
          <w:rFonts w:ascii="仿宋" w:cs="Courier New" w:hAnsi="仿宋"/>
          <w:sz w:val="28"/>
          <w:szCs w:val="28"/>
        </w:rPr>
        <w:t>0%</w:t>
      </w:r>
      <w:r>
        <w:rPr>
          <w:rFonts w:ascii="仿宋" w:cs="Courier New" w:hAnsi="仿宋" w:hint="eastAsia"/>
          <w:sz w:val="28"/>
          <w:szCs w:val="28"/>
        </w:rPr>
        <w:t>，终结性考核占</w:t>
      </w:r>
      <w:r>
        <w:rPr>
          <w:rFonts w:ascii="仿宋" w:cs="Courier New" w:hAnsi="仿宋"/>
          <w:sz w:val="28"/>
          <w:szCs w:val="28"/>
        </w:rPr>
        <w:t>5</w:t>
      </w:r>
      <w:r>
        <w:rPr>
          <w:rFonts w:ascii="仿宋" w:cs="Courier New" w:hAnsi="仿宋"/>
          <w:sz w:val="28"/>
          <w:szCs w:val="28"/>
        </w:rPr>
        <w:t>0%</w:t>
      </w:r>
      <w:r>
        <w:rPr>
          <w:rFonts w:ascii="仿宋" w:cs="Courier New" w:hAnsi="仿宋" w:hint="eastAsia"/>
          <w:sz w:val="28"/>
          <w:szCs w:val="28"/>
        </w:rPr>
        <w:t>。</w:t>
      </w:r>
    </w:p>
    <w:p>
      <w:pPr>
        <w:pStyle w:val="style0"/>
        <w:widowControl/>
        <w:spacing w:lineRule="auto" w:line="360"/>
        <w:jc w:val="left"/>
        <w:rPr>
          <w:rFonts w:ascii="仿宋" w:cs="Courier New" w:eastAsia="仿宋"/>
          <w:sz w:val="28"/>
          <w:szCs w:val="28"/>
        </w:rPr>
      </w:pPr>
      <w:r>
        <w:rPr>
          <w:rFonts w:ascii="仿宋" w:cs="Courier New" w:hAnsi="仿宋"/>
          <w:sz w:val="28"/>
          <w:szCs w:val="28"/>
        </w:rPr>
        <w:t>1</w:t>
      </w:r>
      <w:r>
        <w:rPr>
          <w:rFonts w:ascii="仿宋" w:cs="Courier New" w:hAnsi="仿宋" w:hint="eastAsia"/>
          <w:sz w:val="28"/>
          <w:szCs w:val="28"/>
        </w:rPr>
        <w:t>．课程过程性考核</w:t>
      </w:r>
    </w:p>
    <w:p>
      <w:pPr>
        <w:pStyle w:val="style0"/>
        <w:widowControl/>
        <w:spacing w:lineRule="auto" w:line="360"/>
        <w:ind w:firstLine="560" w:firstLineChars="200"/>
        <w:jc w:val="left"/>
        <w:rPr>
          <w:rFonts w:ascii="仿宋" w:cs="Courier New" w:eastAsia="仿宋"/>
          <w:sz w:val="28"/>
          <w:szCs w:val="28"/>
        </w:rPr>
      </w:pPr>
      <w:r>
        <w:rPr>
          <w:rFonts w:ascii="仿宋" w:cs="Courier New" w:hAnsi="仿宋" w:hint="eastAsia"/>
          <w:sz w:val="28"/>
          <w:szCs w:val="28"/>
        </w:rPr>
        <w:t>主要包括以下几个方面：</w:t>
      </w:r>
      <w:r>
        <w:rPr>
          <w:rFonts w:ascii="仿宋" w:cs="Courier New" w:hAnsi="仿宋" w:hint="eastAsia"/>
          <w:sz w:val="28"/>
          <w:szCs w:val="28"/>
        </w:rPr>
        <w:t>课后练习</w:t>
      </w:r>
      <w:r>
        <w:rPr>
          <w:rFonts w:ascii="仿宋" w:cs="Courier New" w:hAnsi="仿宋" w:hint="eastAsia"/>
          <w:sz w:val="28"/>
          <w:szCs w:val="28"/>
        </w:rPr>
        <w:t>；</w:t>
      </w:r>
      <w:r>
        <w:rPr>
          <w:rFonts w:ascii="仿宋" w:cs="Courier New" w:hAnsi="仿宋" w:hint="eastAsia"/>
          <w:sz w:val="28"/>
          <w:szCs w:val="28"/>
        </w:rPr>
        <w:t>实验</w:t>
      </w:r>
      <w:r>
        <w:rPr>
          <w:rFonts w:ascii="仿宋" w:cs="Courier New" w:hAnsi="仿宋" w:hint="eastAsia"/>
          <w:sz w:val="28"/>
          <w:szCs w:val="28"/>
        </w:rPr>
        <w:t>教学；阶段性考核；学生评价及终结性考核。</w:t>
      </w:r>
    </w:p>
    <w:p>
      <w:pPr>
        <w:pStyle w:val="style0"/>
        <w:widowControl/>
        <w:spacing w:lineRule="auto" w:line="360"/>
        <w:jc w:val="left"/>
        <w:rPr>
          <w:rFonts w:ascii="仿宋" w:cs="Courier New" w:eastAsia="仿宋"/>
          <w:sz w:val="28"/>
          <w:szCs w:val="28"/>
        </w:rPr>
      </w:pPr>
      <w:r>
        <w:rPr>
          <w:rFonts w:ascii="仿宋" w:cs="Courier New" w:hAnsi="仿宋" w:hint="eastAsia"/>
          <w:sz w:val="28"/>
          <w:szCs w:val="28"/>
        </w:rPr>
        <w:t>（</w:t>
      </w:r>
      <w:r>
        <w:rPr>
          <w:rFonts w:ascii="仿宋" w:cs="Courier New" w:hAnsi="仿宋"/>
          <w:sz w:val="28"/>
          <w:szCs w:val="28"/>
        </w:rPr>
        <w:t>1</w:t>
      </w:r>
      <w:r>
        <w:rPr>
          <w:rFonts w:ascii="仿宋" w:cs="Courier New" w:hAnsi="仿宋" w:hint="eastAsia"/>
          <w:sz w:val="28"/>
          <w:szCs w:val="28"/>
        </w:rPr>
        <w:t>）</w:t>
      </w:r>
      <w:r>
        <w:rPr>
          <w:rFonts w:ascii="仿宋" w:cs="Courier New" w:hAnsi="仿宋" w:hint="eastAsia"/>
          <w:sz w:val="28"/>
          <w:szCs w:val="28"/>
        </w:rPr>
        <w:t>课后练习</w:t>
      </w:r>
      <w:r>
        <w:rPr>
          <w:rFonts w:ascii="仿宋" w:cs="Courier New" w:hAnsi="仿宋" w:hint="eastAsia"/>
          <w:sz w:val="28"/>
          <w:szCs w:val="28"/>
        </w:rPr>
        <w:t>：占</w:t>
      </w:r>
      <w:r>
        <w:rPr>
          <w:rFonts w:ascii="仿宋" w:cs="Courier New" w:hAnsi="仿宋"/>
          <w:sz w:val="28"/>
          <w:szCs w:val="28"/>
        </w:rPr>
        <w:t>15</w:t>
      </w:r>
      <w:r>
        <w:rPr>
          <w:rFonts w:ascii="仿宋" w:cs="Courier New" w:hAnsi="仿宋"/>
          <w:sz w:val="28"/>
          <w:szCs w:val="28"/>
        </w:rPr>
        <w:t>%</w:t>
      </w:r>
      <w:r>
        <w:rPr>
          <w:rFonts w:ascii="仿宋" w:cs="Courier New" w:hAnsi="仿宋" w:hint="eastAsia"/>
          <w:sz w:val="28"/>
          <w:szCs w:val="28"/>
        </w:rPr>
        <w:t>。学生在完成规定的</w:t>
      </w:r>
      <w:r>
        <w:rPr>
          <w:rFonts w:ascii="仿宋" w:cs="Courier New" w:hAnsi="仿宋" w:hint="eastAsia"/>
          <w:sz w:val="28"/>
          <w:szCs w:val="28"/>
        </w:rPr>
        <w:t>时间</w:t>
      </w:r>
      <w:r>
        <w:rPr>
          <w:rFonts w:ascii="仿宋" w:cs="Courier New" w:hAnsi="仿宋" w:hint="eastAsia"/>
          <w:sz w:val="28"/>
          <w:szCs w:val="28"/>
        </w:rPr>
        <w:t>的前提下，</w:t>
      </w:r>
      <w:r>
        <w:rPr>
          <w:rFonts w:ascii="仿宋" w:cs="Courier New" w:hAnsi="仿宋" w:hint="eastAsia"/>
          <w:sz w:val="28"/>
          <w:szCs w:val="28"/>
        </w:rPr>
        <w:t>完成</w:t>
      </w:r>
      <w:r>
        <w:rPr>
          <w:rFonts w:ascii="仿宋" w:cs="Courier New" w:hAnsi="仿宋" w:hint="eastAsia"/>
          <w:sz w:val="28"/>
          <w:szCs w:val="28"/>
        </w:rPr>
        <w:t>各论各章节</w:t>
      </w:r>
      <w:r>
        <w:rPr>
          <w:rFonts w:ascii="仿宋" w:cs="Courier New" w:hAnsi="仿宋" w:hint="eastAsia"/>
          <w:sz w:val="28"/>
          <w:szCs w:val="28"/>
        </w:rPr>
        <w:t>课后作业内容</w:t>
      </w:r>
      <w:r>
        <w:rPr>
          <w:rFonts w:ascii="仿宋" w:cs="Courier New" w:hAnsi="仿宋" w:hint="eastAsia"/>
          <w:sz w:val="28"/>
          <w:szCs w:val="28"/>
        </w:rPr>
        <w:t>。考核形式</w:t>
      </w:r>
      <w:r>
        <w:rPr>
          <w:rFonts w:ascii="仿宋" w:cs="Courier New" w:hAnsi="仿宋" w:hint="eastAsia"/>
          <w:sz w:val="28"/>
          <w:szCs w:val="28"/>
        </w:rPr>
        <w:t>：</w:t>
      </w:r>
      <w:r>
        <w:rPr>
          <w:rFonts w:ascii="仿宋" w:cs="Courier New" w:hAnsi="仿宋" w:hint="eastAsia"/>
          <w:sz w:val="28"/>
          <w:szCs w:val="28"/>
        </w:rPr>
        <w:t>指导教师根据学生提交的作业评定，重点考核自主学习的能力、知识整合拓展能力及学习态度等方面。</w:t>
      </w:r>
    </w:p>
    <w:p>
      <w:pPr>
        <w:pStyle w:val="style0"/>
        <w:widowControl/>
        <w:spacing w:lineRule="auto" w:line="360"/>
        <w:jc w:val="left"/>
        <w:rPr>
          <w:rFonts w:ascii="仿宋" w:cs="Courier New" w:eastAsia="仿宋"/>
          <w:sz w:val="28"/>
          <w:szCs w:val="28"/>
        </w:rPr>
      </w:pPr>
      <w:r>
        <w:rPr>
          <w:rFonts w:ascii="仿宋" w:cs="Courier New" w:hAnsi="仿宋" w:hint="eastAsia"/>
          <w:sz w:val="28"/>
          <w:szCs w:val="28"/>
        </w:rPr>
        <w:t>（</w:t>
      </w:r>
      <w:r>
        <w:rPr>
          <w:rFonts w:ascii="仿宋" w:cs="Courier New" w:hAnsi="仿宋"/>
          <w:sz w:val="28"/>
          <w:szCs w:val="28"/>
        </w:rPr>
        <w:t>2</w:t>
      </w:r>
      <w:r>
        <w:rPr>
          <w:rFonts w:ascii="仿宋" w:cs="Courier New" w:hAnsi="仿宋" w:hint="eastAsia"/>
          <w:sz w:val="28"/>
          <w:szCs w:val="28"/>
        </w:rPr>
        <w:t>）</w:t>
      </w:r>
      <w:r>
        <w:rPr>
          <w:rFonts w:ascii="仿宋" w:cs="Courier New" w:hAnsi="仿宋" w:hint="eastAsia"/>
          <w:sz w:val="28"/>
          <w:szCs w:val="28"/>
        </w:rPr>
        <w:t>实验</w:t>
      </w:r>
      <w:r>
        <w:rPr>
          <w:rFonts w:ascii="仿宋" w:cs="Courier New" w:hAnsi="仿宋" w:hint="eastAsia"/>
          <w:sz w:val="28"/>
          <w:szCs w:val="28"/>
        </w:rPr>
        <w:t>教学</w:t>
      </w:r>
      <w:r>
        <w:rPr>
          <w:rFonts w:ascii="仿宋" w:cs="Courier New" w:hAnsi="仿宋" w:hint="eastAsia"/>
          <w:sz w:val="28"/>
          <w:szCs w:val="28"/>
        </w:rPr>
        <w:t>考核</w:t>
      </w:r>
      <w:r>
        <w:rPr>
          <w:rFonts w:ascii="仿宋" w:cs="Courier New" w:hAnsi="仿宋" w:hint="eastAsia"/>
          <w:sz w:val="28"/>
          <w:szCs w:val="28"/>
        </w:rPr>
        <w:t>：占</w:t>
      </w:r>
      <w:r>
        <w:rPr>
          <w:rFonts w:ascii="仿宋" w:cs="Courier New" w:hAnsi="仿宋"/>
          <w:sz w:val="28"/>
          <w:szCs w:val="28"/>
        </w:rPr>
        <w:t>3</w:t>
      </w:r>
      <w:r>
        <w:rPr>
          <w:rFonts w:ascii="仿宋" w:cs="Courier New" w:eastAsia="仿宋"/>
          <w:sz w:val="28"/>
          <w:szCs w:val="28"/>
        </w:rPr>
        <w:t>0</w:t>
      </w:r>
      <w:r>
        <w:rPr>
          <w:rFonts w:ascii="仿宋" w:cs="Courier New" w:hAnsi="仿宋"/>
          <w:sz w:val="28"/>
          <w:szCs w:val="28"/>
        </w:rPr>
        <w:t>%</w:t>
      </w:r>
      <w:r>
        <w:rPr>
          <w:rFonts w:ascii="仿宋" w:cs="Courier New" w:hAnsi="仿宋" w:hint="eastAsia"/>
          <w:sz w:val="28"/>
          <w:szCs w:val="28"/>
        </w:rPr>
        <w:t>。学生</w:t>
      </w:r>
      <w:r>
        <w:rPr>
          <w:rFonts w:ascii="仿宋" w:cs="Courier New" w:hAnsi="仿宋" w:hint="eastAsia"/>
          <w:sz w:val="28"/>
          <w:szCs w:val="28"/>
        </w:rPr>
        <w:t>按照教师给定的考试范围进行复习。</w:t>
      </w:r>
      <w:r>
        <w:rPr>
          <w:rFonts w:ascii="仿宋" w:cs="Courier New" w:hAnsi="仿宋" w:hint="eastAsia"/>
          <w:sz w:val="28"/>
          <w:szCs w:val="28"/>
        </w:rPr>
        <w:t>考核形式</w:t>
      </w:r>
      <w:r>
        <w:rPr>
          <w:rFonts w:ascii="仿宋" w:cs="Courier New" w:hAnsi="仿宋"/>
          <w:sz w:val="28"/>
          <w:szCs w:val="28"/>
        </w:rPr>
        <w:t>:</w:t>
      </w:r>
      <w:r>
        <w:rPr>
          <w:rFonts w:ascii="仿宋" w:cs="Courier New" w:hAnsi="仿宋" w:hint="eastAsia"/>
          <w:sz w:val="28"/>
          <w:szCs w:val="28"/>
        </w:rPr>
        <w:t>授课老师根据学生</w:t>
      </w:r>
      <w:r>
        <w:rPr>
          <w:rFonts w:ascii="仿宋" w:cs="Courier New" w:hAnsi="仿宋" w:hint="eastAsia"/>
          <w:sz w:val="28"/>
          <w:szCs w:val="28"/>
        </w:rPr>
        <w:t>得分情况</w:t>
      </w:r>
      <w:r>
        <w:rPr>
          <w:rFonts w:ascii="仿宋" w:cs="Courier New" w:hAnsi="仿宋" w:hint="eastAsia"/>
          <w:sz w:val="28"/>
          <w:szCs w:val="28"/>
        </w:rPr>
        <w:t>、</w:t>
      </w:r>
      <w:r>
        <w:rPr>
          <w:rFonts w:ascii="仿宋" w:cs="Courier New" w:hAnsi="仿宋" w:hint="eastAsia"/>
          <w:sz w:val="28"/>
          <w:szCs w:val="28"/>
          <w:lang w:eastAsia="zh-CN"/>
        </w:rPr>
        <w:t>方剂配伍讨论</w:t>
      </w:r>
      <w:r>
        <w:rPr>
          <w:rFonts w:ascii="仿宋" w:cs="Courier New" w:hAnsi="仿宋" w:hint="eastAsia"/>
          <w:sz w:val="28"/>
          <w:szCs w:val="28"/>
        </w:rPr>
        <w:t>的表现、对知识的掌握等综合评定。</w:t>
      </w:r>
    </w:p>
    <w:p>
      <w:pPr>
        <w:pStyle w:val="style0"/>
        <w:widowControl/>
        <w:spacing w:lineRule="auto" w:line="360"/>
        <w:jc w:val="left"/>
        <w:rPr>
          <w:rFonts w:ascii="仿宋" w:cs="Courier New" w:eastAsia="仿宋"/>
          <w:sz w:val="28"/>
          <w:szCs w:val="28"/>
        </w:rPr>
      </w:pPr>
      <w:r>
        <w:rPr>
          <w:rFonts w:ascii="仿宋" w:cs="Courier New" w:hAnsi="仿宋" w:hint="eastAsia"/>
          <w:sz w:val="28"/>
          <w:szCs w:val="28"/>
        </w:rPr>
        <w:t>（</w:t>
      </w:r>
      <w:r>
        <w:rPr>
          <w:rFonts w:ascii="仿宋" w:cs="Courier New" w:hAnsi="仿宋"/>
          <w:sz w:val="28"/>
          <w:szCs w:val="28"/>
        </w:rPr>
        <w:t>3</w:t>
      </w:r>
      <w:r>
        <w:rPr>
          <w:rFonts w:ascii="仿宋" w:cs="Courier New" w:hAnsi="仿宋" w:hint="eastAsia"/>
          <w:sz w:val="28"/>
          <w:szCs w:val="28"/>
        </w:rPr>
        <w:t>）</w:t>
      </w:r>
      <w:bookmarkStart w:id="0" w:name="_GoBack"/>
      <w:bookmarkEnd w:id="0"/>
      <w:r>
        <w:rPr>
          <w:rFonts w:ascii="仿宋" w:cs="Courier New" w:hAnsi="仿宋" w:hint="eastAsia"/>
          <w:sz w:val="28"/>
          <w:szCs w:val="28"/>
        </w:rPr>
        <w:t>学生评价：占</w:t>
      </w:r>
      <w:r>
        <w:rPr>
          <w:rFonts w:ascii="仿宋" w:cs="Courier New" w:hAnsi="仿宋"/>
          <w:sz w:val="28"/>
          <w:szCs w:val="28"/>
        </w:rPr>
        <w:t>5%</w:t>
      </w:r>
      <w:r>
        <w:rPr>
          <w:rFonts w:ascii="仿宋" w:cs="Courier New" w:hAnsi="仿宋" w:hint="eastAsia"/>
          <w:sz w:val="28"/>
          <w:szCs w:val="28"/>
        </w:rPr>
        <w:t>。</w:t>
      </w:r>
    </w:p>
    <w:p>
      <w:pPr>
        <w:pStyle w:val="style0"/>
        <w:widowControl/>
        <w:spacing w:lineRule="auto" w:line="360"/>
        <w:jc w:val="left"/>
        <w:rPr>
          <w:rFonts w:ascii="仿宋" w:cs="Courier New" w:eastAsia="仿宋"/>
          <w:sz w:val="28"/>
          <w:szCs w:val="28"/>
        </w:rPr>
      </w:pPr>
      <w:r>
        <w:rPr>
          <w:rFonts w:ascii="仿宋" w:cs="Courier New" w:hAnsi="仿宋"/>
          <w:sz w:val="28"/>
          <w:szCs w:val="28"/>
        </w:rPr>
        <w:t>2</w:t>
      </w:r>
      <w:r>
        <w:rPr>
          <w:rFonts w:ascii="仿宋" w:cs="Courier New" w:hAnsi="仿宋" w:hint="eastAsia"/>
          <w:sz w:val="28"/>
          <w:szCs w:val="28"/>
        </w:rPr>
        <w:t>、终结性考核：占总成绩的</w:t>
      </w:r>
      <w:r>
        <w:rPr>
          <w:rFonts w:ascii="仿宋" w:cs="Courier New" w:hAnsi="仿宋"/>
          <w:sz w:val="28"/>
          <w:szCs w:val="28"/>
        </w:rPr>
        <w:t>5</w:t>
      </w:r>
      <w:r>
        <w:rPr>
          <w:rFonts w:ascii="仿宋" w:cs="Courier New" w:hAnsi="仿宋"/>
          <w:sz w:val="28"/>
          <w:szCs w:val="28"/>
        </w:rPr>
        <w:t>0%</w:t>
      </w:r>
      <w:r>
        <w:rPr>
          <w:rFonts w:ascii="仿宋" w:cs="Courier New" w:hAnsi="仿宋" w:hint="eastAsia"/>
          <w:sz w:val="28"/>
          <w:szCs w:val="28"/>
        </w:rPr>
        <w:t>。</w:t>
      </w:r>
    </w:p>
    <w:p>
      <w:pPr>
        <w:pStyle w:val="style0"/>
        <w:widowControl/>
        <w:spacing w:lineRule="auto" w:line="360"/>
        <w:ind w:firstLine="560" w:firstLineChars="200"/>
        <w:jc w:val="left"/>
        <w:rPr>
          <w:rFonts w:ascii="仿宋" w:cs="Courier New" w:eastAsia="仿宋"/>
          <w:sz w:val="28"/>
          <w:szCs w:val="28"/>
        </w:rPr>
      </w:pPr>
      <w:r>
        <w:rPr>
          <w:rFonts w:ascii="仿宋" w:cs="Courier New" w:hAnsi="仿宋" w:hint="eastAsia"/>
          <w:sz w:val="28"/>
          <w:szCs w:val="28"/>
        </w:rPr>
        <w:t>实行闭</w:t>
      </w:r>
      <w:r>
        <w:rPr>
          <w:rFonts w:ascii="仿宋" w:cs="Courier New" w:hAnsi="仿宋" w:hint="eastAsia"/>
          <w:sz w:val="28"/>
          <w:szCs w:val="28"/>
        </w:rPr>
        <w:t>卷考试。题型：根据教学内容，主要以选择题（</w:t>
      </w:r>
      <w:r>
        <w:rPr>
          <w:rFonts w:ascii="仿宋" w:cs="Courier New" w:hAnsi="仿宋"/>
          <w:sz w:val="28"/>
          <w:szCs w:val="28"/>
        </w:rPr>
        <w:t>A1.A2.B1.X</w:t>
      </w:r>
      <w:r>
        <w:rPr>
          <w:rFonts w:ascii="仿宋" w:cs="Courier New" w:hAnsi="仿宋" w:hint="eastAsia"/>
          <w:sz w:val="28"/>
          <w:szCs w:val="28"/>
        </w:rPr>
        <w:t>型题）、简答题、论述题等为主。</w:t>
      </w:r>
    </w:p>
    <w:p>
      <w:pPr>
        <w:pStyle w:val="style0"/>
        <w:widowControl/>
        <w:spacing w:lineRule="auto" w:line="360"/>
        <w:jc w:val="left"/>
        <w:rPr>
          <w:rFonts w:ascii="仿宋" w:cs="Courier New" w:eastAsia="仿宋"/>
          <w:sz w:val="28"/>
          <w:szCs w:val="28"/>
        </w:rPr>
      </w:pPr>
      <w:r>
        <w:rPr>
          <w:rFonts w:ascii="仿宋" w:cs="Courier New" w:hAnsi="仿宋" w:hint="eastAsia"/>
          <w:sz w:val="28"/>
          <w:szCs w:val="28"/>
        </w:rPr>
        <w:t>特别提示：</w:t>
      </w:r>
    </w:p>
    <w:p>
      <w:pPr>
        <w:pStyle w:val="style0"/>
        <w:widowControl/>
        <w:spacing w:lineRule="auto" w:line="360"/>
        <w:ind w:firstLine="560" w:firstLineChars="200"/>
        <w:jc w:val="left"/>
        <w:rPr>
          <w:rFonts w:ascii="仿宋" w:cs="Courier New" w:eastAsia="仿宋"/>
          <w:sz w:val="28"/>
          <w:szCs w:val="28"/>
        </w:rPr>
      </w:pPr>
      <w:r>
        <w:rPr>
          <w:rFonts w:ascii="仿宋" w:cs="Courier New" w:hAnsi="仿宋" w:hint="eastAsia"/>
          <w:sz w:val="28"/>
          <w:szCs w:val="28"/>
        </w:rPr>
        <w:t>开学第一次上课的任课教师，利用课前的时间，详细向学生公布本课程的成绩评定办法及考试方式。让学生</w:t>
      </w:r>
      <w:r>
        <w:rPr>
          <w:rFonts w:ascii="仿宋" w:cs="Courier New" w:hAnsi="仿宋" w:hint="eastAsia"/>
          <w:sz w:val="28"/>
          <w:szCs w:val="28"/>
        </w:rPr>
        <w:t>了解</w:t>
      </w:r>
      <w:r>
        <w:rPr>
          <w:rFonts w:ascii="仿宋" w:cs="Courier New" w:hAnsi="仿宋" w:hint="eastAsia"/>
          <w:sz w:val="28"/>
          <w:szCs w:val="28"/>
        </w:rPr>
        <w:t>课程考核评价的内容、方法及具体考核的时间等。</w:t>
      </w:r>
    </w:p>
    <w:p>
      <w:pPr>
        <w:pStyle w:val="style0"/>
        <w:widowControl/>
        <w:spacing w:lineRule="auto" w:line="360"/>
        <w:ind w:firstLine="480"/>
        <w:jc w:val="center"/>
        <w:rPr>
          <w:rFonts w:ascii="仿宋" w:cs="Courier New" w:eastAsia="仿宋"/>
          <w:sz w:val="28"/>
          <w:szCs w:val="28"/>
        </w:rPr>
      </w:pPr>
    </w:p>
    <w:p>
      <w:pPr>
        <w:pStyle w:val="style0"/>
        <w:widowControl/>
        <w:spacing w:lineRule="auto" w:line="360"/>
        <w:ind w:firstLine="480"/>
        <w:jc w:val="center"/>
        <w:rPr>
          <w:rFonts w:ascii="仿宋" w:cs="Courier New" w:eastAsia="仿宋"/>
          <w:sz w:val="28"/>
          <w:szCs w:val="28"/>
        </w:rPr>
      </w:pPr>
    </w:p>
    <w:p>
      <w:pPr>
        <w:pStyle w:val="style0"/>
        <w:widowControl/>
        <w:spacing w:lineRule="auto" w:line="360"/>
        <w:ind w:firstLine="480"/>
        <w:jc w:val="center"/>
        <w:rPr>
          <w:rFonts w:ascii="仿宋" w:cs="Courier New" w:eastAsia="仿宋"/>
          <w:sz w:val="28"/>
          <w:szCs w:val="28"/>
        </w:rPr>
      </w:pPr>
    </w:p>
    <w:p>
      <w:pPr>
        <w:pStyle w:val="style0"/>
        <w:widowControl/>
        <w:spacing w:lineRule="auto" w:line="360"/>
        <w:ind w:firstLine="480"/>
        <w:jc w:val="center"/>
        <w:rPr>
          <w:rFonts w:ascii="仿宋" w:cs="Courier New" w:eastAsia="仿宋"/>
          <w:sz w:val="28"/>
          <w:szCs w:val="28"/>
        </w:rPr>
      </w:pPr>
    </w:p>
    <w:p>
      <w:pPr>
        <w:pStyle w:val="style0"/>
        <w:widowControl/>
        <w:spacing w:lineRule="auto" w:line="360"/>
        <w:ind w:firstLine="480"/>
        <w:jc w:val="center"/>
        <w:rPr>
          <w:rFonts w:ascii="仿宋" w:cs="Courier New" w:eastAsia="仿宋"/>
          <w:sz w:val="28"/>
          <w:szCs w:val="28"/>
        </w:rPr>
      </w:pPr>
    </w:p>
    <w:p>
      <w:pPr>
        <w:pStyle w:val="style0"/>
        <w:widowControl/>
        <w:spacing w:lineRule="auto" w:line="360"/>
        <w:ind w:firstLine="480"/>
        <w:jc w:val="center"/>
        <w:rPr>
          <w:rFonts w:ascii="仿宋" w:cs="Courier New" w:eastAsia="仿宋"/>
          <w:sz w:val="28"/>
          <w:szCs w:val="28"/>
        </w:rPr>
      </w:pPr>
    </w:p>
    <w:p>
      <w:pPr>
        <w:pStyle w:val="style0"/>
        <w:spacing w:lineRule="auto" w:line="360"/>
        <w:rPr>
          <w:rFonts w:ascii="仿宋" w:cs="Courier New" w:eastAsia="仿宋"/>
          <w:sz w:val="28"/>
          <w:szCs w:val="28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仿宋">
    <w:altName w:val="宋体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7430F4"/>
    <w:lvl w:ilvl="0" w:tplc="450C5E06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next w:val="style4097"/>
    <w:link w:val="style31"/>
    <w:uiPriority w:val="99"/>
    <w:rPr>
      <w:rFonts w:cs="Times New Roman"/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字符"/>
    <w:next w:val="style4098"/>
    <w:link w:val="style32"/>
    <w:uiPriority w:val="99"/>
    <w:rPr>
      <w:rFonts w:cs="Times New Roman"/>
      <w:sz w:val="18"/>
      <w:szCs w:val="18"/>
    </w:rPr>
  </w:style>
  <w:style w:type="paragraph" w:styleId="style179">
    <w:name w:val="List Paragraph"/>
    <w:basedOn w:val="style0"/>
    <w:next w:val="style179"/>
    <w:qFormat/>
    <w:uiPriority w:val="99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Words>1494</Words>
  <Pages>4</Pages>
  <Characters>1522</Characters>
  <Application>WPS Office</Application>
  <DocSecurity>0</DocSecurity>
  <Paragraphs>42</Paragraphs>
  <ScaleCrop>false</ScaleCrop>
  <Company>中国联想科技</Company>
  <LinksUpToDate>false</LinksUpToDate>
  <CharactersWithSpaces>1522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2016-03-11T01:55:00Z</dcterms:created>
  <dc:creator>lenovo</dc:creator>
  <lastModifiedBy>M2007J17C</lastModifiedBy>
  <dcterms:modified xsi:type="dcterms:W3CDTF">2021-11-23T11:51:04Z</dcterms:modified>
  <revision>76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a8d0f67fd36442948261a480a766e256</vt:lpwstr>
  </property>
</Properties>
</file>