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广西中医药大学资产经营有限公司</w:t>
      </w:r>
    </w:p>
    <w:p>
      <w:pPr>
        <w:spacing w:line="50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仙葫、明秀校区空调项目公开询价采购公告</w:t>
      </w:r>
    </w:p>
    <w:p>
      <w:pPr>
        <w:spacing w:line="500" w:lineRule="exact"/>
        <w:rPr>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广西中医药大学资产经营有限公司现对仙葫、明秀校区学生宿舍空调项目采用</w:t>
      </w:r>
      <w:r>
        <w:rPr>
          <w:rFonts w:hint="eastAsia" w:ascii="仿宋" w:hAnsi="仿宋" w:eastAsia="仿宋"/>
          <w:sz w:val="32"/>
          <w:szCs w:val="32"/>
          <w:u w:val="single"/>
        </w:rPr>
        <w:t>公开询价方式</w:t>
      </w:r>
      <w:r>
        <w:rPr>
          <w:rFonts w:hint="eastAsia" w:ascii="仿宋" w:hAnsi="仿宋" w:eastAsia="仿宋"/>
          <w:sz w:val="32"/>
          <w:szCs w:val="32"/>
        </w:rPr>
        <w:t>进行采购，欢迎符合资格条件的单位参加公开询价活动，现将有关事项公告如下：</w:t>
      </w:r>
    </w:p>
    <w:p>
      <w:p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一、项目编号：</w:t>
      </w:r>
      <w:r>
        <w:rPr>
          <w:rFonts w:hint="eastAsia" w:ascii="仿宋" w:hAnsi="仿宋" w:eastAsia="仿宋"/>
          <w:bCs/>
          <w:sz w:val="32"/>
          <w:szCs w:val="32"/>
        </w:rPr>
        <w:t>ZCGS20250617</w:t>
      </w:r>
      <w:r>
        <w:rPr>
          <w:rFonts w:hint="eastAsia" w:ascii="仿宋" w:hAnsi="仿宋" w:eastAsia="仿宋"/>
          <w:sz w:val="32"/>
          <w:szCs w:val="32"/>
        </w:rPr>
        <w:t xml:space="preserve"> </w:t>
      </w:r>
    </w:p>
    <w:p>
      <w:pPr>
        <w:spacing w:line="500" w:lineRule="exact"/>
        <w:ind w:firstLine="640" w:firstLineChars="200"/>
        <w:rPr>
          <w:rFonts w:ascii="仿宋" w:hAnsi="仿宋" w:eastAsia="仿宋"/>
          <w:sz w:val="32"/>
          <w:szCs w:val="32"/>
        </w:rPr>
      </w:pPr>
      <w:r>
        <w:rPr>
          <w:rFonts w:hint="eastAsia" w:ascii="黑体" w:hAnsi="黑体" w:eastAsia="黑体" w:cs="黑体"/>
          <w:bCs/>
          <w:sz w:val="32"/>
          <w:szCs w:val="32"/>
        </w:rPr>
        <w:t>二、项目名称：</w:t>
      </w:r>
      <w:r>
        <w:rPr>
          <w:rFonts w:hint="eastAsia" w:ascii="仿宋" w:hAnsi="仿宋" w:eastAsia="仿宋"/>
          <w:sz w:val="32"/>
          <w:szCs w:val="32"/>
        </w:rPr>
        <w:t>仙葫、明秀校区学生宿舍空调项目</w:t>
      </w:r>
    </w:p>
    <w:p>
      <w:pPr>
        <w:spacing w:line="500" w:lineRule="exact"/>
        <w:ind w:firstLine="640" w:firstLineChars="200"/>
        <w:rPr>
          <w:rFonts w:ascii="仿宋" w:hAnsi="仿宋" w:eastAsia="仿宋"/>
          <w:sz w:val="32"/>
          <w:szCs w:val="32"/>
        </w:rPr>
      </w:pPr>
      <w:r>
        <w:rPr>
          <w:rFonts w:hint="eastAsia" w:ascii="黑体" w:hAnsi="黑体" w:eastAsia="黑体" w:cs="黑体"/>
          <w:bCs/>
          <w:sz w:val="32"/>
          <w:szCs w:val="32"/>
        </w:rPr>
        <w:t>三、采购方式</w:t>
      </w:r>
      <w:r>
        <w:rPr>
          <w:rFonts w:hint="eastAsia" w:ascii="仿宋" w:hAnsi="仿宋" w:eastAsia="仿宋"/>
          <w:sz w:val="32"/>
          <w:szCs w:val="32"/>
        </w:rPr>
        <w:t>：公开询价</w:t>
      </w:r>
    </w:p>
    <w:p>
      <w:pPr>
        <w:spacing w:line="500" w:lineRule="exact"/>
        <w:ind w:left="640"/>
        <w:rPr>
          <w:rFonts w:hint="eastAsia" w:ascii="仿宋" w:hAnsi="仿宋" w:eastAsia="仿宋"/>
          <w:sz w:val="32"/>
          <w:szCs w:val="32"/>
          <w:lang w:eastAsia="zh-CN"/>
        </w:rPr>
      </w:pPr>
      <w:r>
        <w:rPr>
          <w:rFonts w:hint="eastAsia" w:ascii="黑体" w:hAnsi="黑体" w:eastAsia="黑体" w:cs="黑体"/>
          <w:bCs/>
          <w:sz w:val="32"/>
          <w:szCs w:val="32"/>
        </w:rPr>
        <w:t>四、最高限价</w:t>
      </w:r>
      <w:r>
        <w:rPr>
          <w:rFonts w:ascii="黑体" w:hAnsi="黑体" w:eastAsia="黑体" w:cs="黑体"/>
          <w:bCs/>
          <w:sz w:val="32"/>
          <w:szCs w:val="32"/>
        </w:rPr>
        <w:t>：</w:t>
      </w:r>
      <w:r>
        <w:rPr>
          <w:rFonts w:ascii="仿宋" w:hAnsi="仿宋" w:eastAsia="仿宋"/>
          <w:sz w:val="32"/>
          <w:szCs w:val="32"/>
        </w:rPr>
        <w:t>不高于</w:t>
      </w:r>
      <w:r>
        <w:rPr>
          <w:rFonts w:hint="eastAsia" w:ascii="仿宋" w:hAnsi="仿宋" w:eastAsia="仿宋"/>
          <w:sz w:val="32"/>
          <w:szCs w:val="32"/>
        </w:rPr>
        <w:t>345.62</w:t>
      </w:r>
      <w:r>
        <w:rPr>
          <w:rFonts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含税</w:t>
      </w:r>
      <w:r>
        <w:rPr>
          <w:rFonts w:hint="eastAsia" w:ascii="仿宋" w:hAnsi="仿宋" w:eastAsia="仿宋"/>
          <w:sz w:val="32"/>
          <w:szCs w:val="32"/>
          <w:lang w:eastAsia="zh-CN"/>
        </w:rPr>
        <w:t>）</w:t>
      </w:r>
    </w:p>
    <w:p>
      <w:pPr>
        <w:spacing w:line="500" w:lineRule="exact"/>
        <w:ind w:firstLine="640" w:firstLineChars="200"/>
        <w:rPr>
          <w:rFonts w:hint="eastAsia" w:ascii="黑体" w:hAnsi="黑体" w:eastAsia="仿宋" w:cs="黑体"/>
          <w:bCs/>
          <w:sz w:val="32"/>
          <w:szCs w:val="32"/>
          <w:lang w:eastAsia="zh-CN"/>
        </w:rPr>
      </w:pPr>
      <w:r>
        <w:rPr>
          <w:rFonts w:hint="eastAsia" w:ascii="黑体" w:hAnsi="黑体" w:eastAsia="黑体" w:cs="黑体"/>
          <w:bCs/>
          <w:sz w:val="32"/>
          <w:szCs w:val="32"/>
        </w:rPr>
        <w:t>五、项目需求</w:t>
      </w:r>
      <w:r>
        <w:rPr>
          <w:rFonts w:hint="eastAsia" w:ascii="黑体" w:hAnsi="黑体" w:eastAsia="黑体" w:cs="黑体"/>
          <w:bCs/>
          <w:sz w:val="32"/>
          <w:szCs w:val="32"/>
          <w:lang w:eastAsia="zh-CN"/>
        </w:rPr>
        <w:t>（</w:t>
      </w:r>
      <w:r>
        <w:rPr>
          <w:rFonts w:hint="eastAsia" w:ascii="仿宋" w:hAnsi="仿宋" w:eastAsia="仿宋" w:cs="仿宋"/>
          <w:color w:val="000000"/>
          <w:sz w:val="32"/>
          <w:szCs w:val="32"/>
        </w:rPr>
        <w:t>标注“▲”的条款或要求系指实质性条款或实质性要求，必须满足，如</w:t>
      </w:r>
      <w:r>
        <w:rPr>
          <w:rFonts w:hint="eastAsia" w:ascii="仿宋" w:hAnsi="仿宋" w:eastAsia="仿宋" w:cs="仿宋"/>
          <w:color w:val="000000"/>
          <w:sz w:val="32"/>
          <w:szCs w:val="32"/>
          <w:lang w:val="en-US" w:eastAsia="zh-CN"/>
        </w:rPr>
        <w:t>不响应</w:t>
      </w:r>
      <w:r>
        <w:rPr>
          <w:rFonts w:hint="eastAsia" w:ascii="仿宋" w:hAnsi="仿宋" w:eastAsia="仿宋" w:cs="仿宋"/>
          <w:color w:val="000000"/>
          <w:sz w:val="32"/>
          <w:szCs w:val="32"/>
        </w:rPr>
        <w:t>将</w:t>
      </w:r>
      <w:r>
        <w:rPr>
          <w:rFonts w:hint="eastAsia" w:ascii="仿宋" w:hAnsi="仿宋" w:eastAsia="仿宋" w:cs="仿宋"/>
          <w:color w:val="000000"/>
          <w:sz w:val="32"/>
          <w:szCs w:val="32"/>
          <w:lang w:val="en-US" w:eastAsia="zh-CN"/>
        </w:rPr>
        <w:t>作为无效投标处理</w:t>
      </w:r>
      <w:r>
        <w:rPr>
          <w:rFonts w:hint="eastAsia" w:ascii="仿宋" w:hAnsi="仿宋" w:eastAsia="仿宋" w:cs="仿宋"/>
          <w:color w:val="000000"/>
          <w:sz w:val="32"/>
          <w:szCs w:val="32"/>
          <w:lang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29"/>
        <w:gridCol w:w="62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b/>
                <w:bCs/>
                <w:sz w:val="24"/>
                <w:szCs w:val="24"/>
              </w:rPr>
              <w:t>（一）</w:t>
            </w:r>
            <w:r>
              <w:rPr>
                <w:rFonts w:hint="eastAsia" w:ascii="仿宋" w:hAnsi="仿宋" w:eastAsia="仿宋" w:cs="仿宋"/>
                <w:b/>
                <w:bCs/>
                <w:sz w:val="28"/>
                <w:szCs w:val="28"/>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1" w:hRule="atLeast"/>
        </w:trPr>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1.空调设备采购：</w:t>
            </w:r>
            <w:r>
              <w:rPr>
                <w:rFonts w:hint="eastAsia" w:ascii="仿宋" w:hAnsi="仿宋" w:eastAsia="仿宋" w:cs="仿宋"/>
                <w:sz w:val="28"/>
                <w:szCs w:val="28"/>
              </w:rPr>
              <w:t>国内一线品牌的空调设备及其附属设备，大1.5匹1477套。所需空调均为冷暖两用型</w:t>
            </w:r>
            <w:r>
              <w:rPr>
                <w:rFonts w:hint="eastAsia" w:ascii="仿宋" w:hAnsi="仿宋" w:eastAsia="仿宋" w:cs="仿宋"/>
                <w:color w:val="auto"/>
                <w:sz w:val="28"/>
                <w:szCs w:val="28"/>
              </w:rPr>
              <w:t>（含电辅热）</w:t>
            </w:r>
            <w:r>
              <w:rPr>
                <w:rFonts w:hint="eastAsia" w:ascii="仿宋" w:hAnsi="仿宋" w:eastAsia="仿宋" w:cs="仿宋"/>
                <w:sz w:val="28"/>
                <w:szCs w:val="28"/>
              </w:rPr>
              <w:t>，壁挂式空调。空调设备必须具有国家节能产品认证证书。具体设备要求如下：</w:t>
            </w:r>
          </w:p>
          <w:tbl>
            <w:tblPr>
              <w:tblStyle w:val="11"/>
              <w:tblW w:w="8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3011"/>
              <w:gridCol w:w="1200"/>
              <w:gridCol w:w="878"/>
              <w:gridCol w:w="2079"/>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3011" w:type="dxa"/>
                  <w:vAlign w:val="center"/>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空调类型</w:t>
                  </w:r>
                </w:p>
              </w:tc>
              <w:tc>
                <w:tcPr>
                  <w:tcW w:w="1200" w:type="dxa"/>
                  <w:vAlign w:val="center"/>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功能</w:t>
                  </w:r>
                </w:p>
              </w:tc>
              <w:tc>
                <w:tcPr>
                  <w:tcW w:w="878" w:type="dxa"/>
                  <w:vAlign w:val="center"/>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数量</w:t>
                  </w:r>
                </w:p>
              </w:tc>
              <w:tc>
                <w:tcPr>
                  <w:tcW w:w="2079" w:type="dxa"/>
                  <w:vAlign w:val="center"/>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能效等级</w:t>
                  </w:r>
                </w:p>
              </w:tc>
              <w:tc>
                <w:tcPr>
                  <w:tcW w:w="643" w:type="dxa"/>
                  <w:vAlign w:val="center"/>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1</w:t>
                  </w:r>
                </w:p>
              </w:tc>
              <w:tc>
                <w:tcPr>
                  <w:tcW w:w="3011" w:type="dxa"/>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大1.5匹冷暖变频挂机（新国标）</w:t>
                  </w:r>
                </w:p>
              </w:tc>
              <w:tc>
                <w:tcPr>
                  <w:tcW w:w="1200" w:type="dxa"/>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制冷、制热</w:t>
                  </w:r>
                </w:p>
              </w:tc>
              <w:tc>
                <w:tcPr>
                  <w:tcW w:w="878" w:type="dxa"/>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1477套</w:t>
                  </w:r>
                </w:p>
              </w:tc>
              <w:tc>
                <w:tcPr>
                  <w:tcW w:w="2079" w:type="dxa"/>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1级能效</w:t>
                  </w:r>
                </w:p>
              </w:tc>
              <w:tc>
                <w:tcPr>
                  <w:tcW w:w="643" w:type="dxa"/>
                  <w:vAlign w:val="center"/>
                </w:tcPr>
                <w:p>
                  <w:pPr>
                    <w:spacing w:line="500" w:lineRule="exact"/>
                    <w:jc w:val="center"/>
                    <w:rPr>
                      <w:rFonts w:ascii="仿宋" w:hAnsi="仿宋" w:eastAsia="仿宋" w:cs="仿宋"/>
                      <w:sz w:val="28"/>
                      <w:szCs w:val="28"/>
                    </w:rPr>
                  </w:pPr>
                </w:p>
              </w:tc>
            </w:tr>
          </w:tbl>
          <w:p>
            <w:pPr>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2.空调品牌要求：</w:t>
            </w:r>
            <w:r>
              <w:rPr>
                <w:rFonts w:hint="eastAsia" w:ascii="仿宋" w:hAnsi="仿宋" w:eastAsia="仿宋" w:cs="仿宋"/>
                <w:sz w:val="28"/>
                <w:szCs w:val="28"/>
              </w:rPr>
              <w:t>采购的空调为格力、美的、海尔中任一品牌的正品（全新未拆封），符合国家相关质量标准和行业规范，具备良好的性能和可靠性。考虑到项目需要上门安装调试及售后上门维保服务，</w:t>
            </w:r>
            <w:r>
              <w:rPr>
                <w:rFonts w:hint="eastAsia" w:ascii="仿宋" w:hAnsi="仿宋" w:eastAsia="仿宋" w:cs="仿宋"/>
                <w:b/>
                <w:bCs/>
                <w:sz w:val="28"/>
                <w:szCs w:val="28"/>
              </w:rPr>
              <w:t>本项目只接受具有格力、美的、海尔品牌空调生产厂家或生产厂家授权的供应商</w:t>
            </w:r>
            <w:r>
              <w:rPr>
                <w:rFonts w:hint="eastAsia" w:ascii="仿宋" w:hAnsi="仿宋" w:eastAsia="仿宋" w:cs="仿宋"/>
                <w:sz w:val="28"/>
                <w:szCs w:val="28"/>
              </w:rPr>
              <w:t>。供应商应提供24小时售后服务。</w:t>
            </w:r>
          </w:p>
          <w:p>
            <w:pPr>
              <w:pStyle w:val="2"/>
              <w:ind w:firstLine="541"/>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3.空调技术参数：</w:t>
            </w:r>
            <w:r>
              <w:rPr>
                <w:rFonts w:hint="eastAsia" w:ascii="仿宋" w:hAnsi="仿宋" w:eastAsia="仿宋" w:cs="仿宋"/>
                <w:b w:val="0"/>
                <w:bCs w:val="0"/>
                <w:sz w:val="28"/>
                <w:szCs w:val="28"/>
                <w:lang w:val="en-US" w:eastAsia="zh-CN"/>
              </w:rPr>
              <w:t>规格：大1.5匹变频冷暖挂机（新国标）；能效等级：1级；能效比（APF）≥5.20；额定制冷量（W）≥3500；额定制冷功率（W）≥800；额定制热量（W）≥5000;额定制热功率（W）≥1200；电辅热（W）≥850；运行噪音（dB）室内（高风）≤41；运行噪音（dB）室外（高风）≤51；额定循环风量（m³/h）≥640;电压 / 频率（V/Hz）：220V-59Hz；适用面积（㎡）≥20。</w:t>
            </w:r>
          </w:p>
          <w:p>
            <w:pPr>
              <w:pStyle w:val="2"/>
              <w:ind w:firstLine="541"/>
              <w:rPr>
                <w:rFonts w:ascii="仿宋" w:hAnsi="仿宋" w:eastAsia="仿宋" w:cs="仿宋"/>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.质保期限要求：</w:t>
            </w:r>
            <w:r>
              <w:rPr>
                <w:rFonts w:hint="eastAsia" w:ascii="仿宋" w:hAnsi="仿宋" w:eastAsia="仿宋" w:cs="仿宋"/>
                <w:sz w:val="28"/>
                <w:szCs w:val="28"/>
              </w:rPr>
              <w:t>整机质保不少于10年。服务期内确保空调正常运行，若出现质量问题、三次报修无法修复则免费更换</w:t>
            </w:r>
            <w:r>
              <w:rPr>
                <w:rFonts w:hint="eastAsia" w:ascii="仿宋" w:hAnsi="仿宋" w:eastAsia="仿宋" w:cs="仿宋"/>
                <w:b/>
                <w:bCs/>
                <w:sz w:val="28"/>
                <w:szCs w:val="28"/>
              </w:rPr>
              <w:t>同品牌</w:t>
            </w:r>
            <w:r>
              <w:rPr>
                <w:rFonts w:hint="eastAsia" w:ascii="仿宋" w:hAnsi="仿宋" w:eastAsia="仿宋" w:cs="仿宋"/>
                <w:sz w:val="28"/>
                <w:szCs w:val="28"/>
              </w:rPr>
              <w:t>新空调，且性能不低于原机型。</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.空调安装位置</w:t>
            </w:r>
            <w:r>
              <w:rPr>
                <w:rFonts w:hint="eastAsia" w:ascii="仿宋" w:hAnsi="仿宋" w:eastAsia="仿宋" w:cs="仿宋"/>
                <w:sz w:val="28"/>
                <w:szCs w:val="28"/>
              </w:rPr>
              <w:t>：</w:t>
            </w:r>
            <w:r>
              <w:rPr>
                <w:rFonts w:hint="eastAsia" w:ascii="仿宋" w:hAnsi="仿宋" w:eastAsia="仿宋" w:cs="仿宋"/>
                <w:sz w:val="28"/>
                <w:szCs w:val="28"/>
                <w:lang w:val="en-US" w:eastAsia="zh-CN"/>
              </w:rPr>
              <w:t>广西中医药大学仙葫、明秀校区学生宿舍，</w:t>
            </w:r>
            <w:r>
              <w:rPr>
                <w:rFonts w:hint="eastAsia" w:ascii="仿宋" w:hAnsi="仿宋" w:eastAsia="仿宋" w:cs="仿宋"/>
                <w:sz w:val="28"/>
                <w:szCs w:val="28"/>
              </w:rPr>
              <w:t>以广西中医药大学资产经营有限公司指定</w:t>
            </w:r>
            <w:r>
              <w:rPr>
                <w:rFonts w:hint="eastAsia" w:ascii="仿宋" w:hAnsi="仿宋" w:eastAsia="仿宋" w:cs="仿宋"/>
                <w:sz w:val="28"/>
                <w:szCs w:val="28"/>
                <w:lang w:val="en-US" w:eastAsia="zh-CN"/>
              </w:rPr>
              <w:t>地点</w:t>
            </w:r>
            <w:r>
              <w:rPr>
                <w:rFonts w:hint="eastAsia" w:ascii="仿宋" w:hAnsi="仿宋" w:eastAsia="仿宋" w:cs="仿宋"/>
                <w:sz w:val="28"/>
                <w:szCs w:val="28"/>
              </w:rPr>
              <w:t>为准。</w:t>
            </w:r>
          </w:p>
          <w:p>
            <w:pPr>
              <w:spacing w:line="500" w:lineRule="exact"/>
              <w:ind w:firstLine="562" w:firstLineChars="200"/>
              <w:rPr>
                <w:rFonts w:ascii="宋体" w:hAnsi="宋体" w:eastAsia="宋体" w:cs="宋体"/>
                <w:b/>
                <w:bCs/>
                <w:sz w:val="28"/>
                <w:szCs w:val="28"/>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.空调施工期限：</w:t>
            </w:r>
          </w:p>
          <w:p>
            <w:pPr>
              <w:spacing w:line="500" w:lineRule="exact"/>
              <w:rPr>
                <w:rFonts w:ascii="仿宋" w:hAnsi="仿宋" w:eastAsia="仿宋" w:cs="仿宋"/>
                <w:sz w:val="28"/>
                <w:szCs w:val="28"/>
              </w:rPr>
            </w:pPr>
            <w:r>
              <w:rPr>
                <w:rFonts w:ascii="仿宋" w:hAnsi="仿宋" w:eastAsia="仿宋" w:cs="仿宋"/>
                <w:sz w:val="28"/>
                <w:szCs w:val="28"/>
              </w:rPr>
              <w:t>（1）签订合同后，</w:t>
            </w:r>
            <w:r>
              <w:rPr>
                <w:rFonts w:hint="eastAsia" w:ascii="仿宋" w:hAnsi="仿宋" w:eastAsia="仿宋" w:cs="仿宋"/>
                <w:sz w:val="28"/>
                <w:szCs w:val="28"/>
                <w:lang w:val="en-US" w:eastAsia="zh-CN"/>
              </w:rPr>
              <w:t>中标</w:t>
            </w:r>
            <w:r>
              <w:rPr>
                <w:rFonts w:hint="eastAsia" w:ascii="仿宋" w:hAnsi="仿宋" w:eastAsia="仿宋" w:cs="仿宋"/>
                <w:sz w:val="28"/>
                <w:szCs w:val="28"/>
              </w:rPr>
              <w:t>供应商</w:t>
            </w:r>
            <w:r>
              <w:rPr>
                <w:rFonts w:ascii="仿宋" w:hAnsi="仿宋" w:eastAsia="仿宋" w:cs="仿宋"/>
                <w:sz w:val="28"/>
                <w:szCs w:val="28"/>
              </w:rPr>
              <w:t>须在</w:t>
            </w:r>
            <w:r>
              <w:rPr>
                <w:rFonts w:hint="eastAsia" w:ascii="仿宋" w:hAnsi="仿宋" w:eastAsia="仿宋" w:cs="仿宋"/>
                <w:sz w:val="28"/>
                <w:szCs w:val="28"/>
                <w:lang w:val="en-US" w:eastAsia="zh-CN"/>
              </w:rPr>
              <w:t>10日内完成备货，根据学校安装进度要求及时</w:t>
            </w:r>
            <w:r>
              <w:rPr>
                <w:rFonts w:ascii="仿宋" w:hAnsi="仿宋" w:eastAsia="仿宋" w:cs="仿宋"/>
                <w:sz w:val="28"/>
                <w:szCs w:val="28"/>
              </w:rPr>
              <w:t>将所有需安装的空调设备运送到</w:t>
            </w:r>
            <w:r>
              <w:rPr>
                <w:rFonts w:hint="eastAsia" w:ascii="仿宋" w:hAnsi="仿宋" w:eastAsia="仿宋" w:cs="仿宋"/>
                <w:sz w:val="28"/>
                <w:szCs w:val="28"/>
                <w:lang w:val="en-US" w:eastAsia="zh-CN"/>
              </w:rPr>
              <w:t>指定</w:t>
            </w:r>
            <w:r>
              <w:rPr>
                <w:rFonts w:ascii="仿宋" w:hAnsi="仿宋" w:eastAsia="仿宋" w:cs="仿宋"/>
                <w:sz w:val="28"/>
                <w:szCs w:val="28"/>
              </w:rPr>
              <w:t>场</w:t>
            </w:r>
            <w:r>
              <w:rPr>
                <w:rFonts w:hint="eastAsia" w:ascii="仿宋" w:hAnsi="仿宋" w:eastAsia="仿宋" w:cs="仿宋"/>
                <w:sz w:val="28"/>
                <w:szCs w:val="28"/>
                <w:lang w:val="en-US" w:eastAsia="zh-CN"/>
              </w:rPr>
              <w:t>地</w:t>
            </w:r>
            <w:r>
              <w:rPr>
                <w:rFonts w:ascii="仿宋" w:hAnsi="仿宋" w:eastAsia="仿宋" w:cs="仿宋"/>
                <w:sz w:val="28"/>
                <w:szCs w:val="28"/>
              </w:rPr>
              <w:t>，</w:t>
            </w:r>
            <w:r>
              <w:rPr>
                <w:rFonts w:hint="eastAsia" w:ascii="仿宋" w:hAnsi="仿宋" w:eastAsia="仿宋" w:cs="仿宋"/>
                <w:sz w:val="28"/>
                <w:szCs w:val="28"/>
                <w:lang w:val="en-US" w:eastAsia="zh-CN"/>
              </w:rPr>
              <w:t>并负责保管，如发生遗失由中标供应商自行负责。</w:t>
            </w:r>
            <w:r>
              <w:rPr>
                <w:rFonts w:hint="eastAsia" w:ascii="仿宋" w:hAnsi="仿宋" w:eastAsia="仿宋" w:cs="仿宋"/>
                <w:sz w:val="28"/>
                <w:szCs w:val="28"/>
              </w:rPr>
              <w:t>采购人</w:t>
            </w:r>
            <w:r>
              <w:rPr>
                <w:rFonts w:ascii="仿宋" w:hAnsi="仿宋" w:eastAsia="仿宋" w:cs="仿宋"/>
                <w:sz w:val="28"/>
                <w:szCs w:val="28"/>
              </w:rPr>
              <w:t>负责查验进场的空调设备。设备到场后，</w:t>
            </w:r>
            <w:r>
              <w:rPr>
                <w:rFonts w:hint="eastAsia" w:ascii="仿宋" w:hAnsi="仿宋" w:eastAsia="仿宋" w:cs="仿宋"/>
                <w:sz w:val="28"/>
                <w:szCs w:val="28"/>
              </w:rPr>
              <w:t>中标供应商</w:t>
            </w:r>
            <w:r>
              <w:rPr>
                <w:rFonts w:ascii="仿宋" w:hAnsi="仿宋" w:eastAsia="仿宋" w:cs="仿宋"/>
                <w:sz w:val="28"/>
                <w:szCs w:val="28"/>
              </w:rPr>
              <w:t>应对货物作出全面检查和对验收文件进行整理，并列出清单，作为</w:t>
            </w:r>
            <w:r>
              <w:rPr>
                <w:rFonts w:hint="eastAsia" w:ascii="仿宋" w:hAnsi="仿宋" w:eastAsia="仿宋" w:cs="仿宋"/>
                <w:sz w:val="28"/>
                <w:szCs w:val="28"/>
              </w:rPr>
              <w:t>采购人</w:t>
            </w:r>
            <w:r>
              <w:rPr>
                <w:rFonts w:ascii="仿宋" w:hAnsi="仿宋" w:eastAsia="仿宋" w:cs="仿宋"/>
                <w:sz w:val="28"/>
                <w:szCs w:val="28"/>
              </w:rPr>
              <w:t>确认验收和使用的技术条件依据。交货检验不合格的，</w:t>
            </w:r>
            <w:r>
              <w:rPr>
                <w:rFonts w:hint="eastAsia" w:ascii="仿宋" w:hAnsi="仿宋" w:eastAsia="仿宋" w:cs="仿宋"/>
                <w:sz w:val="28"/>
                <w:szCs w:val="28"/>
              </w:rPr>
              <w:t>采购人</w:t>
            </w:r>
            <w:r>
              <w:rPr>
                <w:rFonts w:ascii="仿宋" w:hAnsi="仿宋" w:eastAsia="仿宋" w:cs="仿宋"/>
                <w:sz w:val="28"/>
                <w:szCs w:val="28"/>
              </w:rPr>
              <w:t>有权拒收。</w:t>
            </w:r>
          </w:p>
          <w:p>
            <w:pPr>
              <w:spacing w:line="500" w:lineRule="exact"/>
              <w:rPr>
                <w:sz w:val="28"/>
                <w:szCs w:val="28"/>
              </w:rPr>
            </w:pPr>
            <w:r>
              <w:rPr>
                <w:rFonts w:ascii="仿宋" w:hAnsi="仿宋" w:eastAsia="仿宋" w:cs="仿宋"/>
                <w:sz w:val="28"/>
                <w:szCs w:val="28"/>
              </w:rPr>
              <w:t>（2）</w:t>
            </w:r>
            <w:r>
              <w:rPr>
                <w:rFonts w:hint="eastAsia" w:ascii="仿宋" w:hAnsi="仿宋" w:eastAsia="仿宋" w:cs="仿宋"/>
                <w:sz w:val="28"/>
                <w:szCs w:val="28"/>
                <w:lang w:val="en-US" w:eastAsia="zh-CN"/>
              </w:rPr>
              <w:t>根据学校要求做好空调安装安排，</w:t>
            </w:r>
            <w:r>
              <w:rPr>
                <w:rFonts w:ascii="仿宋" w:hAnsi="仿宋" w:eastAsia="仿宋" w:cs="仿宋"/>
                <w:sz w:val="28"/>
                <w:szCs w:val="28"/>
              </w:rPr>
              <w:t>所有空调须于202</w:t>
            </w:r>
            <w:r>
              <w:rPr>
                <w:rFonts w:hint="eastAsia" w:ascii="仿宋" w:hAnsi="仿宋" w:eastAsia="仿宋" w:cs="仿宋"/>
                <w:sz w:val="28"/>
                <w:szCs w:val="28"/>
              </w:rPr>
              <w:t>5</w:t>
            </w:r>
            <w:r>
              <w:rPr>
                <w:rFonts w:ascii="仿宋" w:hAnsi="仿宋" w:eastAsia="仿宋" w:cs="仿宋"/>
                <w:sz w:val="28"/>
                <w:szCs w:val="28"/>
              </w:rPr>
              <w:t>年</w:t>
            </w:r>
            <w:r>
              <w:rPr>
                <w:rFonts w:hint="eastAsia" w:ascii="仿宋" w:hAnsi="仿宋" w:eastAsia="仿宋" w:cs="仿宋"/>
                <w:sz w:val="28"/>
                <w:szCs w:val="28"/>
                <w:lang w:val="en-US" w:eastAsia="zh-CN"/>
              </w:rPr>
              <w:t>8</w:t>
            </w:r>
            <w:r>
              <w:rPr>
                <w:rFonts w:ascii="仿宋" w:hAnsi="仿宋" w:eastAsia="仿宋" w:cs="仿宋"/>
                <w:sz w:val="28"/>
                <w:szCs w:val="28"/>
              </w:rPr>
              <w:t>月</w:t>
            </w:r>
            <w:r>
              <w:rPr>
                <w:rFonts w:hint="eastAsia" w:ascii="仿宋" w:hAnsi="仿宋" w:eastAsia="仿宋" w:cs="仿宋"/>
                <w:sz w:val="28"/>
                <w:szCs w:val="28"/>
                <w:lang w:val="en-US" w:eastAsia="zh-CN"/>
              </w:rPr>
              <w:t>20</w:t>
            </w:r>
            <w:r>
              <w:rPr>
                <w:rFonts w:ascii="仿宋" w:hAnsi="仿宋" w:eastAsia="仿宋" w:cs="仿宋"/>
                <w:sz w:val="28"/>
                <w:szCs w:val="28"/>
              </w:rPr>
              <w:t>日前完成安装、调试，</w:t>
            </w:r>
            <w:r>
              <w:rPr>
                <w:rFonts w:hint="eastAsia" w:ascii="仿宋" w:hAnsi="仿宋" w:eastAsia="仿宋" w:cs="仿宋"/>
                <w:sz w:val="28"/>
                <w:szCs w:val="28"/>
              </w:rPr>
              <w:t>如因中标供应商原因没有完成</w:t>
            </w:r>
            <w:r>
              <w:rPr>
                <w:rFonts w:ascii="仿宋" w:hAnsi="仿宋" w:eastAsia="仿宋" w:cs="仿宋"/>
                <w:sz w:val="28"/>
                <w:szCs w:val="28"/>
              </w:rPr>
              <w:t>，则视为违约，</w:t>
            </w:r>
            <w:r>
              <w:rPr>
                <w:rFonts w:hint="eastAsia" w:ascii="仿宋" w:hAnsi="仿宋" w:eastAsia="仿宋" w:cs="仿宋"/>
                <w:sz w:val="28"/>
                <w:szCs w:val="28"/>
              </w:rPr>
              <w:t>采购人</w:t>
            </w:r>
            <w:r>
              <w:rPr>
                <w:rFonts w:ascii="仿宋" w:hAnsi="仿宋" w:eastAsia="仿宋" w:cs="仿宋"/>
                <w:sz w:val="28"/>
                <w:szCs w:val="28"/>
              </w:rPr>
              <w:t>有权扣除</w:t>
            </w:r>
            <w:r>
              <w:rPr>
                <w:rFonts w:hint="eastAsia" w:ascii="仿宋" w:hAnsi="仿宋" w:eastAsia="仿宋" w:cs="仿宋"/>
                <w:sz w:val="28"/>
                <w:szCs w:val="28"/>
              </w:rPr>
              <w:t>中标供应商</w:t>
            </w:r>
            <w:r>
              <w:rPr>
                <w:rFonts w:ascii="仿宋" w:hAnsi="仿宋" w:eastAsia="仿宋" w:cs="仿宋"/>
                <w:sz w:val="28"/>
                <w:szCs w:val="28"/>
              </w:rPr>
              <w:t>全部履约保证金并解除合同，因</w:t>
            </w:r>
            <w:r>
              <w:rPr>
                <w:rFonts w:hint="eastAsia" w:ascii="仿宋" w:hAnsi="仿宋" w:eastAsia="仿宋" w:cs="仿宋"/>
                <w:sz w:val="28"/>
                <w:szCs w:val="28"/>
              </w:rPr>
              <w:t>中标供应商</w:t>
            </w:r>
            <w:r>
              <w:rPr>
                <w:rFonts w:ascii="仿宋" w:hAnsi="仿宋" w:eastAsia="仿宋" w:cs="仿宋"/>
                <w:sz w:val="28"/>
                <w:szCs w:val="28"/>
              </w:rPr>
              <w:t>违约造成的损失由</w:t>
            </w:r>
            <w:r>
              <w:rPr>
                <w:rFonts w:hint="eastAsia" w:ascii="仿宋" w:hAnsi="仿宋" w:eastAsia="仿宋" w:cs="仿宋"/>
                <w:sz w:val="28"/>
                <w:szCs w:val="28"/>
              </w:rPr>
              <w:t>供应商</w:t>
            </w:r>
            <w:r>
              <w:rPr>
                <w:rFonts w:ascii="仿宋" w:hAnsi="仿宋" w:eastAsia="仿宋" w:cs="仿宋"/>
                <w:sz w:val="28"/>
                <w:szCs w:val="28"/>
              </w:rPr>
              <w:t>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ascii="仿宋" w:hAnsi="仿宋" w:eastAsia="仿宋" w:cs="仿宋"/>
                <w:kern w:val="0"/>
                <w:sz w:val="28"/>
                <w:szCs w:val="28"/>
              </w:rPr>
              <w:t>▲</w:t>
            </w:r>
            <w:r>
              <w:rPr>
                <w:rFonts w:hint="eastAsia" w:ascii="仿宋" w:hAnsi="仿宋" w:eastAsia="仿宋" w:cs="仿宋"/>
                <w:b/>
                <w:bCs/>
                <w:sz w:val="28"/>
                <w:szCs w:val="28"/>
              </w:rPr>
              <w:t>（二）商务条款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2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货款支付方式</w:t>
            </w:r>
          </w:p>
        </w:tc>
        <w:tc>
          <w:tcPr>
            <w:tcW w:w="629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Arial" w:hAnsi="Arial" w:cs="Arial"/>
                <w:b/>
                <w:bCs/>
                <w:sz w:val="28"/>
                <w:szCs w:val="28"/>
                <w:shd w:val="clear" w:color="auto" w:fill="FFFF00"/>
              </w:rPr>
            </w:pPr>
            <w:r>
              <w:rPr>
                <w:rFonts w:ascii="仿宋" w:hAnsi="仿宋" w:eastAsia="仿宋" w:cs="仿宋"/>
                <w:sz w:val="28"/>
                <w:szCs w:val="28"/>
              </w:rPr>
              <w:t>空调设备</w:t>
            </w:r>
            <w:r>
              <w:rPr>
                <w:rFonts w:hint="eastAsia" w:ascii="仿宋" w:hAnsi="仿宋" w:eastAsia="仿宋" w:cs="仿宋"/>
                <w:sz w:val="28"/>
                <w:szCs w:val="28"/>
              </w:rPr>
              <w:t>全部</w:t>
            </w:r>
            <w:r>
              <w:rPr>
                <w:rFonts w:ascii="仿宋" w:hAnsi="仿宋" w:eastAsia="仿宋" w:cs="仿宋"/>
                <w:sz w:val="28"/>
                <w:szCs w:val="28"/>
              </w:rPr>
              <w:t>安装、调试完毕</w:t>
            </w:r>
            <w:r>
              <w:rPr>
                <w:rFonts w:hint="eastAsia" w:ascii="仿宋" w:hAnsi="仿宋" w:eastAsia="仿宋" w:cs="仿宋"/>
                <w:sz w:val="28"/>
                <w:szCs w:val="28"/>
              </w:rPr>
              <w:t>、</w:t>
            </w:r>
            <w:r>
              <w:rPr>
                <w:rFonts w:ascii="仿宋" w:hAnsi="仿宋" w:eastAsia="仿宋" w:cs="仿宋"/>
                <w:sz w:val="28"/>
                <w:szCs w:val="28"/>
              </w:rPr>
              <w:t>试运行10天并</w:t>
            </w:r>
            <w:r>
              <w:rPr>
                <w:rFonts w:hint="eastAsia" w:ascii="仿宋" w:hAnsi="仿宋" w:eastAsia="仿宋" w:cs="仿宋"/>
                <w:sz w:val="28"/>
                <w:szCs w:val="28"/>
              </w:rPr>
              <w:t>验收合格后支付97%货款，余3%货款至</w:t>
            </w:r>
            <w:r>
              <w:rPr>
                <w:rFonts w:hint="eastAsia" w:ascii="仿宋" w:hAnsi="仿宋" w:eastAsia="仿宋" w:cs="仿宋"/>
                <w:sz w:val="28"/>
                <w:szCs w:val="28"/>
                <w:lang w:val="en-US" w:eastAsia="zh-CN"/>
              </w:rPr>
              <w:t>空调维保服务</w:t>
            </w:r>
            <w:r>
              <w:rPr>
                <w:rFonts w:hint="eastAsia" w:ascii="仿宋" w:hAnsi="仿宋" w:eastAsia="仿宋" w:cs="仿宋"/>
                <w:sz w:val="28"/>
                <w:szCs w:val="28"/>
              </w:rPr>
              <w:t>到期后10个工作日内付清（不计息）。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2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合同履约保证金</w:t>
            </w:r>
          </w:p>
        </w:tc>
        <w:tc>
          <w:tcPr>
            <w:tcW w:w="629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rPr>
            </w:pPr>
            <w:r>
              <w:rPr>
                <w:rFonts w:hint="eastAsia" w:ascii="仿宋" w:hAnsi="仿宋" w:eastAsia="仿宋" w:cs="仿宋"/>
                <w:sz w:val="28"/>
                <w:szCs w:val="28"/>
              </w:rPr>
              <w:t>按中标金额的5%收取履约保证金。中标供应商于采购人印发成交通知书等中标确认文件后三个工作日内</w:t>
            </w:r>
            <w:r>
              <w:rPr>
                <w:rFonts w:hint="eastAsia" w:ascii="仿宋" w:hAnsi="仿宋" w:eastAsia="仿宋" w:cs="仿宋"/>
                <w:sz w:val="28"/>
                <w:szCs w:val="28"/>
                <w:lang w:val="en-US" w:eastAsia="zh-CN"/>
              </w:rPr>
              <w:t>以转账方式</w:t>
            </w:r>
            <w:r>
              <w:rPr>
                <w:rFonts w:hint="eastAsia" w:ascii="仿宋" w:hAnsi="仿宋" w:eastAsia="仿宋" w:cs="仿宋"/>
                <w:sz w:val="28"/>
                <w:szCs w:val="28"/>
              </w:rPr>
              <w:t>支付至采购人指定账户，履约保证金在</w:t>
            </w:r>
            <w:r>
              <w:rPr>
                <w:rFonts w:ascii="仿宋" w:hAnsi="仿宋" w:eastAsia="仿宋" w:cs="仿宋"/>
                <w:sz w:val="28"/>
                <w:szCs w:val="28"/>
              </w:rPr>
              <w:t>验收合格后</w:t>
            </w:r>
            <w:r>
              <w:rPr>
                <w:rFonts w:hint="eastAsia" w:ascii="仿宋" w:hAnsi="仿宋" w:eastAsia="仿宋" w:cs="仿宋"/>
                <w:sz w:val="28"/>
                <w:szCs w:val="28"/>
              </w:rPr>
              <w:t>10个工作日内办理退付（不计利息），涉及违约的违约金和损失赔偿从履约保证金中扣减，不足另补。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
                <w:sz w:val="28"/>
                <w:szCs w:val="28"/>
              </w:rPr>
              <w:t>（三）</w:t>
            </w:r>
            <w:r>
              <w:rPr>
                <w:rFonts w:hint="eastAsia" w:ascii="仿宋" w:hAnsi="仿宋" w:eastAsia="仿宋" w:cs="仿宋"/>
                <w:b/>
                <w:bCs/>
                <w:sz w:val="28"/>
                <w:szCs w:val="28"/>
              </w:rPr>
              <w:t>其他要求及说明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仿宋"/>
                <w:sz w:val="28"/>
                <w:szCs w:val="28"/>
              </w:rPr>
            </w:pPr>
            <w:r>
              <w:rPr>
                <w:rFonts w:hint="eastAsia" w:ascii="仿宋" w:hAnsi="仿宋" w:eastAsia="仿宋" w:cs="仿宋"/>
                <w:sz w:val="28"/>
                <w:szCs w:val="28"/>
              </w:rPr>
              <w:t>报价要求</w:t>
            </w:r>
          </w:p>
        </w:tc>
        <w:tc>
          <w:tcPr>
            <w:tcW w:w="629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本项目为一次报价（即最终报价），</w:t>
            </w:r>
            <w:r>
              <w:rPr>
                <w:rFonts w:hint="eastAsia" w:ascii="仿宋" w:hAnsi="仿宋" w:eastAsia="仿宋" w:cs="仿宋"/>
                <w:sz w:val="28"/>
                <w:szCs w:val="28"/>
              </w:rPr>
              <w:t>项目报价不得高于最高限价</w:t>
            </w:r>
            <w:r>
              <w:rPr>
                <w:rFonts w:hint="eastAsia" w:ascii="仿宋" w:hAnsi="仿宋" w:eastAsia="仿宋"/>
                <w:sz w:val="32"/>
                <w:szCs w:val="32"/>
              </w:rPr>
              <w:t>345.62</w:t>
            </w:r>
            <w:r>
              <w:rPr>
                <w:rFonts w:hint="eastAsia" w:ascii="仿宋" w:hAnsi="仿宋" w:eastAsia="仿宋" w:cs="仿宋"/>
                <w:sz w:val="28"/>
                <w:szCs w:val="28"/>
              </w:rPr>
              <w:t>万元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含税</w:t>
            </w:r>
            <w:r>
              <w:rPr>
                <w:rFonts w:hint="eastAsia" w:ascii="仿宋" w:hAnsi="仿宋" w:eastAsia="仿宋" w:cs="仿宋"/>
                <w:sz w:val="28"/>
                <w:szCs w:val="28"/>
                <w:lang w:eastAsia="zh-CN"/>
              </w:rPr>
              <w:t>）</w:t>
            </w:r>
            <w:r>
              <w:rPr>
                <w:rFonts w:hint="eastAsia" w:ascii="仿宋" w:hAnsi="仿宋" w:eastAsia="仿宋" w:cs="仿宋"/>
                <w:sz w:val="28"/>
                <w:szCs w:val="28"/>
              </w:rPr>
              <w:t>，否则报价无效。（本项目为总价包干，投标人自行准备完成项目所需的辅材（含3米左右加长铜管，以实际为准）、杂配件、墙壁打孔、安装、调试、线路改造、税金等费用，投标报价中应包含全部内容，中标后采购人不再另行支付额外费用）。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并按规定对投标人公司予以处罚，追究投标人的法律责任，由此引发的一切后果由投标人承担。）；</w:t>
            </w:r>
          </w:p>
          <w:p>
            <w:pPr>
              <w:snapToGrid w:val="0"/>
              <w:spacing w:line="500" w:lineRule="exact"/>
              <w:rPr>
                <w:rFonts w:ascii="仿宋" w:hAnsi="仿宋" w:eastAsia="仿宋" w:cs="仿宋"/>
                <w:sz w:val="28"/>
                <w:szCs w:val="28"/>
              </w:rPr>
            </w:pPr>
            <w:r>
              <w:rPr>
                <w:rFonts w:hint="eastAsia" w:ascii="仿宋" w:hAnsi="仿宋" w:eastAsia="仿宋" w:cs="仿宋"/>
                <w:sz w:val="28"/>
                <w:szCs w:val="28"/>
              </w:rPr>
              <w:t>2.供应商必须就所投项目内容作完整报价，漏项报价的或有选择的或有条件的报价无效。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rPr>
              <w:t>现场</w:t>
            </w:r>
            <w:r>
              <w:rPr>
                <w:rFonts w:hint="eastAsia" w:ascii="仿宋" w:hAnsi="仿宋" w:eastAsia="仿宋" w:cs="仿宋"/>
                <w:sz w:val="28"/>
                <w:szCs w:val="28"/>
                <w:lang w:val="en-US" w:eastAsia="zh-CN"/>
              </w:rPr>
              <w:t>踏勘</w:t>
            </w:r>
          </w:p>
        </w:tc>
        <w:tc>
          <w:tcPr>
            <w:tcW w:w="629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lang w:val="en-US" w:eastAsia="zh-CN"/>
              </w:rPr>
              <w:t>根据空调报价及安装需要，有投标意向的供应商必须参加学校组织的现场踏勘，</w:t>
            </w:r>
            <w:r>
              <w:rPr>
                <w:rFonts w:hint="eastAsia" w:ascii="仿宋" w:hAnsi="仿宋" w:eastAsia="仿宋" w:cs="仿宋"/>
                <w:sz w:val="28"/>
                <w:szCs w:val="28"/>
              </w:rPr>
              <w:t>集中现场</w:t>
            </w:r>
            <w:r>
              <w:rPr>
                <w:rFonts w:hint="eastAsia" w:ascii="仿宋" w:hAnsi="仿宋" w:eastAsia="仿宋" w:cs="仿宋"/>
                <w:sz w:val="28"/>
                <w:szCs w:val="28"/>
                <w:lang w:val="en-US" w:eastAsia="zh-CN"/>
              </w:rPr>
              <w:t>踏勘</w:t>
            </w:r>
            <w:r>
              <w:rPr>
                <w:rFonts w:hint="eastAsia" w:ascii="仿宋" w:hAnsi="仿宋" w:eastAsia="仿宋" w:cs="仿宋"/>
                <w:sz w:val="28"/>
                <w:szCs w:val="28"/>
              </w:rPr>
              <w:t>时间为：2025年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24</w:t>
            </w:r>
            <w:r>
              <w:rPr>
                <w:rFonts w:hint="eastAsia" w:ascii="仿宋" w:hAnsi="仿宋" w:eastAsia="仿宋" w:cs="仿宋"/>
                <w:sz w:val="28"/>
                <w:szCs w:val="28"/>
              </w:rPr>
              <w:t>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6月25日上午</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9</w:t>
            </w:r>
            <w:r>
              <w:rPr>
                <w:rFonts w:hint="eastAsia" w:ascii="仿宋" w:hAnsi="仿宋" w:eastAsia="仿宋" w:cs="仿宋"/>
                <w:sz w:val="28"/>
                <w:szCs w:val="28"/>
              </w:rPr>
              <w:t>:00，集合地点为：仙葫校区大门口； 2025年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24</w:t>
            </w:r>
            <w:r>
              <w:rPr>
                <w:rFonts w:hint="eastAsia" w:ascii="仿宋" w:hAnsi="仿宋" w:eastAsia="仿宋" w:cs="仿宋"/>
                <w:sz w:val="28"/>
                <w:szCs w:val="28"/>
              </w:rPr>
              <w:t>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6月25日下午</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15</w:t>
            </w:r>
            <w:r>
              <w:rPr>
                <w:rFonts w:hint="eastAsia" w:ascii="仿宋" w:hAnsi="仿宋" w:eastAsia="仿宋" w:cs="仿宋"/>
                <w:sz w:val="28"/>
                <w:szCs w:val="28"/>
              </w:rPr>
              <w:t>：00，明秀校区大门口</w:t>
            </w:r>
            <w:r>
              <w:rPr>
                <w:rFonts w:hint="eastAsia" w:ascii="仿宋" w:hAnsi="仿宋" w:eastAsia="仿宋" w:cs="仿宋"/>
                <w:sz w:val="28"/>
                <w:szCs w:val="28"/>
                <w:lang w:eastAsia="zh-CN"/>
              </w:rPr>
              <w:t>。</w:t>
            </w:r>
            <w:r>
              <w:rPr>
                <w:rFonts w:hint="eastAsia" w:ascii="仿宋" w:hAnsi="仿宋" w:eastAsia="仿宋" w:cs="仿宋"/>
                <w:b/>
                <w:bCs/>
                <w:sz w:val="28"/>
                <w:szCs w:val="28"/>
                <w:lang w:val="en-US" w:eastAsia="zh-CN"/>
              </w:rPr>
              <w:t>参加现场踏勘的供应商（法定代表人或委托代理人）须持单位介绍信或授权书原件及个人有效身份证原件</w:t>
            </w:r>
            <w:r>
              <w:rPr>
                <w:rFonts w:hint="eastAsia" w:ascii="仿宋" w:hAnsi="仿宋" w:eastAsia="仿宋" w:cs="仿宋"/>
                <w:sz w:val="28"/>
                <w:szCs w:val="28"/>
                <w:lang w:val="en-US" w:eastAsia="zh-CN"/>
              </w:rPr>
              <w:t>。踏勘结束后由供应商向广西中医药大学资产经营有限公司出具《踏勘现场凭证》（详见附件1），经现场踏勘联系人签字确认。资产经营有限公司联系人：毛老师, 联系电话：17777179860;武装部（保卫处）联系人：杜老师 ，联系电话：17776227345。</w:t>
            </w:r>
          </w:p>
        </w:tc>
      </w:tr>
    </w:tbl>
    <w:p>
      <w:p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六、供应商资格要求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（一）考虑到项目需要上门安装调试及售后上门维保服务，本项目只接受具有格力、美的、海尔品牌空调生产厂家或生产厂家授权的供应商（需提供授权原件备查）。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（二）具有独立承担民事责任能力的独立法人企业或事业单位。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（三）供应商没有与广西中医药大学及其资产经营有限公司发生纠纷，没有违约记录或失信行为。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（四）对在“信用中国”网站(www.creditchina.gov.cn)等被列入失信被执行人、重大税收违法案件当事人名单、政府采购严重违法失信行为记录名单的供应商不得参与本项目招租活动。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（五）本项目不接受联合体报价，不允许将项目转包或分包。</w:t>
      </w:r>
    </w:p>
    <w:p>
      <w:p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七、报价文件要求及内容</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报价文件一式6份（其中至少一份为原件正本，原件正本提供的有关证书、文件等须加盖供应商公章），</w:t>
      </w:r>
      <w:r>
        <w:rPr>
          <w:rFonts w:ascii="仿宋" w:hAnsi="仿宋" w:eastAsia="仿宋"/>
          <w:sz w:val="32"/>
          <w:szCs w:val="32"/>
        </w:rPr>
        <w:t>文件袋注明</w:t>
      </w:r>
      <w:r>
        <w:rPr>
          <w:rFonts w:hint="eastAsia" w:ascii="仿宋" w:hAnsi="仿宋" w:eastAsia="仿宋"/>
          <w:sz w:val="32"/>
          <w:szCs w:val="32"/>
        </w:rPr>
        <w:t>投标</w:t>
      </w:r>
      <w:r>
        <w:rPr>
          <w:rFonts w:ascii="仿宋" w:hAnsi="仿宋" w:eastAsia="仿宋"/>
          <w:sz w:val="32"/>
          <w:szCs w:val="32"/>
        </w:rPr>
        <w:t>项目</w:t>
      </w:r>
      <w:r>
        <w:rPr>
          <w:rFonts w:hint="eastAsia" w:ascii="仿宋" w:hAnsi="仿宋" w:eastAsia="仿宋"/>
          <w:sz w:val="32"/>
          <w:szCs w:val="32"/>
        </w:rPr>
        <w:t>名</w:t>
      </w:r>
      <w:r>
        <w:rPr>
          <w:rFonts w:ascii="仿宋" w:hAnsi="仿宋" w:eastAsia="仿宋"/>
          <w:sz w:val="32"/>
          <w:szCs w:val="32"/>
        </w:rPr>
        <w:t>称“</w:t>
      </w:r>
      <w:r>
        <w:rPr>
          <w:rFonts w:hint="eastAsia" w:ascii="仿宋" w:hAnsi="仿宋" w:eastAsia="仿宋"/>
          <w:sz w:val="32"/>
          <w:szCs w:val="32"/>
        </w:rPr>
        <w:t>仙葫、明秀校区学生宿舍空调项目</w:t>
      </w:r>
      <w:r>
        <w:rPr>
          <w:rFonts w:ascii="仿宋" w:hAnsi="仿宋" w:eastAsia="仿宋"/>
          <w:sz w:val="32"/>
          <w:szCs w:val="32"/>
        </w:rPr>
        <w:t>”和项目编号：</w:t>
      </w:r>
      <w:r>
        <w:rPr>
          <w:rFonts w:hint="eastAsia" w:ascii="仿宋" w:hAnsi="仿宋" w:eastAsia="仿宋"/>
          <w:bCs/>
          <w:sz w:val="32"/>
          <w:szCs w:val="32"/>
        </w:rPr>
        <w:t>ZCGS20250617</w:t>
      </w:r>
      <w:r>
        <w:rPr>
          <w:rFonts w:ascii="仿宋" w:hAnsi="仿宋" w:eastAsia="仿宋"/>
          <w:sz w:val="32"/>
          <w:szCs w:val="32"/>
        </w:rPr>
        <w:t>。</w:t>
      </w:r>
    </w:p>
    <w:p>
      <w:pPr>
        <w:pStyle w:val="2"/>
        <w:rPr>
          <w:rFonts w:hint="default" w:eastAsia="仿宋"/>
          <w:b/>
          <w:bCs/>
          <w:lang w:val="en-US" w:eastAsia="zh-CN"/>
        </w:rPr>
      </w:pPr>
      <w:r>
        <w:rPr>
          <w:rFonts w:hint="eastAsia" w:ascii="仿宋" w:hAnsi="仿宋" w:eastAsia="仿宋"/>
          <w:sz w:val="32"/>
          <w:szCs w:val="32"/>
          <w:lang w:val="en-US" w:eastAsia="zh-CN"/>
        </w:rPr>
        <w:t xml:space="preserve">    2.</w:t>
      </w:r>
      <w:r>
        <w:rPr>
          <w:rFonts w:hint="eastAsia" w:ascii="仿宋" w:hAnsi="仿宋" w:eastAsia="仿宋" w:cs="仿宋"/>
          <w:sz w:val="28"/>
          <w:szCs w:val="28"/>
          <w:lang w:val="en-US" w:eastAsia="zh-CN"/>
        </w:rPr>
        <w:t>踏勘现场凭证（详见附件1）</w:t>
      </w:r>
    </w:p>
    <w:p>
      <w:pPr>
        <w:spacing w:line="500" w:lineRule="exact"/>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ascii="仿宋" w:hAnsi="仿宋" w:eastAsia="仿宋"/>
          <w:sz w:val="32"/>
          <w:szCs w:val="32"/>
        </w:rPr>
        <w:t>.响应报价表（详见附件</w:t>
      </w:r>
      <w:r>
        <w:rPr>
          <w:rFonts w:hint="eastAsia" w:ascii="仿宋" w:hAnsi="仿宋" w:eastAsia="仿宋"/>
          <w:sz w:val="32"/>
          <w:szCs w:val="32"/>
          <w:lang w:val="en-US" w:eastAsia="zh-CN"/>
        </w:rPr>
        <w:t>2</w:t>
      </w:r>
      <w:r>
        <w:rPr>
          <w:rFonts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.响应声明书（详见附件</w:t>
      </w:r>
      <w:r>
        <w:rPr>
          <w:rFonts w:hint="eastAsia" w:ascii="仿宋" w:hAnsi="仿宋" w:eastAsia="仿宋"/>
          <w:sz w:val="32"/>
          <w:szCs w:val="32"/>
          <w:lang w:val="en-US" w:eastAsia="zh-CN"/>
        </w:rPr>
        <w:t>3</w:t>
      </w:r>
      <w:r>
        <w:rPr>
          <w:rFonts w:hint="eastAsia" w:ascii="仿宋" w:hAnsi="仿宋" w:eastAsia="仿宋"/>
          <w:sz w:val="32"/>
          <w:szCs w:val="32"/>
        </w:rPr>
        <w:t>）</w:t>
      </w:r>
    </w:p>
    <w:p>
      <w:pPr>
        <w:pStyle w:val="2"/>
        <w:spacing w:line="500" w:lineRule="exact"/>
      </w:pPr>
      <w:r>
        <w:rPr>
          <w:rFonts w:hint="eastAsia" w:ascii="仿宋" w:hAnsi="仿宋" w:eastAsia="仿宋"/>
          <w:sz w:val="32"/>
          <w:szCs w:val="32"/>
        </w:rPr>
        <w:t xml:space="preserve">    </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cs="仿宋"/>
          <w:sz w:val="32"/>
          <w:szCs w:val="32"/>
        </w:rPr>
        <w:t>设备性能配置清单（详见附件</w:t>
      </w:r>
      <w:r>
        <w:rPr>
          <w:rFonts w:hint="eastAsia" w:ascii="仿宋" w:hAnsi="仿宋" w:eastAsia="仿宋" w:cs="仿宋"/>
          <w:sz w:val="32"/>
          <w:szCs w:val="32"/>
          <w:lang w:val="en-US" w:eastAsia="zh-CN"/>
        </w:rPr>
        <w:t>4</w:t>
      </w:r>
      <w:r>
        <w:rPr>
          <w:rFonts w:hint="eastAsia" w:ascii="仿宋" w:hAnsi="仿宋" w:eastAsia="仿宋" w:cs="仿宋"/>
          <w:sz w:val="32"/>
          <w:szCs w:val="32"/>
        </w:rPr>
        <w:t>）</w:t>
      </w:r>
    </w:p>
    <w:p>
      <w:pPr>
        <w:pStyle w:val="2"/>
        <w:spacing w:line="500" w:lineRule="exact"/>
        <w:rPr>
          <w:rFonts w:eastAsia="仿宋"/>
        </w:rPr>
      </w:pPr>
      <w:r>
        <w:rPr>
          <w:rFonts w:hint="eastAsia" w:ascii="仿宋" w:hAnsi="仿宋" w:eastAsia="仿宋"/>
          <w:sz w:val="32"/>
          <w:szCs w:val="32"/>
        </w:rPr>
        <w:t xml:space="preserve">    </w:t>
      </w:r>
      <w:r>
        <w:rPr>
          <w:rFonts w:hint="eastAsia" w:ascii="仿宋" w:hAnsi="仿宋" w:eastAsia="仿宋"/>
          <w:sz w:val="32"/>
          <w:szCs w:val="32"/>
          <w:lang w:val="en-US" w:eastAsia="zh-CN"/>
        </w:rPr>
        <w:t>6</w:t>
      </w:r>
      <w:r>
        <w:rPr>
          <w:rFonts w:hint="eastAsia" w:ascii="仿宋" w:hAnsi="仿宋" w:eastAsia="仿宋"/>
          <w:sz w:val="32"/>
          <w:szCs w:val="32"/>
        </w:rPr>
        <w:t>.</w:t>
      </w:r>
      <w:r>
        <w:rPr>
          <w:rFonts w:hint="eastAsia" w:ascii="仿宋" w:hAnsi="仿宋" w:eastAsia="仿宋" w:cs="仿宋"/>
          <w:sz w:val="32"/>
          <w:szCs w:val="32"/>
        </w:rPr>
        <w:t>投标保证金提交凭证</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7</w:t>
      </w:r>
      <w:r>
        <w:rPr>
          <w:rFonts w:ascii="仿宋" w:hAnsi="仿宋" w:eastAsia="仿宋"/>
          <w:color w:val="auto"/>
          <w:sz w:val="32"/>
          <w:szCs w:val="32"/>
        </w:rPr>
        <w:t>.</w:t>
      </w:r>
      <w:r>
        <w:rPr>
          <w:rFonts w:hint="eastAsia" w:ascii="仿宋" w:hAnsi="仿宋" w:eastAsia="仿宋"/>
          <w:color w:val="auto"/>
          <w:sz w:val="32"/>
          <w:szCs w:val="32"/>
        </w:rPr>
        <w:t>具有“格力、美的、海尔”品牌空调生产厂家证明或生产厂家授权的授权证明材料。</w:t>
      </w:r>
    </w:p>
    <w:p>
      <w:pPr>
        <w:spacing w:line="500" w:lineRule="exact"/>
        <w:ind w:firstLine="640" w:firstLineChars="200"/>
        <w:rPr>
          <w:rFonts w:ascii="仿宋" w:hAnsi="仿宋" w:eastAsia="仿宋"/>
          <w:b/>
          <w:bCs/>
          <w:sz w:val="32"/>
          <w:szCs w:val="32"/>
        </w:rPr>
      </w:pPr>
      <w:r>
        <w:rPr>
          <w:rFonts w:hint="eastAsia" w:ascii="仿宋" w:hAnsi="仿宋" w:eastAsia="仿宋"/>
          <w:sz w:val="32"/>
          <w:szCs w:val="32"/>
          <w:lang w:val="en-US" w:eastAsia="zh-CN"/>
        </w:rPr>
        <w:t>8</w:t>
      </w:r>
      <w:r>
        <w:rPr>
          <w:rFonts w:hint="eastAsia" w:ascii="仿宋" w:hAnsi="仿宋" w:eastAsia="仿宋"/>
          <w:sz w:val="32"/>
          <w:szCs w:val="32"/>
        </w:rPr>
        <w:t>.供应商有效的加载统一社会信用代码的营业执照或事业单位法人证书等主体资格证明副本复印件。</w:t>
      </w:r>
    </w:p>
    <w:p>
      <w:pPr>
        <w:pStyle w:val="2"/>
        <w:spacing w:line="500" w:lineRule="exact"/>
        <w:ind w:firstLine="641"/>
        <w:rPr>
          <w:rFonts w:ascii="仿宋" w:hAnsi="仿宋" w:eastAsia="仿宋"/>
          <w:b/>
          <w:bCs/>
          <w:sz w:val="32"/>
          <w:szCs w:val="32"/>
        </w:rPr>
      </w:pPr>
      <w:r>
        <w:rPr>
          <w:rFonts w:hint="eastAsia" w:ascii="仿宋" w:hAnsi="仿宋" w:eastAsia="仿宋"/>
          <w:sz w:val="32"/>
          <w:szCs w:val="32"/>
          <w:lang w:val="en-US" w:eastAsia="zh-CN"/>
        </w:rPr>
        <w:t>9</w:t>
      </w:r>
      <w:r>
        <w:rPr>
          <w:rFonts w:hint="eastAsia" w:ascii="仿宋" w:hAnsi="仿宋" w:eastAsia="仿宋"/>
          <w:sz w:val="32"/>
          <w:szCs w:val="32"/>
        </w:rPr>
        <w:t>.生产、经营、销售许可证复印件。</w:t>
      </w:r>
    </w:p>
    <w:p>
      <w:pPr>
        <w:spacing w:line="50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10</w:t>
      </w:r>
      <w:r>
        <w:rPr>
          <w:rFonts w:ascii="仿宋" w:hAnsi="仿宋" w:eastAsia="仿宋"/>
          <w:sz w:val="32"/>
          <w:szCs w:val="32"/>
        </w:rPr>
        <w:t>.</w:t>
      </w:r>
      <w:r>
        <w:rPr>
          <w:rFonts w:hint="eastAsia" w:ascii="仿宋" w:hAnsi="仿宋" w:eastAsia="仿宋"/>
          <w:sz w:val="32"/>
          <w:szCs w:val="32"/>
        </w:rPr>
        <w:t>供应商</w:t>
      </w:r>
      <w:r>
        <w:rPr>
          <w:rFonts w:ascii="仿宋" w:hAnsi="仿宋" w:eastAsia="仿宋"/>
          <w:sz w:val="32"/>
          <w:szCs w:val="32"/>
        </w:rPr>
        <w:t>法定代表人</w:t>
      </w:r>
      <w:r>
        <w:rPr>
          <w:rFonts w:hint="eastAsia" w:ascii="仿宋" w:hAnsi="仿宋" w:eastAsia="仿宋"/>
          <w:sz w:val="32"/>
          <w:szCs w:val="32"/>
        </w:rPr>
        <w:t>（负责人）</w:t>
      </w:r>
      <w:r>
        <w:rPr>
          <w:rFonts w:ascii="仿宋" w:hAnsi="仿宋" w:eastAsia="仿宋"/>
          <w:sz w:val="32"/>
          <w:szCs w:val="32"/>
        </w:rPr>
        <w:t>身份证明</w:t>
      </w:r>
      <w:r>
        <w:rPr>
          <w:rFonts w:ascii="仿宋" w:hAnsi="仿宋" w:eastAsia="仿宋"/>
          <w:b w:val="0"/>
          <w:bCs w:val="0"/>
          <w:sz w:val="32"/>
          <w:szCs w:val="32"/>
        </w:rPr>
        <w:t>（无授权代表时提供）</w:t>
      </w:r>
      <w:r>
        <w:rPr>
          <w:rFonts w:hint="eastAsia" w:ascii="仿宋" w:hAnsi="仿宋" w:eastAsia="仿宋"/>
          <w:sz w:val="32"/>
          <w:szCs w:val="32"/>
        </w:rPr>
        <w:t>（详见附件</w:t>
      </w:r>
      <w:r>
        <w:rPr>
          <w:rFonts w:hint="eastAsia" w:ascii="仿宋" w:hAnsi="仿宋" w:eastAsia="仿宋"/>
          <w:sz w:val="32"/>
          <w:szCs w:val="32"/>
          <w:lang w:val="en-US" w:eastAsia="zh-CN"/>
        </w:rPr>
        <w:t>5</w:t>
      </w:r>
      <w:r>
        <w:rPr>
          <w:rFonts w:hint="eastAsia" w:ascii="仿宋" w:hAnsi="仿宋" w:eastAsia="仿宋"/>
          <w:sz w:val="32"/>
          <w:szCs w:val="32"/>
        </w:rPr>
        <w:t>）</w:t>
      </w:r>
    </w:p>
    <w:p>
      <w:pPr>
        <w:spacing w:line="500" w:lineRule="exact"/>
        <w:ind w:firstLine="640" w:firstLineChars="200"/>
        <w:rPr>
          <w:rFonts w:ascii="仿宋" w:hAnsi="仿宋" w:eastAsia="仿宋"/>
          <w:b w:val="0"/>
          <w:bCs w:val="0"/>
          <w:sz w:val="32"/>
          <w:szCs w:val="32"/>
        </w:rPr>
      </w:pPr>
      <w:r>
        <w:rPr>
          <w:rFonts w:hint="eastAsia" w:ascii="仿宋" w:hAnsi="仿宋" w:eastAsia="仿宋"/>
          <w:sz w:val="32"/>
          <w:szCs w:val="32"/>
        </w:rPr>
        <w:t>1</w:t>
      </w:r>
      <w:r>
        <w:rPr>
          <w:rFonts w:hint="eastAsia" w:ascii="仿宋" w:hAnsi="仿宋" w:eastAsia="仿宋"/>
          <w:sz w:val="32"/>
          <w:szCs w:val="32"/>
          <w:lang w:val="en-US" w:eastAsia="zh-CN"/>
        </w:rPr>
        <w:t>1</w:t>
      </w:r>
      <w:r>
        <w:rPr>
          <w:rFonts w:ascii="仿宋" w:hAnsi="仿宋" w:eastAsia="仿宋"/>
          <w:sz w:val="32"/>
          <w:szCs w:val="32"/>
        </w:rPr>
        <w:t>.</w:t>
      </w:r>
      <w:r>
        <w:rPr>
          <w:rFonts w:hint="eastAsia" w:ascii="仿宋" w:hAnsi="仿宋" w:eastAsia="仿宋"/>
          <w:sz w:val="32"/>
          <w:szCs w:val="32"/>
        </w:rPr>
        <w:t>供应商</w:t>
      </w:r>
      <w:r>
        <w:rPr>
          <w:rFonts w:ascii="仿宋" w:hAnsi="仿宋" w:eastAsia="仿宋"/>
          <w:sz w:val="32"/>
          <w:szCs w:val="32"/>
        </w:rPr>
        <w:t>法定代表人</w:t>
      </w:r>
      <w:r>
        <w:rPr>
          <w:rFonts w:hint="eastAsia" w:ascii="仿宋" w:hAnsi="仿宋" w:eastAsia="仿宋"/>
          <w:sz w:val="32"/>
          <w:szCs w:val="32"/>
        </w:rPr>
        <w:t>（负责人）身份证</w:t>
      </w:r>
      <w:r>
        <w:rPr>
          <w:rFonts w:ascii="仿宋" w:hAnsi="仿宋" w:eastAsia="仿宋"/>
          <w:sz w:val="32"/>
          <w:szCs w:val="32"/>
        </w:rPr>
        <w:t>正反面复印件</w:t>
      </w:r>
      <w:r>
        <w:rPr>
          <w:rFonts w:hint="eastAsia" w:ascii="仿宋" w:hAnsi="仿宋" w:eastAsia="仿宋"/>
          <w:sz w:val="32"/>
          <w:szCs w:val="32"/>
        </w:rPr>
        <w:t>，</w:t>
      </w:r>
      <w:r>
        <w:rPr>
          <w:rFonts w:ascii="仿宋" w:hAnsi="仿宋" w:eastAsia="仿宋"/>
          <w:sz w:val="32"/>
          <w:szCs w:val="32"/>
        </w:rPr>
        <w:t>法定代表人(负责人)授权委托书</w:t>
      </w:r>
      <w:r>
        <w:rPr>
          <w:rFonts w:hint="eastAsia" w:ascii="仿宋" w:hAnsi="仿宋" w:eastAsia="仿宋"/>
          <w:sz w:val="32"/>
          <w:szCs w:val="32"/>
        </w:rPr>
        <w:t>（详见附件</w:t>
      </w:r>
      <w:r>
        <w:rPr>
          <w:rFonts w:hint="eastAsia" w:ascii="仿宋" w:hAnsi="仿宋" w:eastAsia="仿宋"/>
          <w:sz w:val="32"/>
          <w:szCs w:val="32"/>
          <w:lang w:val="en-US" w:eastAsia="zh-CN"/>
        </w:rPr>
        <w:t>6</w:t>
      </w:r>
      <w:r>
        <w:rPr>
          <w:rFonts w:hint="eastAsia" w:ascii="仿宋" w:hAnsi="仿宋" w:eastAsia="仿宋"/>
          <w:sz w:val="32"/>
          <w:szCs w:val="32"/>
        </w:rPr>
        <w:t>），</w:t>
      </w:r>
      <w:r>
        <w:rPr>
          <w:rFonts w:ascii="仿宋" w:hAnsi="仿宋" w:eastAsia="仿宋"/>
          <w:sz w:val="32"/>
          <w:szCs w:val="32"/>
        </w:rPr>
        <w:t>被授权人身份证正反面复印件</w:t>
      </w:r>
      <w:r>
        <w:rPr>
          <w:rFonts w:hint="eastAsia" w:ascii="仿宋" w:hAnsi="仿宋" w:eastAsia="仿宋"/>
          <w:sz w:val="32"/>
          <w:szCs w:val="32"/>
        </w:rPr>
        <w:t>。</w:t>
      </w:r>
      <w:r>
        <w:rPr>
          <w:rFonts w:ascii="仿宋" w:hAnsi="仿宋" w:eastAsia="仿宋"/>
          <w:b w:val="0"/>
          <w:bCs w:val="0"/>
          <w:sz w:val="32"/>
          <w:szCs w:val="32"/>
        </w:rPr>
        <w:t>（如有委托时</w:t>
      </w:r>
      <w:r>
        <w:rPr>
          <w:rFonts w:hint="eastAsia" w:ascii="仿宋" w:hAnsi="仿宋" w:eastAsia="仿宋"/>
          <w:b w:val="0"/>
          <w:bCs w:val="0"/>
          <w:sz w:val="32"/>
          <w:szCs w:val="32"/>
        </w:rPr>
        <w:t>提供</w:t>
      </w:r>
      <w:r>
        <w:rPr>
          <w:rFonts w:ascii="仿宋" w:hAnsi="仿宋" w:eastAsia="仿宋"/>
          <w:b w:val="0"/>
          <w:bCs w:val="0"/>
          <w:sz w:val="32"/>
          <w:szCs w:val="32"/>
        </w:rPr>
        <w:t>）</w:t>
      </w:r>
    </w:p>
    <w:p>
      <w:pPr>
        <w:spacing w:line="500" w:lineRule="exact"/>
        <w:ind w:firstLine="641"/>
        <w:rPr>
          <w:rFonts w:ascii="仿宋" w:hAnsi="仿宋" w:eastAsia="仿宋" w:cs="仿宋"/>
          <w:b w:val="0"/>
          <w:bCs w:val="0"/>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.服务承诺书（供应商根据采购需求中品牌、参数、质保、维保等要求提供）</w:t>
      </w:r>
      <w:r>
        <w:rPr>
          <w:rFonts w:hint="eastAsia" w:ascii="仿宋" w:hAnsi="仿宋" w:eastAsia="仿宋" w:cs="仿宋"/>
          <w:b w:val="0"/>
          <w:bCs w:val="0"/>
          <w:sz w:val="32"/>
          <w:szCs w:val="32"/>
        </w:rPr>
        <w:t>（格式自拟）</w:t>
      </w:r>
    </w:p>
    <w:p>
      <w:pPr>
        <w:pStyle w:val="2"/>
        <w:spacing w:line="500" w:lineRule="exact"/>
        <w:ind w:firstLine="640"/>
        <w:rPr>
          <w:rFonts w:ascii="仿宋" w:hAnsi="仿宋" w:eastAsia="仿宋" w:cs="仿宋"/>
          <w:b/>
          <w:bCs/>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.提供空调设备具有国家节能产品认证证书</w:t>
      </w:r>
    </w:p>
    <w:p>
      <w:pPr>
        <w:spacing w:line="500" w:lineRule="exact"/>
        <w:ind w:firstLine="640"/>
        <w:rPr>
          <w:rFonts w:ascii="仿宋" w:hAnsi="仿宋" w:eastAsia="仿宋" w:cs="仿宋"/>
          <w:b/>
          <w:bCs/>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.供应商的信誉、荣誉证书、供应商质量管理和质量保证体系等方面的认证证书复印件；供应商自202</w:t>
      </w:r>
      <w:r>
        <w:rPr>
          <w:rFonts w:hint="eastAsia" w:ascii="仿宋" w:hAnsi="仿宋" w:eastAsia="仿宋" w:cs="仿宋"/>
          <w:sz w:val="32"/>
          <w:szCs w:val="32"/>
          <w:lang w:val="en-US" w:eastAsia="zh-CN"/>
        </w:rPr>
        <w:t>2</w:t>
      </w:r>
      <w:r>
        <w:rPr>
          <w:rFonts w:hint="eastAsia" w:ascii="仿宋" w:hAnsi="仿宋" w:eastAsia="仿宋" w:cs="仿宋"/>
          <w:sz w:val="32"/>
          <w:szCs w:val="32"/>
        </w:rPr>
        <w:t>年1月1日以来投标同类产品销售业绩（提供合同复印件或中标通知书复印件）</w:t>
      </w:r>
      <w:r>
        <w:rPr>
          <w:rFonts w:hint="eastAsia" w:ascii="仿宋" w:hAnsi="仿宋" w:eastAsia="仿宋" w:cs="仿宋"/>
          <w:b w:val="0"/>
          <w:bCs w:val="0"/>
          <w:sz w:val="32"/>
          <w:szCs w:val="32"/>
        </w:rPr>
        <w:t>（以上证书及业绩如有请提供）</w:t>
      </w:r>
    </w:p>
    <w:p>
      <w:pPr>
        <w:pStyle w:val="2"/>
        <w:spacing w:line="500" w:lineRule="exact"/>
        <w:rPr>
          <w:rFonts w:eastAsia="仿宋"/>
        </w:rPr>
      </w:pPr>
      <w:r>
        <w:rPr>
          <w:rFonts w:hint="eastAsia" w:ascii="仿宋" w:hAnsi="仿宋" w:eastAsia="仿宋" w:cs="仿宋"/>
          <w:b/>
          <w:bCs/>
          <w:sz w:val="32"/>
          <w:szCs w:val="32"/>
        </w:rPr>
        <w:t xml:space="preserve">  </w:t>
      </w:r>
      <w:r>
        <w:rPr>
          <w:rFonts w:hint="eastAsia" w:ascii="仿宋" w:hAnsi="仿宋" w:eastAsia="仿宋" w:cs="仿宋"/>
          <w:sz w:val="32"/>
          <w:szCs w:val="32"/>
        </w:rPr>
        <w:t xml:space="preserve"> 1</w:t>
      </w:r>
      <w:r>
        <w:rPr>
          <w:rFonts w:hint="eastAsia" w:ascii="仿宋" w:hAnsi="仿宋" w:eastAsia="仿宋" w:cs="仿宋"/>
          <w:sz w:val="32"/>
          <w:szCs w:val="32"/>
          <w:lang w:val="en-US" w:eastAsia="zh-CN"/>
        </w:rPr>
        <w:t>5</w:t>
      </w:r>
      <w:r>
        <w:rPr>
          <w:rFonts w:hint="eastAsia" w:ascii="仿宋" w:hAnsi="仿宋" w:eastAsia="仿宋"/>
          <w:sz w:val="32"/>
          <w:szCs w:val="32"/>
        </w:rPr>
        <w:t>.提供技术方案：空调设备的技术参数、性能特点、安装方案、调试方案等。</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6</w:t>
      </w:r>
      <w:r>
        <w:rPr>
          <w:rFonts w:hint="eastAsia" w:ascii="仿宋" w:hAnsi="仿宋" w:eastAsia="仿宋"/>
          <w:sz w:val="32"/>
          <w:szCs w:val="32"/>
        </w:rPr>
        <w:t>.提供售后服务方案：明确售后服务承诺，包括保修期限、维修响应时间、售后服务网点分布等内容。</w:t>
      </w:r>
    </w:p>
    <w:p>
      <w:p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 xml:space="preserve">八、有下列情形之一的视为无效报价  </w:t>
      </w:r>
    </w:p>
    <w:p>
      <w:pPr>
        <w:spacing w:line="500" w:lineRule="exact"/>
        <w:ind w:left="64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报价高于</w:t>
      </w:r>
      <w:r>
        <w:rPr>
          <w:rFonts w:hint="eastAsia" w:ascii="仿宋" w:hAnsi="仿宋" w:eastAsia="仿宋"/>
          <w:sz w:val="32"/>
          <w:szCs w:val="32"/>
        </w:rPr>
        <w:t>最高限价345.62</w:t>
      </w:r>
      <w:r>
        <w:rPr>
          <w:rFonts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含税</w:t>
      </w:r>
      <w:r>
        <w:rPr>
          <w:rFonts w:hint="eastAsia" w:ascii="仿宋" w:hAnsi="仿宋" w:eastAsia="仿宋"/>
          <w:sz w:val="32"/>
          <w:szCs w:val="32"/>
          <w:lang w:eastAsia="zh-CN"/>
        </w:rPr>
        <w:t>）</w:t>
      </w:r>
      <w:r>
        <w:rPr>
          <w:rFonts w:ascii="仿宋" w:hAnsi="仿宋" w:eastAsia="仿宋"/>
          <w:sz w:val="32"/>
          <w:szCs w:val="32"/>
        </w:rPr>
        <w:t>。</w:t>
      </w:r>
    </w:p>
    <w:p>
      <w:pPr>
        <w:spacing w:line="500" w:lineRule="exact"/>
        <w:ind w:left="64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未按要求缴纳</w:t>
      </w:r>
      <w:r>
        <w:rPr>
          <w:rFonts w:hint="eastAsia" w:ascii="仿宋" w:hAnsi="仿宋" w:eastAsia="仿宋"/>
          <w:sz w:val="32"/>
          <w:szCs w:val="32"/>
        </w:rPr>
        <w:t>投标保证金</w:t>
      </w:r>
      <w:r>
        <w:rPr>
          <w:rFonts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三</w:t>
      </w:r>
      <w:r>
        <w:rPr>
          <w:rFonts w:hint="eastAsia" w:ascii="仿宋" w:hAnsi="仿宋" w:eastAsia="仿宋"/>
          <w:sz w:val="32"/>
          <w:szCs w:val="32"/>
        </w:rPr>
        <w:t>）</w:t>
      </w:r>
      <w:r>
        <w:rPr>
          <w:rFonts w:ascii="仿宋" w:hAnsi="仿宋" w:eastAsia="仿宋"/>
          <w:sz w:val="32"/>
          <w:szCs w:val="32"/>
        </w:rPr>
        <w:t>不符合供应商资格要求</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四</w:t>
      </w:r>
      <w:r>
        <w:rPr>
          <w:rFonts w:hint="eastAsia" w:ascii="仿宋" w:hAnsi="仿宋" w:eastAsia="仿宋"/>
          <w:sz w:val="32"/>
          <w:szCs w:val="32"/>
        </w:rPr>
        <w:t>）未</w:t>
      </w:r>
      <w:r>
        <w:rPr>
          <w:rFonts w:ascii="仿宋" w:hAnsi="仿宋" w:eastAsia="仿宋"/>
          <w:sz w:val="32"/>
          <w:szCs w:val="32"/>
        </w:rPr>
        <w:t>做出</w:t>
      </w:r>
      <w:r>
        <w:rPr>
          <w:rFonts w:hint="eastAsia" w:ascii="仿宋" w:hAnsi="仿宋" w:eastAsia="仿宋"/>
          <w:sz w:val="32"/>
          <w:szCs w:val="32"/>
        </w:rPr>
        <w:t>完整、</w:t>
      </w:r>
      <w:r>
        <w:rPr>
          <w:rFonts w:ascii="仿宋" w:hAnsi="仿宋" w:eastAsia="仿宋"/>
          <w:sz w:val="32"/>
          <w:szCs w:val="32"/>
        </w:rPr>
        <w:t xml:space="preserve">实质性响应。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五</w:t>
      </w:r>
      <w:r>
        <w:rPr>
          <w:rFonts w:hint="eastAsia" w:ascii="仿宋" w:hAnsi="仿宋" w:eastAsia="仿宋"/>
          <w:sz w:val="32"/>
          <w:szCs w:val="32"/>
        </w:rPr>
        <w:t>）报价文件送达时间超过递交截止时间。</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六</w:t>
      </w:r>
      <w:r>
        <w:rPr>
          <w:rFonts w:hint="eastAsia" w:ascii="仿宋" w:hAnsi="仿宋" w:eastAsia="仿宋"/>
          <w:sz w:val="32"/>
          <w:szCs w:val="32"/>
        </w:rPr>
        <w:t>）不符合本采购公告中的其它要求事项。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七</w:t>
      </w:r>
      <w:r>
        <w:rPr>
          <w:rFonts w:hint="eastAsia" w:ascii="仿宋" w:hAnsi="仿宋" w:eastAsia="仿宋"/>
          <w:sz w:val="32"/>
          <w:szCs w:val="32"/>
        </w:rPr>
        <w:t>）供应商或其授权代表未到场或者拒绝澄清或者澄清的内容改变了报价文件的实质性内容的，评审小组有权视其报价文件无效。</w:t>
      </w:r>
    </w:p>
    <w:p>
      <w:p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九、评审办法及原则</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（一）最低评标价法，以报价最低者确定为</w:t>
      </w:r>
      <w:r>
        <w:rPr>
          <w:rFonts w:hint="eastAsia" w:ascii="仿宋" w:hAnsi="仿宋" w:eastAsia="仿宋"/>
          <w:sz w:val="32"/>
          <w:szCs w:val="32"/>
          <w:lang w:val="en-US" w:eastAsia="zh-CN"/>
        </w:rPr>
        <w:t>第一</w:t>
      </w:r>
      <w:r>
        <w:rPr>
          <w:rFonts w:hint="eastAsia" w:ascii="仿宋" w:hAnsi="仿宋" w:eastAsia="仿宋"/>
          <w:sz w:val="32"/>
          <w:szCs w:val="32"/>
        </w:rPr>
        <w:t>成交候选人。</w:t>
      </w:r>
    </w:p>
    <w:p>
      <w:pPr>
        <w:pStyle w:val="2"/>
        <w:spacing w:line="500" w:lineRule="exact"/>
        <w:ind w:firstLine="640"/>
        <w:rPr>
          <w:rFonts w:ascii="仿宋" w:hAnsi="仿宋" w:eastAsia="仿宋" w:cs="仿宋"/>
          <w:sz w:val="32"/>
          <w:szCs w:val="32"/>
        </w:rPr>
      </w:pPr>
      <w:r>
        <w:rPr>
          <w:rFonts w:hint="eastAsia" w:ascii="仿宋" w:hAnsi="仿宋" w:eastAsia="仿宋"/>
          <w:sz w:val="32"/>
          <w:szCs w:val="32"/>
        </w:rPr>
        <w:t>（二）如</w:t>
      </w:r>
      <w:r>
        <w:rPr>
          <w:rFonts w:hint="eastAsia" w:ascii="仿宋" w:hAnsi="仿宋" w:eastAsia="仿宋" w:cs="仿宋"/>
          <w:color w:val="000000"/>
          <w:sz w:val="32"/>
          <w:szCs w:val="32"/>
        </w:rPr>
        <w:t>供应商最低报价相同，则按提供的技术方案、售后服务方案条款的优劣及供应商提供的信誉、业绩和认证证书多少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由评审小组进行打分，按得分高低进行</w:t>
      </w:r>
      <w:r>
        <w:rPr>
          <w:rFonts w:hint="eastAsia" w:ascii="仿宋" w:hAnsi="仿宋" w:eastAsia="仿宋" w:cs="仿宋"/>
          <w:color w:val="000000"/>
          <w:sz w:val="32"/>
          <w:szCs w:val="32"/>
        </w:rPr>
        <w:t>排列。若仍相同的，由评审小组采用记名投票或抽签方式确定。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三）评审小组必须公平、公正、客观，不带任何倾向性和启发性；任何时候都不得向外界透露任何与评选有关的内容；任何单位和个人不得干扰、影响评选的正常进行；评审小组及有关工作人员不得私下与供应商进行有碍评审工作的非正常接触。</w:t>
      </w:r>
    </w:p>
    <w:p>
      <w:p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十、确定成交供应商办法</w:t>
      </w:r>
    </w:p>
    <w:p>
      <w:pPr>
        <w:pStyle w:val="2"/>
        <w:spacing w:line="500" w:lineRule="exact"/>
        <w:ind w:firstLine="640"/>
        <w:rPr>
          <w:rFonts w:ascii="仿宋" w:hAnsi="仿宋" w:eastAsia="仿宋" w:cs="仿宋"/>
          <w:sz w:val="32"/>
          <w:szCs w:val="32"/>
        </w:rPr>
      </w:pPr>
      <w:r>
        <w:rPr>
          <w:rFonts w:hint="eastAsia" w:ascii="仿宋" w:hAnsi="仿宋" w:eastAsia="仿宋" w:cs="仿宋"/>
          <w:color w:val="000000"/>
          <w:sz w:val="32"/>
          <w:szCs w:val="32"/>
        </w:rPr>
        <w:t>评审小组按报价最低的供应商确定为本项目</w:t>
      </w:r>
      <w:r>
        <w:rPr>
          <w:rFonts w:hint="eastAsia" w:ascii="仿宋" w:hAnsi="仿宋" w:eastAsia="仿宋" w:cs="仿宋"/>
          <w:color w:val="000000"/>
          <w:sz w:val="32"/>
          <w:szCs w:val="32"/>
          <w:lang w:val="en-US" w:eastAsia="zh-CN"/>
        </w:rPr>
        <w:t>第一</w:t>
      </w:r>
      <w:r>
        <w:rPr>
          <w:rFonts w:hint="eastAsia" w:ascii="仿宋" w:hAnsi="仿宋" w:eastAsia="仿宋" w:cs="仿宋"/>
          <w:color w:val="000000"/>
          <w:sz w:val="32"/>
          <w:szCs w:val="32"/>
        </w:rPr>
        <w:t>成交供应商。</w:t>
      </w:r>
      <w:r>
        <w:rPr>
          <w:rFonts w:hint="eastAsia" w:ascii="仿宋" w:hAnsi="仿宋" w:eastAsia="仿宋"/>
          <w:sz w:val="32"/>
          <w:szCs w:val="32"/>
        </w:rPr>
        <w:t>如</w:t>
      </w:r>
      <w:r>
        <w:rPr>
          <w:rFonts w:hint="eastAsia" w:ascii="仿宋" w:hAnsi="仿宋" w:eastAsia="仿宋" w:cs="仿宋"/>
          <w:color w:val="000000"/>
          <w:sz w:val="32"/>
          <w:szCs w:val="32"/>
        </w:rPr>
        <w:t>供应商最低报价相同，则按提供的技术方案、售后服务方案条款的优劣及供应商提供的信誉、业绩和认证证书多少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由评审小组进行打分，按得分高低进行</w:t>
      </w:r>
      <w:r>
        <w:rPr>
          <w:rFonts w:hint="eastAsia" w:ascii="仿宋" w:hAnsi="仿宋" w:eastAsia="仿宋" w:cs="仿宋"/>
          <w:color w:val="000000"/>
          <w:sz w:val="32"/>
          <w:szCs w:val="32"/>
        </w:rPr>
        <w:t>排列。若仍相同的，由评审小组采用记名投票或抽签方式确定。</w:t>
      </w:r>
    </w:p>
    <w:p>
      <w:p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十一、澄清问题的形式</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对报价文件中含义不明确、同类问题表述不一致或者有明显文字和计算错误的内容，评选小组可要求供应商作出必要的澄清、说明或者纠正，但不得超出报价文件的范围或对报价文件做实质性的修改（计算错误修正除外）。评审小组不接受供应商主动提出的澄清、说明。</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（二）供应商的澄清、说明或者补正应当采用书面形式，并不得超出报价文件的范围或者改变报价文件的实质性内容。由法定代表人或其授权代表签字或盖公章确认，并按评审小组的通知要求递交。</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（三）有效的书面澄清材料，是报价文件的补充材料，成为报价文件的组成部分。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（四）供应商代表未到场或者拒绝澄清或者澄清的内容改变了报价文件的实质性内容的，评审小组有权视其报价文件无效。</w:t>
      </w:r>
    </w:p>
    <w:p>
      <w:p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十二、其他说明</w:t>
      </w:r>
    </w:p>
    <w:p>
      <w:pPr>
        <w:spacing w:line="500" w:lineRule="exact"/>
        <w:rPr>
          <w:rFonts w:ascii="仿宋" w:hAnsi="仿宋" w:eastAsia="仿宋"/>
          <w:sz w:val="32"/>
          <w:szCs w:val="32"/>
        </w:rPr>
      </w:pPr>
      <w:r>
        <w:rPr>
          <w:rFonts w:hint="eastAsia" w:ascii="仿宋" w:hAnsi="仿宋" w:eastAsia="仿宋"/>
          <w:sz w:val="32"/>
          <w:szCs w:val="32"/>
        </w:rPr>
        <w:t xml:space="preserve">  （一）供应商应在报价文件中附上所需提供的有关证书、文件、合同等的复印件。因供应商资料不全或不清楚影响到最终评审结果的责任由供应商自己负责。</w:t>
      </w:r>
    </w:p>
    <w:p>
      <w:pPr>
        <w:spacing w:line="500" w:lineRule="exact"/>
        <w:rPr>
          <w:rFonts w:ascii="仿宋" w:hAnsi="仿宋" w:eastAsia="仿宋"/>
          <w:sz w:val="32"/>
          <w:szCs w:val="32"/>
        </w:rPr>
      </w:pPr>
      <w:r>
        <w:rPr>
          <w:rFonts w:hint="eastAsia" w:ascii="仿宋" w:hAnsi="仿宋" w:eastAsia="仿宋"/>
          <w:sz w:val="32"/>
          <w:szCs w:val="32"/>
        </w:rPr>
        <w:t xml:space="preserve">  （二）供应商一旦被发现有虚假响应情况，将被取消报价或成交资格。</w:t>
      </w:r>
    </w:p>
    <w:p>
      <w:pPr>
        <w:spacing w:line="500" w:lineRule="exact"/>
        <w:rPr>
          <w:rFonts w:ascii="仿宋" w:hAnsi="仿宋" w:eastAsia="仿宋"/>
          <w:sz w:val="32"/>
          <w:szCs w:val="32"/>
        </w:rPr>
      </w:pPr>
      <w:r>
        <w:rPr>
          <w:rFonts w:ascii="仿宋" w:hAnsi="仿宋" w:eastAsia="仿宋"/>
          <w:sz w:val="32"/>
          <w:szCs w:val="32"/>
        </w:rPr>
        <w:t xml:space="preserve">  （三）供应商存在</w:t>
      </w:r>
      <w:r>
        <w:rPr>
          <w:rFonts w:hint="eastAsia" w:ascii="仿宋" w:hAnsi="仿宋" w:eastAsia="仿宋"/>
          <w:sz w:val="32"/>
          <w:szCs w:val="32"/>
        </w:rPr>
        <w:t>弄虚作假、夸大瞒报报价材料，</w:t>
      </w:r>
      <w:r>
        <w:rPr>
          <w:rFonts w:ascii="仿宋" w:hAnsi="仿宋" w:eastAsia="仿宋"/>
          <w:sz w:val="32"/>
          <w:szCs w:val="32"/>
        </w:rPr>
        <w:t>中标后</w:t>
      </w:r>
      <w:r>
        <w:rPr>
          <w:rFonts w:hint="eastAsia" w:ascii="仿宋" w:hAnsi="仿宋" w:eastAsia="仿宋"/>
          <w:sz w:val="32"/>
          <w:szCs w:val="32"/>
        </w:rPr>
        <w:t>放弃中标、不缴纳履约保证金、不履行合同等情形时，采购人有权将供应商列入失信名单，且供应商不能在本次及以后的采购活动中中标。</w:t>
      </w:r>
    </w:p>
    <w:p>
      <w:p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十三、投标保证金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1.投标保证金（人民币）：投标保证金为34562.00元。投标保证金不得少于规定金额，否则报价无效。</w:t>
      </w:r>
    </w:p>
    <w:p>
      <w:pPr>
        <w:spacing w:line="500" w:lineRule="exact"/>
        <w:ind w:firstLine="640" w:firstLineChars="200"/>
        <w:rPr>
          <w:rFonts w:hint="eastAsia" w:ascii="仿宋" w:hAnsi="仿宋" w:eastAsia="仿宋" w:cs="仿宋"/>
          <w:sz w:val="32"/>
          <w:szCs w:val="32"/>
        </w:rPr>
      </w:pPr>
      <w:r>
        <w:rPr>
          <w:rFonts w:hint="eastAsia" w:ascii="仿宋" w:hAnsi="仿宋" w:eastAsia="仿宋"/>
          <w:sz w:val="32"/>
          <w:szCs w:val="32"/>
        </w:rPr>
        <w:t>2.投标保证金</w:t>
      </w:r>
      <w:r>
        <w:rPr>
          <w:rFonts w:hint="eastAsia" w:ascii="仿宋" w:hAnsi="仿宋" w:eastAsia="仿宋" w:cs="仿宋"/>
          <w:sz w:val="32"/>
          <w:szCs w:val="32"/>
        </w:rPr>
        <w:t>以</w:t>
      </w:r>
      <w:r>
        <w:rPr>
          <w:rFonts w:hint="eastAsia" w:ascii="仿宋" w:hAnsi="仿宋" w:eastAsia="仿宋" w:cs="仿宋"/>
          <w:sz w:val="32"/>
          <w:szCs w:val="32"/>
          <w:u w:val="single"/>
        </w:rPr>
        <w:t xml:space="preserve"> 转账 </w:t>
      </w:r>
      <w:r>
        <w:rPr>
          <w:rFonts w:hint="eastAsia" w:ascii="仿宋" w:hAnsi="仿宋" w:eastAsia="仿宋" w:cs="仿宋"/>
          <w:sz w:val="32"/>
          <w:szCs w:val="32"/>
        </w:rPr>
        <w:t>形式于</w:t>
      </w:r>
      <w:r>
        <w:rPr>
          <w:rFonts w:hint="eastAsia" w:ascii="仿宋" w:hAnsi="仿宋" w:eastAsia="仿宋"/>
          <w:sz w:val="32"/>
          <w:szCs w:val="32"/>
        </w:rPr>
        <w:t>2025年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26</w:t>
      </w:r>
      <w:r>
        <w:rPr>
          <w:rFonts w:hint="eastAsia" w:ascii="仿宋" w:hAnsi="仿宋" w:eastAsia="仿宋"/>
          <w:sz w:val="32"/>
          <w:szCs w:val="32"/>
        </w:rPr>
        <w:t>日17：00</w:t>
      </w:r>
      <w:r>
        <w:rPr>
          <w:rFonts w:hint="eastAsia" w:ascii="仿宋" w:hAnsi="仿宋" w:eastAsia="仿宋" w:cs="仿宋"/>
          <w:sz w:val="32"/>
          <w:szCs w:val="32"/>
        </w:rPr>
        <w:t>前交纳到</w:t>
      </w:r>
      <w:r>
        <w:rPr>
          <w:rFonts w:hint="eastAsia" w:ascii="仿宋" w:hAnsi="仿宋" w:eastAsia="仿宋" w:cs="仿宋"/>
          <w:sz w:val="32"/>
          <w:szCs w:val="32"/>
          <w:u w:val="single"/>
        </w:rPr>
        <w:t xml:space="preserve">  广西中医药大学资产经营有限公司 </w:t>
      </w:r>
      <w:r>
        <w:rPr>
          <w:rFonts w:hint="eastAsia" w:ascii="仿宋" w:hAnsi="仿宋" w:eastAsia="仿宋" w:cs="仿宋"/>
          <w:sz w:val="32"/>
          <w:szCs w:val="32"/>
        </w:rPr>
        <w:t>指定账户（</w:t>
      </w:r>
      <w:r>
        <w:rPr>
          <w:rFonts w:hint="eastAsia" w:ascii="仿宋" w:hAnsi="仿宋" w:eastAsia="仿宋" w:cs="仿宋"/>
          <w:sz w:val="32"/>
          <w:szCs w:val="32"/>
          <w:u w:val="single"/>
        </w:rPr>
        <w:t>开户名称： 广西中医药大学资产经营有限公司 ，账号:20006701040002039，开户银行:中国农业银行股份有限公司南宁朝阳支行</w:t>
      </w:r>
      <w:r>
        <w:rPr>
          <w:rFonts w:hint="eastAsia" w:ascii="仿宋" w:hAnsi="仿宋" w:eastAsia="仿宋" w:cs="仿宋"/>
          <w:sz w:val="32"/>
          <w:szCs w:val="32"/>
        </w:rPr>
        <w:t>），逾期则视为无效投标、报价。</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3.如因成交人原因逾期未签订合同的，视为成交人违约，采购人有权通知最低报价排名第二的供应商签订该项目合同，以此类推，同时，采购人有权没收违约人的投标保证金，且有权将违约人列入失信名单。</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除采购文件规定没收保证金的情形外，采购人在与中标人签订合同后，通过银行原路退还保证金至供应商缴纳账户。供应商自行承担交纳投标保证金后未参加投标活动或投标保证金缴纳错误而导致投标保证金无法及时退还的责任。</w:t>
      </w:r>
    </w:p>
    <w:p>
      <w:p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十四、公告及报价截止时间和地点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（一）公告时间：本公告发布之日</w:t>
      </w:r>
      <w:r>
        <w:rPr>
          <w:rFonts w:hint="eastAsia" w:ascii="仿宋" w:hAnsi="仿宋" w:eastAsia="仿宋"/>
          <w:sz w:val="32"/>
          <w:szCs w:val="32"/>
          <w:lang w:val="en-US" w:eastAsia="zh-CN"/>
        </w:rPr>
        <w:t>起5个工作日</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（二）接收报价文件的时间：仅限于2025 年</w:t>
      </w:r>
      <w:r>
        <w:rPr>
          <w:rFonts w:hint="eastAsia" w:ascii="仿宋" w:hAnsi="仿宋" w:eastAsia="仿宋"/>
          <w:sz w:val="32"/>
          <w:szCs w:val="32"/>
          <w:lang w:val="en-US" w:eastAsia="zh-CN"/>
        </w:rPr>
        <w:t>6</w:t>
      </w:r>
      <w:r>
        <w:rPr>
          <w:rFonts w:hint="eastAsia" w:ascii="仿宋" w:hAnsi="仿宋" w:eastAsia="仿宋"/>
          <w:sz w:val="32"/>
          <w:szCs w:val="32"/>
        </w:rPr>
        <w:t xml:space="preserve"> 月</w:t>
      </w:r>
      <w:r>
        <w:rPr>
          <w:rFonts w:hint="eastAsia" w:ascii="仿宋" w:hAnsi="仿宋" w:eastAsia="仿宋"/>
          <w:sz w:val="32"/>
          <w:szCs w:val="32"/>
          <w:lang w:val="en-US" w:eastAsia="zh-CN"/>
        </w:rPr>
        <w:t>27</w:t>
      </w:r>
      <w:r>
        <w:rPr>
          <w:rFonts w:hint="eastAsia" w:ascii="仿宋" w:hAnsi="仿宋" w:eastAsia="仿宋"/>
          <w:sz w:val="32"/>
          <w:szCs w:val="32"/>
        </w:rPr>
        <w:t>日8：30-9:30。</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（三）地址：报价文件以密封形式送交到广西南宁市青秀区五合大道13号</w:t>
      </w:r>
      <w:bookmarkStart w:id="0" w:name="OLE_LINK1"/>
      <w:r>
        <w:rPr>
          <w:rFonts w:hint="eastAsia" w:ascii="仿宋" w:hAnsi="仿宋" w:eastAsia="仿宋"/>
          <w:sz w:val="32"/>
          <w:szCs w:val="32"/>
          <w:u w:val="single"/>
        </w:rPr>
        <w:t>广西中医药大学</w:t>
      </w:r>
      <w:bookmarkEnd w:id="0"/>
      <w:r>
        <w:rPr>
          <w:rFonts w:hint="eastAsia" w:ascii="仿宋" w:hAnsi="仿宋" w:eastAsia="仿宋"/>
          <w:sz w:val="32"/>
          <w:szCs w:val="32"/>
          <w:u w:val="single"/>
        </w:rPr>
        <w:t>后勤综合楼架空层“报价文件接收处”</w:t>
      </w:r>
      <w:r>
        <w:rPr>
          <w:rFonts w:hint="eastAsia" w:ascii="仿宋" w:hAnsi="仿宋" w:eastAsia="仿宋"/>
          <w:sz w:val="32"/>
          <w:szCs w:val="32"/>
        </w:rPr>
        <w:t>。逾期送达或未按要求密封将予以拒收。</w:t>
      </w:r>
    </w:p>
    <w:p>
      <w:p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十五、评审时间及地点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本次采购活动将于 2025年</w:t>
      </w:r>
      <w:r>
        <w:rPr>
          <w:rFonts w:hint="eastAsia" w:ascii="仿宋" w:hAnsi="仿宋" w:eastAsia="仿宋"/>
          <w:sz w:val="32"/>
          <w:szCs w:val="32"/>
          <w:lang w:val="en-US" w:eastAsia="zh-CN"/>
        </w:rPr>
        <w:t>6</w:t>
      </w:r>
      <w:r>
        <w:rPr>
          <w:rFonts w:hint="eastAsia" w:ascii="仿宋" w:hAnsi="仿宋" w:eastAsia="仿宋"/>
          <w:sz w:val="32"/>
          <w:szCs w:val="32"/>
        </w:rPr>
        <w:t xml:space="preserve"> 月 </w:t>
      </w:r>
      <w:r>
        <w:rPr>
          <w:rFonts w:hint="eastAsia" w:ascii="仿宋" w:hAnsi="仿宋" w:eastAsia="仿宋"/>
          <w:sz w:val="32"/>
          <w:szCs w:val="32"/>
          <w:lang w:val="en-US" w:eastAsia="zh-CN"/>
        </w:rPr>
        <w:t>27</w:t>
      </w:r>
      <w:r>
        <w:rPr>
          <w:rFonts w:hint="eastAsia" w:ascii="仿宋" w:hAnsi="仿宋" w:eastAsia="仿宋"/>
          <w:sz w:val="32"/>
          <w:szCs w:val="32"/>
        </w:rPr>
        <w:t>日10:30在广西南宁市青秀区五合大道13号</w:t>
      </w:r>
      <w:r>
        <w:rPr>
          <w:rFonts w:hint="eastAsia" w:ascii="仿宋" w:hAnsi="仿宋" w:eastAsia="仿宋"/>
          <w:sz w:val="32"/>
          <w:szCs w:val="32"/>
          <w:u w:val="single"/>
        </w:rPr>
        <w:t>广西中医药大学后勤综合楼架空层会议室</w:t>
      </w:r>
      <w:r>
        <w:rPr>
          <w:rFonts w:hint="eastAsia" w:ascii="仿宋" w:hAnsi="仿宋" w:eastAsia="仿宋"/>
          <w:sz w:val="32"/>
          <w:szCs w:val="32"/>
        </w:rPr>
        <w:t>评选。</w:t>
      </w:r>
    </w:p>
    <w:p>
      <w:p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十六、业务咨询</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联系人：蒙老师，联系电话：0771-3136462，18677093730。</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地址：广西南宁市青秀区五合大道13号</w:t>
      </w:r>
      <w:r>
        <w:rPr>
          <w:rFonts w:hint="eastAsia" w:ascii="仿宋" w:hAnsi="仿宋" w:eastAsia="仿宋"/>
          <w:sz w:val="32"/>
          <w:szCs w:val="32"/>
          <w:u w:val="single"/>
        </w:rPr>
        <w:t>广西中医药大学后勤综合楼402办公室</w:t>
      </w:r>
      <w:r>
        <w:rPr>
          <w:rFonts w:hint="eastAsia" w:ascii="仿宋" w:hAnsi="仿宋" w:eastAsia="仿宋"/>
          <w:sz w:val="32"/>
          <w:szCs w:val="32"/>
        </w:rPr>
        <w:t>/邮编：530200。</w:t>
      </w:r>
    </w:p>
    <w:p>
      <w:pPr>
        <w:spacing w:line="500" w:lineRule="exact"/>
        <w:ind w:firstLine="640" w:firstLineChars="200"/>
        <w:rPr>
          <w:rFonts w:ascii="仿宋" w:hAnsi="仿宋" w:eastAsia="仿宋"/>
          <w:sz w:val="32"/>
          <w:szCs w:val="32"/>
        </w:rPr>
      </w:pPr>
    </w:p>
    <w:p>
      <w:pPr>
        <w:spacing w:line="500" w:lineRule="exact"/>
        <w:ind w:firstLine="640" w:firstLineChars="200"/>
        <w:rPr>
          <w:rFonts w:ascii="仿宋" w:hAnsi="仿宋" w:eastAsia="仿宋"/>
          <w:b w:val="0"/>
          <w:bCs w:val="0"/>
          <w:sz w:val="32"/>
          <w:szCs w:val="32"/>
        </w:rPr>
      </w:pPr>
      <w:r>
        <w:rPr>
          <w:rFonts w:ascii="仿宋" w:hAnsi="仿宋" w:eastAsia="仿宋"/>
          <w:sz w:val="32"/>
          <w:szCs w:val="32"/>
        </w:rPr>
        <w:t>附件：</w:t>
      </w:r>
      <w:r>
        <w:rPr>
          <w:rFonts w:hint="eastAsia" w:ascii="仿宋" w:hAnsi="仿宋" w:eastAsia="仿宋"/>
          <w:sz w:val="32"/>
          <w:szCs w:val="32"/>
          <w:lang w:val="en-US" w:eastAsia="zh-CN"/>
        </w:rPr>
        <w:t>1.</w:t>
      </w:r>
      <w:r>
        <w:rPr>
          <w:rFonts w:hint="eastAsia" w:ascii="仿宋" w:hAnsi="仿宋" w:eastAsia="仿宋" w:cs="仿宋"/>
          <w:b w:val="0"/>
          <w:bCs w:val="0"/>
          <w:sz w:val="30"/>
          <w:szCs w:val="30"/>
        </w:rPr>
        <w:t>踏勘现场</w:t>
      </w:r>
      <w:r>
        <w:rPr>
          <w:rFonts w:hint="eastAsia" w:ascii="仿宋" w:hAnsi="仿宋" w:eastAsia="仿宋" w:cs="仿宋"/>
          <w:b w:val="0"/>
          <w:bCs w:val="0"/>
          <w:sz w:val="30"/>
          <w:szCs w:val="30"/>
          <w:lang w:eastAsia="zh-CN"/>
        </w:rPr>
        <w:t>凭证</w:t>
      </w:r>
    </w:p>
    <w:p>
      <w:pPr>
        <w:spacing w:line="500" w:lineRule="exact"/>
        <w:ind w:firstLine="1600" w:firstLineChars="500"/>
        <w:rPr>
          <w:rFonts w:ascii="仿宋" w:hAnsi="仿宋" w:eastAsia="仿宋"/>
          <w:sz w:val="32"/>
          <w:szCs w:val="32"/>
        </w:rPr>
      </w:pPr>
      <w:r>
        <w:rPr>
          <w:rFonts w:hint="eastAsia" w:ascii="仿宋" w:hAnsi="仿宋" w:eastAsia="仿宋"/>
          <w:sz w:val="32"/>
          <w:szCs w:val="32"/>
          <w:lang w:val="en-US" w:eastAsia="zh-CN"/>
        </w:rPr>
        <w:t>2</w:t>
      </w:r>
      <w:r>
        <w:rPr>
          <w:rFonts w:ascii="仿宋" w:hAnsi="仿宋" w:eastAsia="仿宋"/>
          <w:sz w:val="32"/>
          <w:szCs w:val="32"/>
        </w:rPr>
        <w:t>.响应报价表</w:t>
      </w:r>
    </w:p>
    <w:p>
      <w:pPr>
        <w:spacing w:line="500" w:lineRule="exact"/>
        <w:ind w:left="16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w:t>
      </w:r>
      <w:r>
        <w:rPr>
          <w:rFonts w:ascii="仿宋" w:hAnsi="仿宋" w:eastAsia="仿宋"/>
          <w:sz w:val="32"/>
          <w:szCs w:val="32"/>
        </w:rPr>
        <w:t>响应声明书</w:t>
      </w:r>
    </w:p>
    <w:p>
      <w:pPr>
        <w:pStyle w:val="2"/>
        <w:spacing w:line="500" w:lineRule="exact"/>
        <w:ind w:left="16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.设备性能配置清单</w:t>
      </w:r>
    </w:p>
    <w:p>
      <w:pPr>
        <w:spacing w:line="50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lang w:val="en-US" w:eastAsia="zh-CN"/>
        </w:rPr>
        <w:t>5</w:t>
      </w:r>
      <w:r>
        <w:rPr>
          <w:rFonts w:ascii="仿宋" w:hAnsi="仿宋" w:eastAsia="仿宋"/>
          <w:sz w:val="32"/>
          <w:szCs w:val="32"/>
        </w:rPr>
        <w:t>.法定代表人身份证明（无授权代表时提供）</w:t>
      </w:r>
    </w:p>
    <w:p>
      <w:pPr>
        <w:spacing w:line="500" w:lineRule="exact"/>
        <w:ind w:left="1598" w:leftChars="304" w:hanging="960" w:hangingChars="3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lang w:val="en-US" w:eastAsia="zh-CN"/>
        </w:rPr>
        <w:t>6</w:t>
      </w:r>
      <w:r>
        <w:rPr>
          <w:rFonts w:ascii="仿宋" w:hAnsi="仿宋" w:eastAsia="仿宋"/>
          <w:sz w:val="32"/>
          <w:szCs w:val="32"/>
        </w:rPr>
        <w:t xml:space="preserve">.法定代表人(负责人)授权委托书（如有委托时）      </w:t>
      </w:r>
    </w:p>
    <w:p>
      <w:pPr>
        <w:spacing w:line="500" w:lineRule="exact"/>
        <w:ind w:firstLine="1600" w:firstLineChars="500"/>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.合同（样本）</w:t>
      </w:r>
    </w:p>
    <w:p>
      <w:pPr>
        <w:pStyle w:val="2"/>
        <w:spacing w:line="500" w:lineRule="exact"/>
      </w:pPr>
    </w:p>
    <w:p>
      <w:pPr>
        <w:spacing w:line="500" w:lineRule="exact"/>
        <w:ind w:firstLine="3200" w:firstLineChars="1000"/>
        <w:rPr>
          <w:rFonts w:ascii="仿宋" w:hAnsi="仿宋" w:eastAsia="仿宋"/>
          <w:sz w:val="32"/>
          <w:szCs w:val="32"/>
        </w:rPr>
      </w:pPr>
      <w:r>
        <w:rPr>
          <w:rFonts w:hint="eastAsia" w:ascii="仿宋" w:hAnsi="仿宋" w:eastAsia="仿宋"/>
          <w:sz w:val="32"/>
          <w:szCs w:val="32"/>
        </w:rPr>
        <w:t>广西中医药大学资产经营有限公司</w:t>
      </w:r>
    </w:p>
    <w:p>
      <w:pPr>
        <w:spacing w:line="500" w:lineRule="exact"/>
        <w:ind w:firstLine="4800" w:firstLineChars="1500"/>
        <w:rPr>
          <w:rFonts w:ascii="仿宋" w:hAnsi="仿宋" w:eastAsia="仿宋"/>
          <w:sz w:val="32"/>
          <w:szCs w:val="32"/>
        </w:rPr>
      </w:pPr>
      <w:r>
        <w:rPr>
          <w:rFonts w:hint="eastAsia" w:ascii="仿宋" w:hAnsi="仿宋" w:eastAsia="仿宋"/>
          <w:sz w:val="32"/>
          <w:szCs w:val="32"/>
        </w:rPr>
        <w:t xml:space="preserve">2025年6月 </w:t>
      </w:r>
      <w:r>
        <w:rPr>
          <w:rFonts w:hint="eastAsia" w:ascii="仿宋" w:hAnsi="仿宋" w:eastAsia="仿宋"/>
          <w:sz w:val="32"/>
          <w:szCs w:val="32"/>
          <w:lang w:val="en-US" w:eastAsia="zh-CN"/>
        </w:rPr>
        <w:t>20</w:t>
      </w:r>
      <w:r>
        <w:rPr>
          <w:rFonts w:hint="eastAsia" w:ascii="仿宋" w:hAnsi="仿宋" w:eastAsia="仿宋"/>
          <w:sz w:val="32"/>
          <w:szCs w:val="32"/>
        </w:rPr>
        <w:t xml:space="preserve"> 日</w:t>
      </w:r>
    </w:p>
    <w:p>
      <w:pPr>
        <w:spacing w:line="500" w:lineRule="exact"/>
        <w:rPr>
          <w:rFonts w:ascii="宋体" w:hAnsi="宋体" w:eastAsia="宋体" w:cs="宋体"/>
          <w:b/>
          <w:sz w:val="24"/>
        </w:rPr>
      </w:pPr>
    </w:p>
    <w:p>
      <w:pPr>
        <w:spacing w:line="560" w:lineRule="exact"/>
        <w:rPr>
          <w:rFonts w:ascii="宋体" w:hAnsi="宋体" w:eastAsia="宋体" w:cs="宋体"/>
          <w:b/>
          <w:sz w:val="24"/>
        </w:rPr>
      </w:pPr>
    </w:p>
    <w:p>
      <w:pPr>
        <w:spacing w:line="560" w:lineRule="exact"/>
        <w:rPr>
          <w:rFonts w:ascii="宋体" w:hAnsi="宋体" w:eastAsia="宋体" w:cs="宋体"/>
          <w:b/>
          <w:sz w:val="24"/>
        </w:rPr>
      </w:pPr>
    </w:p>
    <w:p>
      <w:pPr>
        <w:spacing w:line="560" w:lineRule="exact"/>
        <w:rPr>
          <w:rFonts w:ascii="宋体" w:hAnsi="宋体" w:eastAsia="宋体" w:cs="宋体"/>
          <w:b/>
          <w:sz w:val="24"/>
        </w:rPr>
      </w:pPr>
    </w:p>
    <w:p>
      <w:pPr>
        <w:spacing w:line="560" w:lineRule="exact"/>
        <w:rPr>
          <w:rFonts w:ascii="宋体" w:hAnsi="宋体" w:eastAsia="宋体" w:cs="宋体"/>
          <w:b/>
          <w:sz w:val="24"/>
        </w:rPr>
      </w:pPr>
    </w:p>
    <w:p>
      <w:pPr>
        <w:spacing w:line="560" w:lineRule="exact"/>
        <w:rPr>
          <w:rFonts w:ascii="宋体" w:hAnsi="宋体" w:eastAsia="宋体" w:cs="宋体"/>
          <w:b/>
          <w:sz w:val="24"/>
        </w:rPr>
      </w:pPr>
    </w:p>
    <w:p>
      <w:pPr>
        <w:pStyle w:val="5"/>
        <w:spacing w:line="360" w:lineRule="auto"/>
        <w:ind w:right="318"/>
        <w:jc w:val="left"/>
        <w:rPr>
          <w:rFonts w:hint="eastAsia" w:ascii="仿宋" w:hAnsi="仿宋" w:eastAsia="仿宋" w:cs="仿宋"/>
          <w:b/>
          <w:bCs/>
          <w:sz w:val="28"/>
          <w:szCs w:val="28"/>
          <w:lang w:val="en-US" w:eastAsia="zh-CN"/>
        </w:rPr>
      </w:pPr>
    </w:p>
    <w:p>
      <w:pPr>
        <w:pStyle w:val="5"/>
        <w:spacing w:line="360" w:lineRule="auto"/>
        <w:ind w:right="318"/>
        <w:jc w:val="left"/>
        <w:rPr>
          <w:rFonts w:hint="eastAsia" w:ascii="仿宋" w:hAnsi="仿宋" w:eastAsia="仿宋" w:cs="仿宋"/>
          <w:b/>
          <w:bCs/>
          <w:sz w:val="28"/>
          <w:szCs w:val="28"/>
          <w:lang w:val="en-US" w:eastAsia="zh-CN"/>
        </w:rPr>
      </w:pPr>
    </w:p>
    <w:p>
      <w:pPr>
        <w:pStyle w:val="5"/>
        <w:spacing w:line="360" w:lineRule="auto"/>
        <w:ind w:right="318"/>
        <w:jc w:val="left"/>
        <w:rPr>
          <w:rFonts w:hint="eastAsia" w:ascii="仿宋" w:hAnsi="仿宋" w:eastAsia="仿宋" w:cs="仿宋"/>
          <w:b/>
          <w:bCs/>
          <w:sz w:val="28"/>
          <w:szCs w:val="28"/>
          <w:lang w:val="en-US" w:eastAsia="zh-CN"/>
        </w:rPr>
      </w:pPr>
    </w:p>
    <w:p>
      <w:pPr>
        <w:pStyle w:val="5"/>
        <w:spacing w:line="360" w:lineRule="auto"/>
        <w:ind w:right="318"/>
        <w:jc w:val="left"/>
        <w:rPr>
          <w:rFonts w:hint="eastAsia" w:ascii="仿宋" w:hAnsi="仿宋" w:eastAsia="仿宋" w:cs="仿宋"/>
          <w:b/>
          <w:bCs/>
          <w:sz w:val="28"/>
          <w:szCs w:val="28"/>
          <w:lang w:val="en-US" w:eastAsia="zh-CN"/>
        </w:rPr>
      </w:pPr>
    </w:p>
    <w:p>
      <w:pPr>
        <w:pStyle w:val="5"/>
        <w:spacing w:line="360" w:lineRule="auto"/>
        <w:ind w:right="318"/>
        <w:jc w:val="left"/>
        <w:rPr>
          <w:rFonts w:hint="eastAsia" w:ascii="仿宋" w:hAnsi="仿宋" w:eastAsia="仿宋" w:cs="仿宋"/>
          <w:b/>
          <w:bCs/>
          <w:sz w:val="28"/>
          <w:szCs w:val="28"/>
          <w:lang w:val="en-US" w:eastAsia="zh-CN"/>
        </w:rPr>
      </w:pPr>
    </w:p>
    <w:p>
      <w:pPr>
        <w:pStyle w:val="5"/>
        <w:spacing w:line="360" w:lineRule="auto"/>
        <w:ind w:right="318"/>
        <w:jc w:val="left"/>
        <w:rPr>
          <w:rFonts w:hint="eastAsia" w:ascii="仿宋" w:hAnsi="仿宋" w:eastAsia="仿宋" w:cs="仿宋"/>
          <w:b/>
          <w:bCs/>
          <w:sz w:val="28"/>
          <w:szCs w:val="28"/>
          <w:lang w:val="en-US" w:eastAsia="zh-CN"/>
        </w:rPr>
      </w:pPr>
    </w:p>
    <w:p>
      <w:pPr>
        <w:pStyle w:val="5"/>
        <w:spacing w:line="360" w:lineRule="auto"/>
        <w:ind w:right="318"/>
        <w:jc w:val="left"/>
        <w:rPr>
          <w:rFonts w:hint="eastAsia" w:ascii="仿宋" w:hAnsi="仿宋" w:eastAsia="仿宋" w:cs="仿宋"/>
          <w:b/>
          <w:bCs/>
          <w:sz w:val="28"/>
          <w:szCs w:val="28"/>
          <w:lang w:val="en-US" w:eastAsia="zh-CN"/>
        </w:rPr>
      </w:pPr>
    </w:p>
    <w:p>
      <w:pPr>
        <w:pStyle w:val="5"/>
        <w:spacing w:line="360" w:lineRule="auto"/>
        <w:ind w:right="318"/>
        <w:jc w:val="left"/>
        <w:rPr>
          <w:rFonts w:hint="eastAsia" w:ascii="仿宋" w:hAnsi="仿宋" w:eastAsia="仿宋" w:cs="仿宋"/>
          <w:b/>
          <w:bCs/>
          <w:sz w:val="28"/>
          <w:szCs w:val="28"/>
          <w:lang w:val="en-US" w:eastAsia="zh-CN"/>
        </w:rPr>
      </w:pPr>
    </w:p>
    <w:p>
      <w:pPr>
        <w:pStyle w:val="5"/>
        <w:spacing w:line="360" w:lineRule="auto"/>
        <w:ind w:right="318"/>
        <w:jc w:val="left"/>
        <w:rPr>
          <w:rFonts w:hint="eastAsia" w:ascii="仿宋" w:hAnsi="仿宋" w:eastAsia="仿宋" w:cs="仿宋"/>
          <w:b/>
          <w:bCs/>
          <w:sz w:val="28"/>
          <w:szCs w:val="28"/>
          <w:lang w:val="en-US" w:eastAsia="zh-CN"/>
        </w:rPr>
      </w:pPr>
    </w:p>
    <w:p>
      <w:pPr>
        <w:pStyle w:val="5"/>
        <w:spacing w:line="360" w:lineRule="auto"/>
        <w:ind w:right="318"/>
        <w:jc w:val="left"/>
        <w:rPr>
          <w:rFonts w:hint="eastAsia" w:ascii="仿宋" w:hAnsi="仿宋" w:eastAsia="仿宋" w:cs="仿宋"/>
          <w:b/>
          <w:bCs/>
          <w:sz w:val="28"/>
          <w:szCs w:val="28"/>
          <w:lang w:val="en-US" w:eastAsia="zh-CN"/>
        </w:rPr>
      </w:pPr>
    </w:p>
    <w:p>
      <w:pPr>
        <w:pStyle w:val="5"/>
        <w:spacing w:line="360" w:lineRule="auto"/>
        <w:ind w:right="318"/>
        <w:jc w:val="left"/>
        <w:rPr>
          <w:rFonts w:hint="eastAsia" w:ascii="仿宋" w:hAnsi="仿宋" w:eastAsia="仿宋" w:cs="仿宋"/>
          <w:b/>
          <w:bCs/>
          <w:sz w:val="28"/>
          <w:szCs w:val="28"/>
          <w:lang w:val="en-US" w:eastAsia="zh-CN"/>
        </w:rPr>
      </w:pPr>
    </w:p>
    <w:p>
      <w:pPr>
        <w:pStyle w:val="5"/>
        <w:spacing w:line="360" w:lineRule="auto"/>
        <w:ind w:right="318"/>
        <w:jc w:val="left"/>
        <w:rPr>
          <w:rFonts w:hint="eastAsia" w:ascii="仿宋" w:hAnsi="仿宋" w:eastAsia="仿宋" w:cs="仿宋"/>
          <w:b/>
          <w:bCs/>
          <w:sz w:val="28"/>
          <w:szCs w:val="28"/>
          <w:lang w:val="en-US" w:eastAsia="zh-CN"/>
        </w:rPr>
      </w:pPr>
    </w:p>
    <w:p>
      <w:pPr>
        <w:pStyle w:val="5"/>
        <w:spacing w:line="360" w:lineRule="auto"/>
        <w:ind w:right="318"/>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附件1</w:t>
      </w:r>
    </w:p>
    <w:p>
      <w:pPr>
        <w:pStyle w:val="5"/>
        <w:spacing w:line="360" w:lineRule="auto"/>
        <w:ind w:right="318"/>
        <w:jc w:val="center"/>
        <w:rPr>
          <w:rFonts w:hint="eastAsia" w:ascii="方正小标宋简体" w:hAnsi="方正小标宋简体" w:eastAsia="方正小标宋简体" w:cs="方正小标宋简体"/>
          <w:b/>
          <w:bCs/>
          <w:sz w:val="30"/>
          <w:szCs w:val="30"/>
          <w:lang w:eastAsia="zh-CN"/>
        </w:rPr>
      </w:pPr>
      <w:r>
        <w:rPr>
          <w:rFonts w:hint="eastAsia" w:ascii="方正小标宋简体" w:hAnsi="方正小标宋简体" w:eastAsia="方正小标宋简体" w:cs="方正小标宋简体"/>
          <w:b/>
          <w:bCs/>
          <w:sz w:val="30"/>
          <w:szCs w:val="30"/>
        </w:rPr>
        <w:t>踏勘现场</w:t>
      </w:r>
      <w:r>
        <w:rPr>
          <w:rFonts w:hint="eastAsia" w:ascii="方正小标宋简体" w:hAnsi="方正小标宋简体" w:eastAsia="方正小标宋简体" w:cs="方正小标宋简体"/>
          <w:b/>
          <w:bCs/>
          <w:sz w:val="30"/>
          <w:szCs w:val="30"/>
          <w:lang w:eastAsia="zh-CN"/>
        </w:rPr>
        <w:t>凭证</w:t>
      </w:r>
    </w:p>
    <w:p>
      <w:pPr>
        <w:pStyle w:val="5"/>
        <w:spacing w:line="380" w:lineRule="exact"/>
        <w:ind w:right="315"/>
        <w:jc w:val="center"/>
        <w:rPr>
          <w:rFonts w:hAnsi="宋体" w:cs="宋体"/>
        </w:rPr>
      </w:pPr>
    </w:p>
    <w:tbl>
      <w:tblPr>
        <w:tblStyle w:val="10"/>
        <w:tblW w:w="8970" w:type="dxa"/>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2280"/>
        <w:gridCol w:w="1785"/>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905" w:type="dxa"/>
            <w:vAlign w:val="center"/>
          </w:tcPr>
          <w:p>
            <w:pPr>
              <w:snapToGrid w:val="0"/>
              <w:spacing w:beforeLines="50"/>
              <w:jc w:val="center"/>
              <w:rPr>
                <w:rFonts w:ascii="宋体" w:cs="宋体"/>
                <w:sz w:val="24"/>
              </w:rPr>
            </w:pPr>
            <w:r>
              <w:rPr>
                <w:rFonts w:hint="eastAsia" w:hAnsi="宋体" w:cs="宋体"/>
                <w:sz w:val="24"/>
                <w:szCs w:val="24"/>
              </w:rPr>
              <w:t>项目名称</w:t>
            </w:r>
          </w:p>
        </w:tc>
        <w:tc>
          <w:tcPr>
            <w:tcW w:w="7065" w:type="dxa"/>
            <w:gridSpan w:val="3"/>
            <w:vAlign w:val="center"/>
          </w:tcPr>
          <w:p>
            <w:pPr>
              <w:snapToGrid w:val="0"/>
              <w:spacing w:beforeLines="50"/>
              <w:jc w:val="center"/>
              <w:rPr>
                <w:rFonts w:ascii="宋体" w:cs="宋体"/>
                <w:sz w:val="24"/>
              </w:rPr>
            </w:pPr>
            <w:r>
              <w:rPr>
                <w:rFonts w:hint="eastAsia" w:ascii="仿宋" w:hAnsi="仿宋" w:eastAsia="仿宋"/>
                <w:sz w:val="28"/>
                <w:szCs w:val="28"/>
              </w:rPr>
              <w:t>仙葫、明秀校区学生宿舍空调项目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8" w:hRule="atLeast"/>
        </w:trPr>
        <w:tc>
          <w:tcPr>
            <w:tcW w:w="1905" w:type="dxa"/>
            <w:vAlign w:val="center"/>
          </w:tcPr>
          <w:p>
            <w:pPr>
              <w:snapToGrid w:val="0"/>
              <w:spacing w:beforeLines="50"/>
              <w:jc w:val="center"/>
              <w:rPr>
                <w:rFonts w:hint="eastAsia" w:ascii="宋体" w:hAnsi="宋体" w:cs="宋体"/>
                <w:sz w:val="24"/>
                <w:lang w:eastAsia="zh-CN"/>
              </w:rPr>
            </w:pPr>
            <w:r>
              <w:rPr>
                <w:rFonts w:hint="eastAsia" w:hAnsi="宋体" w:cs="宋体"/>
                <w:sz w:val="24"/>
                <w:szCs w:val="24"/>
              </w:rPr>
              <w:t>项目编号</w:t>
            </w:r>
          </w:p>
        </w:tc>
        <w:tc>
          <w:tcPr>
            <w:tcW w:w="7065" w:type="dxa"/>
            <w:gridSpan w:val="3"/>
            <w:vAlign w:val="center"/>
          </w:tcPr>
          <w:p>
            <w:pPr>
              <w:snapToGrid w:val="0"/>
              <w:spacing w:beforeLines="50"/>
              <w:jc w:val="center"/>
              <w:rPr>
                <w:rFonts w:ascii="宋体" w:cs="宋体"/>
                <w:sz w:val="24"/>
              </w:rPr>
            </w:pPr>
            <w:r>
              <w:rPr>
                <w:rFonts w:hint="eastAsia" w:ascii="仿宋" w:hAnsi="仿宋" w:eastAsia="仿宋"/>
                <w:bCs/>
                <w:sz w:val="28"/>
                <w:szCs w:val="28"/>
              </w:rPr>
              <w:t>ZCGS20250617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8" w:hRule="atLeast"/>
        </w:trPr>
        <w:tc>
          <w:tcPr>
            <w:tcW w:w="1905" w:type="dxa"/>
            <w:vAlign w:val="center"/>
          </w:tcPr>
          <w:p>
            <w:pPr>
              <w:snapToGrid w:val="0"/>
              <w:spacing w:beforeLines="50"/>
              <w:jc w:val="center"/>
              <w:rPr>
                <w:rFonts w:hint="eastAsia" w:ascii="宋体" w:hAnsi="宋体" w:cs="宋体"/>
                <w:sz w:val="24"/>
                <w:lang w:eastAsia="zh-CN"/>
              </w:rPr>
            </w:pPr>
            <w:r>
              <w:rPr>
                <w:rFonts w:hint="eastAsia" w:ascii="宋体" w:hAnsi="宋体" w:cs="宋体"/>
                <w:sz w:val="24"/>
                <w:lang w:eastAsia="zh-CN"/>
              </w:rPr>
              <w:t>供应商</w:t>
            </w:r>
            <w:r>
              <w:rPr>
                <w:rFonts w:hint="eastAsia" w:ascii="宋体" w:hAnsi="宋体" w:cs="宋体"/>
                <w:sz w:val="24"/>
              </w:rPr>
              <w:t>名称</w:t>
            </w:r>
          </w:p>
        </w:tc>
        <w:tc>
          <w:tcPr>
            <w:tcW w:w="7065" w:type="dxa"/>
            <w:gridSpan w:val="3"/>
            <w:vAlign w:val="center"/>
          </w:tcPr>
          <w:p>
            <w:pPr>
              <w:snapToGrid w:val="0"/>
              <w:spacing w:beforeLines="50"/>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9" w:hRule="atLeast"/>
        </w:trPr>
        <w:tc>
          <w:tcPr>
            <w:tcW w:w="1905" w:type="dxa"/>
            <w:vAlign w:val="center"/>
          </w:tcPr>
          <w:p>
            <w:pPr>
              <w:snapToGrid w:val="0"/>
              <w:spacing w:beforeLines="50" w:line="220" w:lineRule="atLeast"/>
              <w:jc w:val="center"/>
              <w:rPr>
                <w:rFonts w:hint="default" w:ascii="宋体" w:eastAsia="宋体" w:cs="宋体"/>
                <w:sz w:val="24"/>
                <w:lang w:val="en-US" w:eastAsia="zh-CN"/>
              </w:rPr>
            </w:pPr>
            <w:r>
              <w:rPr>
                <w:rFonts w:hint="eastAsia" w:ascii="宋体" w:cs="宋体"/>
                <w:sz w:val="24"/>
                <w:lang w:eastAsia="zh-CN"/>
              </w:rPr>
              <w:t>供应商踏勘现场代表</w:t>
            </w:r>
            <w:r>
              <w:rPr>
                <w:rFonts w:hint="eastAsia" w:ascii="宋体" w:cs="宋体"/>
                <w:sz w:val="24"/>
                <w:lang w:val="en-US" w:eastAsia="zh-CN"/>
              </w:rPr>
              <w:t>签名</w:t>
            </w:r>
          </w:p>
        </w:tc>
        <w:tc>
          <w:tcPr>
            <w:tcW w:w="7065" w:type="dxa"/>
            <w:gridSpan w:val="3"/>
            <w:vAlign w:val="center"/>
          </w:tcPr>
          <w:p>
            <w:pPr>
              <w:snapToGrid w:val="0"/>
              <w:spacing w:beforeLines="50"/>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905" w:type="dxa"/>
            <w:vAlign w:val="center"/>
          </w:tcPr>
          <w:p>
            <w:pPr>
              <w:snapToGrid w:val="0"/>
              <w:spacing w:beforeLines="50" w:line="220" w:lineRule="atLeast"/>
              <w:jc w:val="center"/>
              <w:rPr>
                <w:rFonts w:ascii="宋体" w:cs="宋体"/>
                <w:sz w:val="24"/>
              </w:rPr>
            </w:pPr>
            <w:r>
              <w:rPr>
                <w:rFonts w:hint="eastAsia" w:ascii="宋体" w:cs="宋体"/>
                <w:sz w:val="24"/>
              </w:rPr>
              <w:t>联系电话</w:t>
            </w:r>
          </w:p>
        </w:tc>
        <w:tc>
          <w:tcPr>
            <w:tcW w:w="2280" w:type="dxa"/>
            <w:vAlign w:val="center"/>
          </w:tcPr>
          <w:p>
            <w:pPr>
              <w:snapToGrid w:val="0"/>
              <w:spacing w:beforeLines="50"/>
              <w:jc w:val="center"/>
              <w:rPr>
                <w:rFonts w:ascii="宋体" w:cs="宋体"/>
                <w:sz w:val="24"/>
              </w:rPr>
            </w:pPr>
          </w:p>
        </w:tc>
        <w:tc>
          <w:tcPr>
            <w:tcW w:w="1785" w:type="dxa"/>
            <w:vAlign w:val="center"/>
          </w:tcPr>
          <w:p>
            <w:pPr>
              <w:snapToGrid w:val="0"/>
              <w:spacing w:beforeLines="50" w:line="220" w:lineRule="atLeast"/>
              <w:jc w:val="center"/>
              <w:rPr>
                <w:rFonts w:hint="eastAsia" w:ascii="宋体" w:eastAsia="宋体" w:cs="宋体"/>
                <w:sz w:val="24"/>
                <w:lang w:eastAsia="zh-CN"/>
              </w:rPr>
            </w:pPr>
            <w:r>
              <w:rPr>
                <w:rFonts w:hint="eastAsia" w:ascii="宋体" w:cs="宋体"/>
                <w:sz w:val="24"/>
              </w:rPr>
              <w:t>签到时间</w:t>
            </w:r>
          </w:p>
        </w:tc>
        <w:tc>
          <w:tcPr>
            <w:tcW w:w="3000" w:type="dxa"/>
            <w:vAlign w:val="center"/>
          </w:tcPr>
          <w:p>
            <w:pPr>
              <w:snapToGrid w:val="0"/>
              <w:spacing w:beforeLines="50" w:line="220" w:lineRule="atLeast"/>
              <w:jc w:val="center"/>
              <w:rPr>
                <w:rFonts w:hint="eastAsia" w:ascii="宋体" w:cs="宋体"/>
                <w:sz w:val="24"/>
                <w:lang w:val="en-US" w:eastAsia="zh-CN"/>
              </w:rPr>
            </w:pPr>
            <w:r>
              <w:rPr>
                <w:rFonts w:hint="eastAsia" w:ascii="宋体" w:cs="宋体"/>
                <w:sz w:val="24"/>
                <w:lang w:val="en-US" w:eastAsia="zh-CN"/>
              </w:rPr>
              <w:t>2025年    月    日</w:t>
            </w:r>
          </w:p>
          <w:p>
            <w:pPr>
              <w:snapToGrid w:val="0"/>
              <w:spacing w:beforeLines="50" w:line="220" w:lineRule="atLeast"/>
              <w:jc w:val="center"/>
              <w:rPr>
                <w:rFonts w:hint="default" w:ascii="宋体" w:cs="宋体"/>
                <w:sz w:val="24"/>
                <w:lang w:val="en-US" w:eastAsia="zh-CN"/>
              </w:rPr>
            </w:pPr>
            <w:r>
              <w:rPr>
                <w:rFonts w:hint="eastAsia" w:ascii="宋体" w:cs="宋体"/>
                <w:sz w:val="24"/>
                <w:lang w:val="en-US" w:eastAsia="zh-CN"/>
              </w:rPr>
              <w:t xml:space="preserve">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905" w:type="dxa"/>
            <w:vAlign w:val="center"/>
          </w:tcPr>
          <w:p>
            <w:pPr>
              <w:snapToGrid w:val="0"/>
              <w:spacing w:beforeLines="50" w:line="220" w:lineRule="atLeast"/>
              <w:jc w:val="center"/>
              <w:rPr>
                <w:rFonts w:ascii="宋体" w:cs="宋体"/>
                <w:sz w:val="24"/>
              </w:rPr>
            </w:pPr>
            <w:r>
              <w:rPr>
                <w:rFonts w:hint="eastAsia" w:ascii="宋体" w:cs="宋体"/>
                <w:sz w:val="24"/>
              </w:rPr>
              <w:t>现场踏勘</w:t>
            </w:r>
            <w:r>
              <w:rPr>
                <w:rFonts w:hint="eastAsia" w:ascii="宋体" w:cs="宋体"/>
                <w:sz w:val="24"/>
                <w:lang w:eastAsia="zh-CN"/>
              </w:rPr>
              <w:t>需</w:t>
            </w:r>
            <w:r>
              <w:rPr>
                <w:rFonts w:hint="eastAsia" w:ascii="宋体" w:cs="宋体"/>
                <w:sz w:val="24"/>
              </w:rPr>
              <w:t>携带的资料</w:t>
            </w:r>
          </w:p>
        </w:tc>
        <w:tc>
          <w:tcPr>
            <w:tcW w:w="7065" w:type="dxa"/>
            <w:gridSpan w:val="3"/>
            <w:vAlign w:val="center"/>
          </w:tcPr>
          <w:p>
            <w:pPr>
              <w:snapToGrid w:val="0"/>
              <w:spacing w:beforeLines="50" w:line="220" w:lineRule="atLeast"/>
              <w:jc w:val="left"/>
              <w:rPr>
                <w:rFonts w:hint="eastAsia" w:ascii="宋体" w:hAnsi="宋体" w:eastAsia="Times New Roman" w:cs="宋体"/>
                <w:color w:val="auto"/>
                <w:sz w:val="24"/>
                <w:szCs w:val="24"/>
                <w:highlight w:val="none"/>
              </w:rPr>
            </w:pPr>
            <w:r>
              <w:rPr>
                <w:rFonts w:hint="eastAsia" w:ascii="宋体" w:hAnsi="宋体" w:eastAsia="宋体" w:cs="宋体"/>
                <w:color w:val="auto"/>
                <w:sz w:val="24"/>
                <w:szCs w:val="24"/>
                <w:highlight w:val="none"/>
                <w:lang w:eastAsia="zh-CN"/>
              </w:rPr>
              <w:sym w:font="Wingdings" w:char="00FE"/>
            </w:r>
            <w:r>
              <w:rPr>
                <w:rFonts w:hint="eastAsia" w:ascii="宋体" w:hAnsi="宋体" w:eastAsia="宋体" w:cs="宋体"/>
                <w:color w:val="auto"/>
                <w:sz w:val="24"/>
                <w:szCs w:val="24"/>
                <w:highlight w:val="none"/>
                <w:lang w:eastAsia="zh-CN"/>
              </w:rPr>
              <w:t>法定代表人</w:t>
            </w:r>
            <w:r>
              <w:rPr>
                <w:rFonts w:hint="eastAsia" w:ascii="宋体" w:hAnsi="宋体" w:eastAsia="Times New Roman" w:cs="宋体"/>
                <w:color w:val="auto"/>
                <w:sz w:val="24"/>
                <w:szCs w:val="24"/>
                <w:highlight w:val="none"/>
              </w:rPr>
              <w:t>或委托代理人须持单位介绍信</w:t>
            </w:r>
            <w:r>
              <w:rPr>
                <w:rFonts w:hint="eastAsia" w:ascii="宋体" w:hAnsi="宋体" w:eastAsia="宋体" w:cs="宋体"/>
                <w:color w:val="auto"/>
                <w:sz w:val="24"/>
                <w:szCs w:val="24"/>
                <w:highlight w:val="none"/>
                <w:lang w:val="en-US" w:eastAsia="zh-CN"/>
              </w:rPr>
              <w:t>或授权书</w:t>
            </w:r>
            <w:r>
              <w:rPr>
                <w:rFonts w:hint="eastAsia" w:ascii="宋体" w:hAnsi="宋体" w:eastAsia="Times New Roman" w:cs="宋体"/>
                <w:color w:val="auto"/>
                <w:sz w:val="24"/>
                <w:szCs w:val="24"/>
                <w:highlight w:val="none"/>
              </w:rPr>
              <w:t>原件</w:t>
            </w:r>
          </w:p>
          <w:p>
            <w:pPr>
              <w:snapToGrid w:val="0"/>
              <w:spacing w:beforeLines="50" w:line="220" w:lineRule="atLeast"/>
              <w:jc w:val="left"/>
              <w:rPr>
                <w:rFonts w:ascii="宋体" w:cs="宋体"/>
                <w:sz w:val="24"/>
                <w:szCs w:val="24"/>
              </w:rPr>
            </w:pPr>
            <w:r>
              <w:rPr>
                <w:rFonts w:hint="eastAsia" w:ascii="宋体" w:hAnsi="宋体" w:eastAsia="宋体" w:cs="宋体"/>
                <w:color w:val="auto"/>
                <w:sz w:val="24"/>
                <w:szCs w:val="24"/>
                <w:highlight w:val="none"/>
                <w:lang w:eastAsia="zh-CN"/>
              </w:rPr>
              <w:sym w:font="Wingdings" w:char="00FE"/>
            </w:r>
            <w:r>
              <w:rPr>
                <w:rFonts w:hint="eastAsia" w:ascii="宋体" w:hAnsi="宋体" w:eastAsia="Times New Roman" w:cs="宋体"/>
                <w:color w:val="auto"/>
                <w:sz w:val="24"/>
                <w:szCs w:val="24"/>
                <w:highlight w:val="none"/>
              </w:rPr>
              <w:t>个人有效身份证原件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970" w:type="dxa"/>
            <w:gridSpan w:val="4"/>
            <w:vAlign w:val="center"/>
          </w:tcPr>
          <w:p>
            <w:pPr>
              <w:keepNext w:val="0"/>
              <w:keepLines w:val="0"/>
              <w:pageBreakBefore w:val="0"/>
              <w:widowControl w:val="0"/>
              <w:kinsoku/>
              <w:wordWrap/>
              <w:overflowPunct/>
              <w:topLinePunct w:val="0"/>
              <w:autoSpaceDE/>
              <w:autoSpaceDN/>
              <w:bidi w:val="0"/>
              <w:adjustRightInd/>
              <w:snapToGrid w:val="0"/>
              <w:spacing w:beforeLines="50" w:line="360" w:lineRule="auto"/>
              <w:ind w:firstLine="482" w:firstLineChars="200"/>
              <w:jc w:val="left"/>
              <w:textAlignment w:val="auto"/>
              <w:rPr>
                <w:rFonts w:hint="eastAsia" w:ascii="宋体" w:eastAsia="宋体" w:cs="宋体"/>
                <w:sz w:val="24"/>
                <w:szCs w:val="24"/>
                <w:lang w:eastAsia="zh-CN"/>
              </w:rPr>
            </w:pPr>
            <w:r>
              <w:rPr>
                <w:rFonts w:hint="eastAsia" w:ascii="黑体" w:hAnsi="黑体" w:eastAsia="黑体" w:cs="黑体"/>
                <w:b/>
                <w:bCs/>
                <w:sz w:val="24"/>
                <w:szCs w:val="24"/>
                <w:lang w:eastAsia="zh-CN"/>
              </w:rPr>
              <w:t>该供应商已准时参加我校统一组织的“</w:t>
            </w:r>
            <w:r>
              <w:rPr>
                <w:rFonts w:hint="eastAsia" w:ascii="黑体" w:hAnsi="黑体" w:eastAsia="黑体" w:cs="黑体"/>
                <w:b/>
                <w:bCs/>
                <w:sz w:val="24"/>
                <w:szCs w:val="24"/>
              </w:rPr>
              <w:t>仙葫、明秀校区学生宿舍空调项目</w:t>
            </w:r>
            <w:r>
              <w:rPr>
                <w:rFonts w:hint="eastAsia" w:ascii="黑体" w:hAnsi="黑体" w:eastAsia="黑体" w:cs="黑体"/>
                <w:b/>
                <w:bCs/>
                <w:sz w:val="24"/>
                <w:szCs w:val="24"/>
                <w:lang w:eastAsia="zh-CN"/>
              </w:rPr>
              <w:t>（</w:t>
            </w:r>
            <w:r>
              <w:rPr>
                <w:rFonts w:hint="eastAsia" w:ascii="黑体" w:hAnsi="黑体" w:eastAsia="黑体" w:cs="黑体"/>
                <w:b/>
                <w:bCs/>
                <w:sz w:val="24"/>
                <w:szCs w:val="24"/>
              </w:rPr>
              <w:t>ZCGS20250617</w:t>
            </w:r>
            <w:r>
              <w:rPr>
                <w:rFonts w:hint="eastAsia" w:ascii="黑体" w:hAnsi="黑体" w:eastAsia="黑体" w:cs="黑体"/>
                <w:b/>
                <w:bCs/>
                <w:sz w:val="24"/>
                <w:szCs w:val="24"/>
                <w:lang w:eastAsia="zh-CN"/>
              </w:rPr>
              <w:t>）”的现场踏勘。</w:t>
            </w:r>
          </w:p>
        </w:tc>
      </w:tr>
    </w:tbl>
    <w:p>
      <w:pPr>
        <w:pStyle w:val="5"/>
        <w:spacing w:line="380" w:lineRule="exact"/>
        <w:ind w:right="315"/>
        <w:jc w:val="center"/>
        <w:rPr>
          <w:rFonts w:hAnsi="宋体" w:cs="宋体"/>
          <w:sz w:val="28"/>
          <w:szCs w:val="28"/>
        </w:rPr>
      </w:pPr>
    </w:p>
    <w:p>
      <w:pPr>
        <w:pStyle w:val="5"/>
        <w:spacing w:line="420" w:lineRule="exact"/>
        <w:ind w:right="-21"/>
        <w:jc w:val="right"/>
        <w:rPr>
          <w:rFonts w:hint="eastAsia" w:hAnsi="宋体" w:cs="宋体"/>
          <w:sz w:val="28"/>
          <w:szCs w:val="28"/>
        </w:rPr>
      </w:pPr>
    </w:p>
    <w:p>
      <w:pPr>
        <w:pStyle w:val="5"/>
        <w:spacing w:line="420" w:lineRule="exact"/>
        <w:ind w:right="398" w:rightChars="0"/>
        <w:jc w:val="right"/>
        <w:rPr>
          <w:rFonts w:hint="eastAsia" w:hAnsi="宋体" w:cs="宋体"/>
          <w:sz w:val="24"/>
          <w:szCs w:val="24"/>
          <w:lang w:val="en-US" w:eastAsia="zh-CN"/>
        </w:rPr>
      </w:pPr>
      <w:r>
        <w:rPr>
          <w:rFonts w:hint="eastAsia" w:hAnsi="宋体" w:cs="宋体"/>
          <w:sz w:val="24"/>
          <w:szCs w:val="24"/>
        </w:rPr>
        <w:t>广西中医药大学</w:t>
      </w:r>
      <w:r>
        <w:rPr>
          <w:rFonts w:hint="eastAsia" w:hAnsi="宋体" w:cs="宋体"/>
          <w:sz w:val="24"/>
          <w:szCs w:val="24"/>
          <w:lang w:val="en-US" w:eastAsia="zh-CN"/>
        </w:rPr>
        <w:t>资产经营有限公司</w:t>
      </w:r>
    </w:p>
    <w:p>
      <w:pPr>
        <w:pStyle w:val="5"/>
        <w:spacing w:line="420" w:lineRule="exact"/>
        <w:ind w:right="398" w:rightChars="0"/>
        <w:jc w:val="center"/>
        <w:rPr>
          <w:rFonts w:hint="default" w:hAnsi="宋体" w:cs="宋体"/>
          <w:sz w:val="24"/>
          <w:szCs w:val="24"/>
          <w:lang w:val="en-US" w:eastAsia="zh-CN"/>
        </w:rPr>
      </w:pPr>
      <w:r>
        <w:rPr>
          <w:rFonts w:hint="eastAsia" w:hAnsi="宋体" w:cs="宋体"/>
          <w:sz w:val="24"/>
          <w:szCs w:val="24"/>
          <w:lang w:val="en-US" w:eastAsia="zh-CN"/>
        </w:rPr>
        <w:t xml:space="preserve">                                 现场踏勘联系人确认签名：</w:t>
      </w:r>
    </w:p>
    <w:p>
      <w:pPr>
        <w:pStyle w:val="5"/>
        <w:spacing w:line="420" w:lineRule="exact"/>
        <w:ind w:right="398" w:rightChars="0"/>
        <w:jc w:val="center"/>
        <w:rPr>
          <w:rFonts w:hint="eastAsia" w:hAnsi="宋体" w:cs="宋体"/>
          <w:sz w:val="24"/>
          <w:szCs w:val="24"/>
          <w:lang w:val="en-US" w:eastAsia="zh-CN"/>
        </w:rPr>
      </w:pPr>
      <w:r>
        <w:rPr>
          <w:rFonts w:hint="eastAsia" w:hAnsi="宋体" w:cs="宋体"/>
          <w:sz w:val="24"/>
          <w:szCs w:val="24"/>
          <w:lang w:val="en-US" w:eastAsia="zh-CN"/>
        </w:rPr>
        <w:t xml:space="preserve">                                            </w:t>
      </w:r>
    </w:p>
    <w:p>
      <w:pPr>
        <w:pStyle w:val="5"/>
        <w:spacing w:line="420" w:lineRule="exact"/>
        <w:ind w:right="398" w:rightChars="0"/>
        <w:jc w:val="center"/>
      </w:pPr>
      <w:r>
        <w:rPr>
          <w:rFonts w:hint="eastAsia" w:hAnsi="宋体" w:cs="宋体"/>
          <w:sz w:val="24"/>
          <w:szCs w:val="24"/>
          <w:lang w:val="en-US" w:eastAsia="zh-CN"/>
        </w:rPr>
        <w:t xml:space="preserve">                                          2025年    月    日</w:t>
      </w:r>
      <w:r>
        <w:rPr>
          <w:rFonts w:hAnsi="宋体" w:cs="宋体"/>
          <w:sz w:val="24"/>
          <w:szCs w:val="24"/>
        </w:rPr>
        <w:t xml:space="preserve"> </w:t>
      </w:r>
      <w:r>
        <w:rPr>
          <w:rFonts w:hAnsi="宋体" w:cs="宋体"/>
          <w:sz w:val="28"/>
          <w:szCs w:val="28"/>
        </w:rPr>
        <w:t xml:space="preserve">                                            </w:t>
      </w:r>
    </w:p>
    <w:p>
      <w:pPr>
        <w:rPr>
          <w:rFonts w:ascii="宋体" w:cs="宋体"/>
          <w:sz w:val="24"/>
        </w:rPr>
      </w:pPr>
    </w:p>
    <w:p>
      <w:pPr>
        <w:pStyle w:val="2"/>
      </w:pPr>
    </w:p>
    <w:p/>
    <w:p>
      <w:pPr>
        <w:pStyle w:val="2"/>
      </w:pPr>
    </w:p>
    <w:p/>
    <w:p>
      <w:pPr>
        <w:pStyle w:val="2"/>
      </w:pPr>
    </w:p>
    <w:p>
      <w:pPr>
        <w:spacing w:line="330" w:lineRule="exact"/>
        <w:rPr>
          <w:rFonts w:hint="eastAsia" w:ascii="方正小标宋简体" w:hAnsi="方正小标宋简体" w:eastAsia="宋体" w:cs="方正小标宋简体"/>
          <w:sz w:val="32"/>
          <w:szCs w:val="32"/>
          <w:lang w:val="en-US" w:eastAsia="zh-CN"/>
        </w:rPr>
      </w:pPr>
      <w:r>
        <w:rPr>
          <w:rFonts w:ascii="宋体" w:hAnsi="宋体" w:eastAsia="宋体" w:cs="宋体"/>
          <w:b/>
          <w:sz w:val="24"/>
        </w:rPr>
        <w:t>附件</w:t>
      </w:r>
      <w:r>
        <w:rPr>
          <w:rFonts w:hint="eastAsia" w:ascii="宋体" w:hAnsi="宋体" w:eastAsia="宋体" w:cs="宋体"/>
          <w:b/>
          <w:sz w:val="24"/>
          <w:lang w:val="en-US" w:eastAsia="zh-CN"/>
        </w:rPr>
        <w:t>2</w:t>
      </w:r>
    </w:p>
    <w:p>
      <w:pPr>
        <w:spacing w:line="33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响应报价表</w:t>
      </w:r>
    </w:p>
    <w:p>
      <w:pPr>
        <w:spacing w:line="330" w:lineRule="exact"/>
        <w:rPr>
          <w:rFonts w:ascii="仿宋" w:hAnsi="仿宋" w:eastAsia="仿宋"/>
          <w:sz w:val="32"/>
          <w:szCs w:val="32"/>
        </w:rPr>
      </w:pPr>
      <w:r>
        <w:rPr>
          <w:rFonts w:ascii="仿宋" w:hAnsi="仿宋" w:eastAsia="仿宋" w:cs="仿宋"/>
          <w:b/>
          <w:sz w:val="24"/>
          <w:szCs w:val="24"/>
        </w:rPr>
        <w:t>项目名称：</w:t>
      </w:r>
      <w:r>
        <w:rPr>
          <w:rFonts w:hint="eastAsia" w:ascii="仿宋" w:hAnsi="仿宋" w:eastAsia="仿宋"/>
          <w:sz w:val="24"/>
          <w:szCs w:val="24"/>
        </w:rPr>
        <w:t>仙葫、明秀校区学生宿舍空调项目</w:t>
      </w:r>
    </w:p>
    <w:p>
      <w:pPr>
        <w:spacing w:line="330" w:lineRule="exact"/>
        <w:rPr>
          <w:sz w:val="24"/>
          <w:szCs w:val="24"/>
        </w:rPr>
      </w:pPr>
      <w:r>
        <w:rPr>
          <w:rFonts w:ascii="仿宋" w:hAnsi="仿宋" w:eastAsia="仿宋" w:cs="仿宋"/>
          <w:b/>
          <w:sz w:val="24"/>
          <w:szCs w:val="24"/>
        </w:rPr>
        <w:t>项目编号：</w:t>
      </w:r>
      <w:r>
        <w:rPr>
          <w:rFonts w:hint="eastAsia" w:ascii="仿宋" w:hAnsi="仿宋" w:eastAsia="仿宋"/>
          <w:bCs/>
          <w:sz w:val="24"/>
          <w:szCs w:val="24"/>
        </w:rPr>
        <w:t>ZCGS20250617</w:t>
      </w:r>
      <w:r>
        <w:rPr>
          <w:rFonts w:hint="eastAsia" w:ascii="仿宋" w:hAnsi="仿宋" w:eastAsia="仿宋"/>
          <w:sz w:val="24"/>
          <w:szCs w:val="24"/>
        </w:rPr>
        <w:t xml:space="preserve"> </w:t>
      </w:r>
    </w:p>
    <w:p>
      <w:pPr>
        <w:spacing w:before="50" w:after="50" w:line="330" w:lineRule="exact"/>
        <w:rPr>
          <w:rFonts w:ascii="仿宋" w:hAnsi="仿宋" w:eastAsia="仿宋" w:cs="仿宋"/>
          <w:sz w:val="24"/>
          <w:szCs w:val="24"/>
          <w:u w:val="single"/>
        </w:rPr>
      </w:pPr>
      <w:r>
        <w:rPr>
          <w:rFonts w:ascii="仿宋" w:hAnsi="仿宋" w:eastAsia="仿宋" w:cs="仿宋"/>
          <w:sz w:val="24"/>
          <w:szCs w:val="24"/>
        </w:rPr>
        <w:t>供应商单位名称：</w:t>
      </w:r>
      <w:r>
        <w:rPr>
          <w:rFonts w:ascii="仿宋" w:hAnsi="仿宋" w:eastAsia="仿宋" w:cs="仿宋"/>
          <w:sz w:val="24"/>
          <w:szCs w:val="24"/>
          <w:u w:val="single"/>
        </w:rPr>
        <w:t>           </w:t>
      </w:r>
      <w:r>
        <w:rPr>
          <w:rFonts w:hint="eastAsia" w:ascii="仿宋" w:hAnsi="仿宋" w:eastAsia="仿宋" w:cs="仿宋"/>
          <w:sz w:val="24"/>
          <w:szCs w:val="24"/>
          <w:u w:val="single"/>
        </w:rPr>
        <w:t xml:space="preserve">          </w:t>
      </w:r>
      <w:r>
        <w:rPr>
          <w:rFonts w:ascii="仿宋" w:hAnsi="仿宋" w:eastAsia="仿宋" w:cs="仿宋"/>
          <w:sz w:val="24"/>
          <w:szCs w:val="24"/>
          <w:u w:val="single"/>
        </w:rPr>
        <w:t>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226"/>
        <w:gridCol w:w="1227"/>
        <w:gridCol w:w="667"/>
        <w:gridCol w:w="947"/>
        <w:gridCol w:w="947"/>
        <w:gridCol w:w="947"/>
        <w:gridCol w:w="947"/>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9"/>
            <w:vAlign w:val="center"/>
          </w:tcPr>
          <w:p>
            <w:pPr>
              <w:pStyle w:val="2"/>
              <w:spacing w:line="330" w:lineRule="exact"/>
              <w:jc w:val="left"/>
              <w:rPr>
                <w:b/>
                <w:bCs/>
              </w:rPr>
            </w:pPr>
            <w:r>
              <w:rPr>
                <w:rFonts w:hint="eastAsia"/>
                <w:b/>
                <w:bCs/>
              </w:rPr>
              <w:t>一、项目报价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2"/>
              <w:spacing w:line="330" w:lineRule="exact"/>
              <w:jc w:val="center"/>
            </w:pPr>
            <w:r>
              <w:rPr>
                <w:rFonts w:hint="eastAsia"/>
              </w:rPr>
              <w:t>序号</w:t>
            </w:r>
          </w:p>
        </w:tc>
        <w:tc>
          <w:tcPr>
            <w:tcW w:w="1226" w:type="dxa"/>
            <w:vAlign w:val="center"/>
          </w:tcPr>
          <w:p>
            <w:pPr>
              <w:pStyle w:val="2"/>
              <w:spacing w:line="330" w:lineRule="exact"/>
              <w:jc w:val="center"/>
            </w:pPr>
            <w:r>
              <w:rPr>
                <w:rFonts w:hint="eastAsia"/>
              </w:rPr>
              <w:t>型号规格参数</w:t>
            </w:r>
          </w:p>
        </w:tc>
        <w:tc>
          <w:tcPr>
            <w:tcW w:w="1227" w:type="dxa"/>
            <w:vAlign w:val="center"/>
          </w:tcPr>
          <w:p>
            <w:pPr>
              <w:pStyle w:val="2"/>
              <w:spacing w:line="330" w:lineRule="exact"/>
              <w:jc w:val="center"/>
            </w:pPr>
            <w:r>
              <w:rPr>
                <w:rFonts w:hint="eastAsia"/>
              </w:rPr>
              <w:t>品牌名称</w:t>
            </w:r>
          </w:p>
        </w:tc>
        <w:tc>
          <w:tcPr>
            <w:tcW w:w="667" w:type="dxa"/>
            <w:vAlign w:val="center"/>
          </w:tcPr>
          <w:p>
            <w:pPr>
              <w:pStyle w:val="2"/>
              <w:spacing w:line="330" w:lineRule="exact"/>
              <w:jc w:val="center"/>
            </w:pPr>
            <w:r>
              <w:rPr>
                <w:rFonts w:hint="eastAsia"/>
              </w:rPr>
              <w:t>规格型号</w:t>
            </w:r>
          </w:p>
        </w:tc>
        <w:tc>
          <w:tcPr>
            <w:tcW w:w="947" w:type="dxa"/>
            <w:vAlign w:val="center"/>
          </w:tcPr>
          <w:p>
            <w:pPr>
              <w:pStyle w:val="2"/>
              <w:spacing w:line="330" w:lineRule="exact"/>
              <w:jc w:val="center"/>
            </w:pPr>
            <w:r>
              <w:rPr>
                <w:rFonts w:hint="eastAsia"/>
              </w:rPr>
              <w:t>单位</w:t>
            </w:r>
          </w:p>
        </w:tc>
        <w:tc>
          <w:tcPr>
            <w:tcW w:w="947" w:type="dxa"/>
            <w:vAlign w:val="center"/>
          </w:tcPr>
          <w:p>
            <w:pPr>
              <w:pStyle w:val="2"/>
              <w:spacing w:line="330" w:lineRule="exact"/>
              <w:jc w:val="center"/>
            </w:pPr>
            <w:r>
              <w:rPr>
                <w:rFonts w:hint="eastAsia"/>
              </w:rPr>
              <w:t>数量</w:t>
            </w:r>
          </w:p>
        </w:tc>
        <w:tc>
          <w:tcPr>
            <w:tcW w:w="947" w:type="dxa"/>
            <w:vAlign w:val="center"/>
          </w:tcPr>
          <w:p>
            <w:pPr>
              <w:pStyle w:val="2"/>
              <w:spacing w:line="330" w:lineRule="exact"/>
              <w:jc w:val="center"/>
            </w:pPr>
            <w:r>
              <w:rPr>
                <w:rFonts w:hint="eastAsia"/>
              </w:rPr>
              <w:t>单价（元）</w:t>
            </w:r>
          </w:p>
        </w:tc>
        <w:tc>
          <w:tcPr>
            <w:tcW w:w="947" w:type="dxa"/>
            <w:vAlign w:val="center"/>
          </w:tcPr>
          <w:p>
            <w:pPr>
              <w:pStyle w:val="2"/>
              <w:spacing w:line="330" w:lineRule="exact"/>
              <w:jc w:val="center"/>
            </w:pPr>
            <w:r>
              <w:rPr>
                <w:rFonts w:hint="eastAsia"/>
              </w:rPr>
              <w:t>合计（元）</w:t>
            </w:r>
          </w:p>
        </w:tc>
        <w:tc>
          <w:tcPr>
            <w:tcW w:w="1067" w:type="dxa"/>
            <w:vAlign w:val="center"/>
          </w:tcPr>
          <w:p>
            <w:pPr>
              <w:pStyle w:val="2"/>
              <w:spacing w:line="33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2"/>
              <w:spacing w:line="330" w:lineRule="exact"/>
              <w:jc w:val="center"/>
            </w:pPr>
            <w:r>
              <w:rPr>
                <w:rFonts w:hint="eastAsia"/>
              </w:rPr>
              <w:t>1</w:t>
            </w:r>
          </w:p>
        </w:tc>
        <w:tc>
          <w:tcPr>
            <w:tcW w:w="1226" w:type="dxa"/>
            <w:vAlign w:val="center"/>
          </w:tcPr>
          <w:p>
            <w:pPr>
              <w:spacing w:line="330" w:lineRule="exact"/>
              <w:jc w:val="center"/>
            </w:pPr>
            <w:r>
              <w:rPr>
                <w:rFonts w:ascii="宋体" w:hAnsi="宋体" w:eastAsia="宋体" w:cs="宋体"/>
              </w:rPr>
              <w:t>大</w:t>
            </w:r>
            <w:r>
              <w:rPr>
                <w:rFonts w:ascii="Arial" w:hAnsi="Arial" w:eastAsia="Arial" w:cs="Arial"/>
              </w:rPr>
              <w:t>1.5</w:t>
            </w:r>
            <w:r>
              <w:rPr>
                <w:rFonts w:ascii="宋体" w:hAnsi="宋体" w:eastAsia="宋体" w:cs="宋体"/>
              </w:rPr>
              <w:t>匹冷暖变频挂机（新国标）</w:t>
            </w:r>
          </w:p>
        </w:tc>
        <w:tc>
          <w:tcPr>
            <w:tcW w:w="1227" w:type="dxa"/>
            <w:vAlign w:val="center"/>
          </w:tcPr>
          <w:p>
            <w:pPr>
              <w:pStyle w:val="2"/>
              <w:spacing w:line="330" w:lineRule="exact"/>
              <w:jc w:val="center"/>
            </w:pPr>
          </w:p>
        </w:tc>
        <w:tc>
          <w:tcPr>
            <w:tcW w:w="667" w:type="dxa"/>
            <w:vAlign w:val="center"/>
          </w:tcPr>
          <w:p>
            <w:pPr>
              <w:pStyle w:val="2"/>
              <w:spacing w:line="330" w:lineRule="exact"/>
              <w:jc w:val="center"/>
            </w:pPr>
          </w:p>
        </w:tc>
        <w:tc>
          <w:tcPr>
            <w:tcW w:w="947" w:type="dxa"/>
            <w:vAlign w:val="center"/>
          </w:tcPr>
          <w:p>
            <w:pPr>
              <w:pStyle w:val="2"/>
              <w:spacing w:line="330" w:lineRule="exact"/>
              <w:jc w:val="center"/>
            </w:pPr>
            <w:r>
              <w:rPr>
                <w:rFonts w:ascii="宋体" w:hAnsi="宋体" w:eastAsia="宋体" w:cs="宋体"/>
                <w:sz w:val="21"/>
              </w:rPr>
              <w:t>套</w:t>
            </w:r>
          </w:p>
        </w:tc>
        <w:tc>
          <w:tcPr>
            <w:tcW w:w="947" w:type="dxa"/>
            <w:vAlign w:val="center"/>
          </w:tcPr>
          <w:p>
            <w:pPr>
              <w:spacing w:line="330" w:lineRule="exact"/>
              <w:jc w:val="center"/>
              <w:rPr>
                <w:rFonts w:eastAsia="宋体"/>
              </w:rPr>
            </w:pPr>
            <w:r>
              <w:rPr>
                <w:rFonts w:hint="eastAsia" w:eastAsia="宋体"/>
              </w:rPr>
              <w:t>1477</w:t>
            </w:r>
          </w:p>
        </w:tc>
        <w:tc>
          <w:tcPr>
            <w:tcW w:w="947" w:type="dxa"/>
            <w:vAlign w:val="center"/>
          </w:tcPr>
          <w:p>
            <w:pPr>
              <w:pStyle w:val="2"/>
              <w:spacing w:line="330" w:lineRule="exact"/>
              <w:jc w:val="center"/>
            </w:pPr>
          </w:p>
        </w:tc>
        <w:tc>
          <w:tcPr>
            <w:tcW w:w="947" w:type="dxa"/>
            <w:vAlign w:val="center"/>
          </w:tcPr>
          <w:p>
            <w:pPr>
              <w:pStyle w:val="2"/>
              <w:spacing w:line="330" w:lineRule="exact"/>
              <w:jc w:val="center"/>
            </w:pPr>
          </w:p>
        </w:tc>
        <w:tc>
          <w:tcPr>
            <w:tcW w:w="1067" w:type="dxa"/>
            <w:vAlign w:val="center"/>
          </w:tcPr>
          <w:p>
            <w:pPr>
              <w:pStyle w:val="2"/>
              <w:spacing w:line="33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2"/>
              <w:spacing w:line="330" w:lineRule="exact"/>
              <w:jc w:val="center"/>
            </w:pPr>
            <w:r>
              <w:rPr>
                <w:rFonts w:hint="eastAsia"/>
              </w:rPr>
              <w:t>2</w:t>
            </w:r>
          </w:p>
        </w:tc>
        <w:tc>
          <w:tcPr>
            <w:tcW w:w="1226" w:type="dxa"/>
            <w:vAlign w:val="center"/>
          </w:tcPr>
          <w:p>
            <w:pPr>
              <w:pStyle w:val="2"/>
              <w:spacing w:line="330" w:lineRule="exact"/>
              <w:jc w:val="center"/>
            </w:pPr>
            <w:r>
              <w:rPr>
                <w:rFonts w:hint="eastAsia"/>
              </w:rPr>
              <w:t>零配件1</w:t>
            </w:r>
          </w:p>
        </w:tc>
        <w:tc>
          <w:tcPr>
            <w:tcW w:w="1227" w:type="dxa"/>
            <w:vAlign w:val="center"/>
          </w:tcPr>
          <w:p>
            <w:pPr>
              <w:pStyle w:val="2"/>
              <w:spacing w:line="330" w:lineRule="exact"/>
              <w:jc w:val="center"/>
            </w:pPr>
          </w:p>
        </w:tc>
        <w:tc>
          <w:tcPr>
            <w:tcW w:w="667" w:type="dxa"/>
            <w:vAlign w:val="center"/>
          </w:tcPr>
          <w:p>
            <w:pPr>
              <w:pStyle w:val="2"/>
              <w:spacing w:line="330" w:lineRule="exact"/>
              <w:jc w:val="center"/>
            </w:pPr>
          </w:p>
        </w:tc>
        <w:tc>
          <w:tcPr>
            <w:tcW w:w="947" w:type="dxa"/>
            <w:vAlign w:val="center"/>
          </w:tcPr>
          <w:p>
            <w:pPr>
              <w:pStyle w:val="2"/>
              <w:spacing w:line="330" w:lineRule="exact"/>
              <w:jc w:val="center"/>
            </w:pPr>
          </w:p>
        </w:tc>
        <w:tc>
          <w:tcPr>
            <w:tcW w:w="947" w:type="dxa"/>
            <w:vAlign w:val="center"/>
          </w:tcPr>
          <w:p>
            <w:pPr>
              <w:pStyle w:val="2"/>
              <w:spacing w:line="330" w:lineRule="exact"/>
              <w:jc w:val="center"/>
            </w:pPr>
          </w:p>
        </w:tc>
        <w:tc>
          <w:tcPr>
            <w:tcW w:w="947" w:type="dxa"/>
            <w:vAlign w:val="center"/>
          </w:tcPr>
          <w:p>
            <w:pPr>
              <w:pStyle w:val="2"/>
              <w:spacing w:line="330" w:lineRule="exact"/>
              <w:jc w:val="center"/>
            </w:pPr>
          </w:p>
        </w:tc>
        <w:tc>
          <w:tcPr>
            <w:tcW w:w="947" w:type="dxa"/>
            <w:vAlign w:val="center"/>
          </w:tcPr>
          <w:p>
            <w:pPr>
              <w:pStyle w:val="2"/>
              <w:spacing w:line="330" w:lineRule="exact"/>
              <w:jc w:val="center"/>
            </w:pPr>
          </w:p>
        </w:tc>
        <w:tc>
          <w:tcPr>
            <w:tcW w:w="1067" w:type="dxa"/>
            <w:vAlign w:val="center"/>
          </w:tcPr>
          <w:p>
            <w:pPr>
              <w:pStyle w:val="2"/>
              <w:spacing w:line="33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2"/>
              <w:spacing w:line="330" w:lineRule="exact"/>
              <w:jc w:val="center"/>
            </w:pPr>
            <w:r>
              <w:rPr>
                <w:rFonts w:hint="eastAsia"/>
              </w:rPr>
              <w:t>3</w:t>
            </w:r>
          </w:p>
        </w:tc>
        <w:tc>
          <w:tcPr>
            <w:tcW w:w="1226" w:type="dxa"/>
            <w:vAlign w:val="center"/>
          </w:tcPr>
          <w:p>
            <w:pPr>
              <w:pStyle w:val="2"/>
              <w:spacing w:line="330" w:lineRule="exact"/>
              <w:jc w:val="center"/>
            </w:pPr>
            <w:r>
              <w:rPr>
                <w:rFonts w:hint="eastAsia"/>
              </w:rPr>
              <w:t>零配件2</w:t>
            </w:r>
          </w:p>
        </w:tc>
        <w:tc>
          <w:tcPr>
            <w:tcW w:w="1227" w:type="dxa"/>
            <w:vAlign w:val="center"/>
          </w:tcPr>
          <w:p>
            <w:pPr>
              <w:pStyle w:val="2"/>
              <w:spacing w:line="330" w:lineRule="exact"/>
              <w:jc w:val="center"/>
            </w:pPr>
          </w:p>
        </w:tc>
        <w:tc>
          <w:tcPr>
            <w:tcW w:w="667" w:type="dxa"/>
            <w:vAlign w:val="center"/>
          </w:tcPr>
          <w:p>
            <w:pPr>
              <w:pStyle w:val="2"/>
              <w:spacing w:line="330" w:lineRule="exact"/>
              <w:jc w:val="center"/>
            </w:pPr>
          </w:p>
        </w:tc>
        <w:tc>
          <w:tcPr>
            <w:tcW w:w="947" w:type="dxa"/>
            <w:vAlign w:val="center"/>
          </w:tcPr>
          <w:p>
            <w:pPr>
              <w:pStyle w:val="2"/>
              <w:spacing w:line="330" w:lineRule="exact"/>
              <w:jc w:val="center"/>
            </w:pPr>
          </w:p>
        </w:tc>
        <w:tc>
          <w:tcPr>
            <w:tcW w:w="947" w:type="dxa"/>
            <w:vAlign w:val="center"/>
          </w:tcPr>
          <w:p>
            <w:pPr>
              <w:pStyle w:val="2"/>
              <w:spacing w:line="330" w:lineRule="exact"/>
              <w:jc w:val="center"/>
            </w:pPr>
          </w:p>
        </w:tc>
        <w:tc>
          <w:tcPr>
            <w:tcW w:w="947" w:type="dxa"/>
            <w:vAlign w:val="center"/>
          </w:tcPr>
          <w:p>
            <w:pPr>
              <w:pStyle w:val="2"/>
              <w:spacing w:line="330" w:lineRule="exact"/>
              <w:jc w:val="center"/>
            </w:pPr>
          </w:p>
        </w:tc>
        <w:tc>
          <w:tcPr>
            <w:tcW w:w="947" w:type="dxa"/>
            <w:vAlign w:val="center"/>
          </w:tcPr>
          <w:p>
            <w:pPr>
              <w:pStyle w:val="2"/>
              <w:spacing w:line="330" w:lineRule="exact"/>
              <w:jc w:val="center"/>
            </w:pPr>
          </w:p>
        </w:tc>
        <w:tc>
          <w:tcPr>
            <w:tcW w:w="1067" w:type="dxa"/>
            <w:vAlign w:val="center"/>
          </w:tcPr>
          <w:p>
            <w:pPr>
              <w:pStyle w:val="2"/>
              <w:spacing w:line="33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2"/>
              <w:spacing w:line="330" w:lineRule="exact"/>
              <w:jc w:val="center"/>
            </w:pPr>
            <w:r>
              <w:rPr>
                <w:rFonts w:hint="eastAsia"/>
              </w:rPr>
              <w:t>……</w:t>
            </w:r>
          </w:p>
        </w:tc>
        <w:tc>
          <w:tcPr>
            <w:tcW w:w="1226" w:type="dxa"/>
            <w:vAlign w:val="center"/>
          </w:tcPr>
          <w:p>
            <w:pPr>
              <w:pStyle w:val="2"/>
              <w:spacing w:line="330" w:lineRule="exact"/>
              <w:jc w:val="center"/>
            </w:pPr>
            <w:r>
              <w:rPr>
                <w:rFonts w:hint="eastAsia"/>
              </w:rPr>
              <w:t>……</w:t>
            </w:r>
          </w:p>
        </w:tc>
        <w:tc>
          <w:tcPr>
            <w:tcW w:w="1227" w:type="dxa"/>
            <w:vAlign w:val="center"/>
          </w:tcPr>
          <w:p>
            <w:pPr>
              <w:pStyle w:val="2"/>
              <w:spacing w:line="330" w:lineRule="exact"/>
              <w:jc w:val="center"/>
            </w:pPr>
          </w:p>
        </w:tc>
        <w:tc>
          <w:tcPr>
            <w:tcW w:w="667" w:type="dxa"/>
            <w:vAlign w:val="center"/>
          </w:tcPr>
          <w:p>
            <w:pPr>
              <w:pStyle w:val="2"/>
              <w:spacing w:line="330" w:lineRule="exact"/>
              <w:jc w:val="center"/>
            </w:pPr>
          </w:p>
        </w:tc>
        <w:tc>
          <w:tcPr>
            <w:tcW w:w="947" w:type="dxa"/>
            <w:vAlign w:val="center"/>
          </w:tcPr>
          <w:p>
            <w:pPr>
              <w:pStyle w:val="2"/>
              <w:spacing w:line="330" w:lineRule="exact"/>
              <w:jc w:val="center"/>
            </w:pPr>
          </w:p>
        </w:tc>
        <w:tc>
          <w:tcPr>
            <w:tcW w:w="947" w:type="dxa"/>
            <w:vAlign w:val="center"/>
          </w:tcPr>
          <w:p>
            <w:pPr>
              <w:pStyle w:val="2"/>
              <w:spacing w:line="330" w:lineRule="exact"/>
              <w:jc w:val="center"/>
            </w:pPr>
          </w:p>
        </w:tc>
        <w:tc>
          <w:tcPr>
            <w:tcW w:w="947" w:type="dxa"/>
            <w:vAlign w:val="center"/>
          </w:tcPr>
          <w:p>
            <w:pPr>
              <w:pStyle w:val="2"/>
              <w:spacing w:line="330" w:lineRule="exact"/>
              <w:jc w:val="center"/>
            </w:pPr>
          </w:p>
        </w:tc>
        <w:tc>
          <w:tcPr>
            <w:tcW w:w="947" w:type="dxa"/>
            <w:vAlign w:val="center"/>
          </w:tcPr>
          <w:p>
            <w:pPr>
              <w:pStyle w:val="2"/>
              <w:spacing w:line="330" w:lineRule="exact"/>
              <w:jc w:val="center"/>
            </w:pPr>
          </w:p>
        </w:tc>
        <w:tc>
          <w:tcPr>
            <w:tcW w:w="1067" w:type="dxa"/>
            <w:vAlign w:val="center"/>
          </w:tcPr>
          <w:p>
            <w:pPr>
              <w:pStyle w:val="2"/>
              <w:spacing w:line="33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4" w:type="dxa"/>
            <w:gridSpan w:val="5"/>
            <w:vAlign w:val="center"/>
          </w:tcPr>
          <w:p>
            <w:pPr>
              <w:pStyle w:val="2"/>
              <w:spacing w:line="330" w:lineRule="exact"/>
              <w:jc w:val="center"/>
            </w:pPr>
            <w:r>
              <w:rPr>
                <w:rFonts w:hint="eastAsia"/>
                <w:b/>
                <w:bCs/>
              </w:rPr>
              <w:t>总计</w:t>
            </w:r>
          </w:p>
        </w:tc>
        <w:tc>
          <w:tcPr>
            <w:tcW w:w="947" w:type="dxa"/>
            <w:vAlign w:val="center"/>
          </w:tcPr>
          <w:p>
            <w:pPr>
              <w:pStyle w:val="2"/>
              <w:spacing w:line="330" w:lineRule="exact"/>
              <w:jc w:val="center"/>
            </w:pPr>
          </w:p>
        </w:tc>
        <w:tc>
          <w:tcPr>
            <w:tcW w:w="947" w:type="dxa"/>
            <w:vAlign w:val="center"/>
          </w:tcPr>
          <w:p>
            <w:pPr>
              <w:pStyle w:val="2"/>
              <w:spacing w:line="330" w:lineRule="exact"/>
              <w:jc w:val="center"/>
            </w:pPr>
          </w:p>
        </w:tc>
        <w:tc>
          <w:tcPr>
            <w:tcW w:w="947" w:type="dxa"/>
            <w:vAlign w:val="center"/>
          </w:tcPr>
          <w:p>
            <w:pPr>
              <w:pStyle w:val="2"/>
              <w:spacing w:line="330" w:lineRule="exact"/>
              <w:jc w:val="center"/>
              <w:rPr>
                <w:szCs w:val="24"/>
              </w:rPr>
            </w:pPr>
            <w:r>
              <w:rPr>
                <w:rFonts w:ascii="仿宋" w:hAnsi="仿宋" w:eastAsia="仿宋" w:cs="仿宋"/>
                <w:szCs w:val="24"/>
              </w:rPr>
              <w:t>（不高于</w:t>
            </w:r>
            <w:r>
              <w:rPr>
                <w:rFonts w:hint="eastAsia" w:ascii="仿宋" w:hAnsi="仿宋" w:eastAsia="仿宋" w:cs="仿宋"/>
                <w:szCs w:val="24"/>
              </w:rPr>
              <w:t>最高限价</w:t>
            </w:r>
            <w:r>
              <w:rPr>
                <w:rFonts w:ascii="仿宋" w:hAnsi="仿宋" w:eastAsia="仿宋" w:cs="仿宋"/>
                <w:szCs w:val="24"/>
              </w:rPr>
              <w:t>3</w:t>
            </w:r>
            <w:r>
              <w:rPr>
                <w:rFonts w:hint="eastAsia" w:ascii="仿宋" w:hAnsi="仿宋" w:eastAsia="仿宋" w:cs="仿宋"/>
                <w:szCs w:val="24"/>
              </w:rPr>
              <w:t>45.62万元</w:t>
            </w:r>
            <w:r>
              <w:rPr>
                <w:rFonts w:ascii="仿宋" w:hAnsi="仿宋" w:eastAsia="仿宋" w:cs="仿宋"/>
                <w:szCs w:val="24"/>
              </w:rPr>
              <w:t>）</w:t>
            </w:r>
          </w:p>
        </w:tc>
        <w:tc>
          <w:tcPr>
            <w:tcW w:w="1067" w:type="dxa"/>
            <w:vAlign w:val="center"/>
          </w:tcPr>
          <w:p>
            <w:pPr>
              <w:pStyle w:val="2"/>
              <w:spacing w:line="330" w:lineRule="exact"/>
              <w:jc w:val="center"/>
              <w:rPr>
                <w:rFonts w:eastAsia="仿宋"/>
                <w:szCs w:val="24"/>
              </w:rPr>
            </w:pPr>
            <w:r>
              <w:rPr>
                <w:rFonts w:hint="eastAsia" w:ascii="仿宋" w:hAnsi="仿宋" w:eastAsia="仿宋" w:cs="仿宋"/>
                <w:szCs w:val="24"/>
              </w:rPr>
              <w:t>总价包干，含</w:t>
            </w:r>
            <w:r>
              <w:rPr>
                <w:rFonts w:ascii="仿宋" w:hAnsi="仿宋" w:eastAsia="仿宋" w:cs="仿宋"/>
                <w:szCs w:val="24"/>
              </w:rPr>
              <w:t>空调设备及其附属设备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3" w:hRule="atLeast"/>
        </w:trPr>
        <w:tc>
          <w:tcPr>
            <w:tcW w:w="8642" w:type="dxa"/>
            <w:gridSpan w:val="9"/>
            <w:vAlign w:val="center"/>
          </w:tcPr>
          <w:p>
            <w:pPr>
              <w:pStyle w:val="2"/>
              <w:spacing w:line="330" w:lineRule="exact"/>
              <w:rPr>
                <w:rFonts w:eastAsia="仿宋"/>
              </w:rPr>
            </w:pPr>
            <w:r>
              <w:rPr>
                <w:rFonts w:hint="eastAsia"/>
                <w:b/>
                <w:bCs/>
              </w:rPr>
              <w:t>二、承诺质保期限：</w:t>
            </w:r>
            <w:r>
              <w:rPr>
                <w:rFonts w:hint="eastAsia"/>
                <w:b/>
                <w:bCs/>
                <w:u w:val="single"/>
              </w:rPr>
              <w:t xml:space="preserve">     </w:t>
            </w:r>
            <w:r>
              <w:rPr>
                <w:rFonts w:hint="eastAsia"/>
                <w:b/>
                <w:bCs/>
                <w:szCs w:val="24"/>
                <w:u w:val="single"/>
              </w:rPr>
              <w:t xml:space="preserve"> </w:t>
            </w:r>
            <w:r>
              <w:rPr>
                <w:rFonts w:ascii="仿宋" w:hAnsi="仿宋" w:eastAsia="仿宋" w:cs="仿宋"/>
                <w:szCs w:val="24"/>
                <w:u w:val="single"/>
              </w:rPr>
              <w:t>（</w:t>
            </w:r>
            <w:r>
              <w:rPr>
                <w:rFonts w:hint="eastAsia" w:ascii="仿宋" w:hAnsi="仿宋" w:eastAsia="仿宋" w:cs="仿宋"/>
                <w:szCs w:val="24"/>
                <w:u w:val="single"/>
              </w:rPr>
              <w:t>只能按整年填报，</w:t>
            </w:r>
            <w:r>
              <w:rPr>
                <w:rFonts w:ascii="仿宋" w:hAnsi="仿宋" w:eastAsia="仿宋" w:cs="仿宋"/>
                <w:szCs w:val="24"/>
                <w:u w:val="single"/>
              </w:rPr>
              <w:t>不少于</w:t>
            </w:r>
            <w:r>
              <w:rPr>
                <w:rFonts w:hint="eastAsia" w:ascii="仿宋" w:hAnsi="仿宋" w:eastAsia="仿宋" w:cs="仿宋"/>
                <w:szCs w:val="24"/>
                <w:u w:val="single"/>
              </w:rPr>
              <w:t>10</w:t>
            </w:r>
            <w:r>
              <w:rPr>
                <w:rFonts w:ascii="仿宋" w:hAnsi="仿宋" w:eastAsia="仿宋" w:cs="仿宋"/>
                <w:szCs w:val="24"/>
                <w:u w:val="single"/>
              </w:rPr>
              <w:t>年）</w:t>
            </w:r>
            <w:r>
              <w:rPr>
                <w:rFonts w:hint="eastAsia"/>
                <w:b/>
                <w:bCs/>
                <w:u w:val="single"/>
              </w:rPr>
              <w:t xml:space="preserve">  年</w:t>
            </w:r>
            <w:r>
              <w:rPr>
                <w:rFonts w:hint="eastAsia" w:ascii="仿宋" w:hAnsi="仿宋" w:eastAsia="仿宋" w:cs="仿宋"/>
                <w:sz w:val="21"/>
              </w:rPr>
              <w:t>。</w:t>
            </w:r>
          </w:p>
        </w:tc>
      </w:tr>
    </w:tbl>
    <w:p>
      <w:pPr>
        <w:pStyle w:val="2"/>
        <w:spacing w:line="330" w:lineRule="exact"/>
      </w:pPr>
    </w:p>
    <w:p>
      <w:pPr>
        <w:spacing w:line="330" w:lineRule="exact"/>
        <w:rPr>
          <w:sz w:val="24"/>
          <w:szCs w:val="24"/>
        </w:rPr>
      </w:pPr>
      <w:r>
        <w:rPr>
          <w:rFonts w:ascii="仿宋" w:hAnsi="仿宋" w:eastAsia="仿宋" w:cs="仿宋"/>
          <w:sz w:val="24"/>
          <w:szCs w:val="24"/>
        </w:rPr>
        <w:t xml:space="preserve">注： </w:t>
      </w:r>
    </w:p>
    <w:p>
      <w:pPr>
        <w:numPr>
          <w:ilvl w:val="0"/>
          <w:numId w:val="1"/>
        </w:numPr>
        <w:spacing w:before="50" w:after="50" w:line="330" w:lineRule="exact"/>
        <w:jc w:val="left"/>
        <w:rPr>
          <w:sz w:val="24"/>
          <w:szCs w:val="24"/>
        </w:rPr>
      </w:pPr>
      <w:r>
        <w:rPr>
          <w:rFonts w:hint="eastAsia" w:ascii="仿宋" w:hAnsi="仿宋" w:eastAsia="仿宋" w:cs="仿宋"/>
          <w:sz w:val="24"/>
          <w:szCs w:val="24"/>
        </w:rPr>
        <w:t>报价金额包含空调设备设施、施工、安装、调试所需的辅材（含铜管）、杂配件、墙壁打孔、线路改造、税金和开具发票等费用</w:t>
      </w:r>
    </w:p>
    <w:p>
      <w:pPr>
        <w:numPr>
          <w:ilvl w:val="0"/>
          <w:numId w:val="1"/>
        </w:numPr>
        <w:spacing w:before="50" w:after="50" w:line="330" w:lineRule="exact"/>
        <w:jc w:val="left"/>
        <w:rPr>
          <w:sz w:val="24"/>
          <w:szCs w:val="24"/>
        </w:rPr>
      </w:pPr>
      <w:r>
        <w:rPr>
          <w:rFonts w:ascii="仿宋" w:hAnsi="仿宋" w:eastAsia="仿宋" w:cs="仿宋"/>
          <w:sz w:val="24"/>
          <w:szCs w:val="24"/>
        </w:rPr>
        <w:t>所有价格均用人民币表示，单位为元，精确到小数点后两位数。</w:t>
      </w:r>
    </w:p>
    <w:p>
      <w:pPr>
        <w:spacing w:before="50" w:after="50" w:line="330" w:lineRule="exact"/>
        <w:ind w:firstLine="480" w:firstLineChars="200"/>
        <w:jc w:val="left"/>
        <w:rPr>
          <w:sz w:val="24"/>
          <w:szCs w:val="24"/>
        </w:rPr>
      </w:pPr>
      <w:r>
        <w:rPr>
          <w:rFonts w:ascii="仿宋" w:hAnsi="仿宋" w:eastAsia="仿宋" w:cs="仿宋"/>
          <w:sz w:val="24"/>
          <w:szCs w:val="24"/>
        </w:rPr>
        <w:t>3.供应商的响应报价表必须加盖单位公章并</w:t>
      </w:r>
      <w:r>
        <w:rPr>
          <w:rFonts w:hint="eastAsia" w:ascii="仿宋" w:hAnsi="仿宋" w:eastAsia="仿宋" w:cs="仿宋"/>
          <w:sz w:val="24"/>
          <w:szCs w:val="24"/>
          <w:lang w:val="en-US" w:eastAsia="zh-CN"/>
        </w:rPr>
        <w:t>由法定代表人或委托代理人</w:t>
      </w:r>
      <w:r>
        <w:rPr>
          <w:rFonts w:ascii="仿宋" w:hAnsi="仿宋" w:eastAsia="仿宋" w:cs="仿宋"/>
          <w:sz w:val="24"/>
          <w:szCs w:val="24"/>
        </w:rPr>
        <w:t>签字，否则其报价作无效处理。</w:t>
      </w:r>
    </w:p>
    <w:p>
      <w:pPr>
        <w:spacing w:before="50" w:after="50" w:line="330" w:lineRule="exact"/>
        <w:ind w:firstLine="480" w:firstLineChars="200"/>
        <w:jc w:val="left"/>
        <w:rPr>
          <w:sz w:val="24"/>
          <w:szCs w:val="24"/>
        </w:rPr>
      </w:pPr>
      <w:r>
        <w:rPr>
          <w:rFonts w:ascii="仿宋" w:hAnsi="仿宋" w:eastAsia="仿宋" w:cs="仿宋"/>
          <w:sz w:val="24"/>
          <w:szCs w:val="24"/>
        </w:rPr>
        <w:t>4.报价一经涂改，应在涂改处加盖单位公章或者由法定代表人或授权委托人签字，否则其报价作无效标处理。</w:t>
      </w:r>
    </w:p>
    <w:p>
      <w:pPr>
        <w:spacing w:before="50" w:after="50" w:line="330" w:lineRule="exact"/>
        <w:ind w:firstLine="482" w:firstLineChars="200"/>
        <w:jc w:val="left"/>
        <w:rPr>
          <w:sz w:val="24"/>
          <w:szCs w:val="24"/>
        </w:rPr>
      </w:pPr>
      <w:r>
        <w:rPr>
          <w:rFonts w:ascii="仿宋" w:hAnsi="仿宋" w:eastAsia="仿宋" w:cs="仿宋"/>
          <w:b/>
          <w:sz w:val="24"/>
          <w:szCs w:val="24"/>
          <w:u w:val="single"/>
        </w:rPr>
        <w:t>5.投标人必须就所报价项目的全部内容作完整报价，漏项报价的或有选择的或有条件的报价，其投标将视为无效。</w:t>
      </w:r>
    </w:p>
    <w:p>
      <w:pPr>
        <w:spacing w:line="330" w:lineRule="exact"/>
        <w:rPr>
          <w:sz w:val="24"/>
          <w:szCs w:val="24"/>
        </w:rPr>
      </w:pPr>
    </w:p>
    <w:p>
      <w:pPr>
        <w:spacing w:line="330" w:lineRule="exact"/>
        <w:rPr>
          <w:sz w:val="24"/>
          <w:szCs w:val="24"/>
        </w:rPr>
      </w:pPr>
      <w:r>
        <w:rPr>
          <w:rFonts w:ascii="仿宋" w:hAnsi="仿宋" w:eastAsia="仿宋" w:cs="仿宋"/>
          <w:sz w:val="24"/>
          <w:szCs w:val="24"/>
        </w:rPr>
        <w:t>法定代表人或委托代理人（签字并加盖单位公章）：</w:t>
      </w:r>
      <w:r>
        <w:rPr>
          <w:rFonts w:ascii="仿宋" w:hAnsi="仿宋" w:eastAsia="仿宋" w:cs="仿宋"/>
          <w:sz w:val="24"/>
          <w:szCs w:val="24"/>
          <w:u w:val="single"/>
        </w:rPr>
        <w:t>         </w:t>
      </w:r>
    </w:p>
    <w:p>
      <w:pPr>
        <w:spacing w:line="330" w:lineRule="exact"/>
        <w:rPr>
          <w:sz w:val="24"/>
          <w:szCs w:val="24"/>
        </w:rPr>
      </w:pPr>
      <w:r>
        <w:rPr>
          <w:rFonts w:ascii="仿宋" w:hAnsi="仿宋" w:eastAsia="仿宋" w:cs="仿宋"/>
          <w:sz w:val="24"/>
          <w:szCs w:val="24"/>
        </w:rPr>
        <w:t>联系电话：</w:t>
      </w:r>
      <w:r>
        <w:rPr>
          <w:rFonts w:ascii="仿宋" w:hAnsi="仿宋" w:eastAsia="仿宋" w:cs="仿宋"/>
          <w:sz w:val="24"/>
          <w:szCs w:val="24"/>
          <w:u w:val="single"/>
        </w:rPr>
        <w:t>                   </w:t>
      </w:r>
      <w:r>
        <w:rPr>
          <w:rFonts w:ascii="仿宋" w:hAnsi="仿宋" w:eastAsia="仿宋" w:cs="仿宋"/>
          <w:sz w:val="24"/>
          <w:szCs w:val="24"/>
        </w:rPr>
        <w:t>    </w:t>
      </w:r>
      <w:r>
        <w:rPr>
          <w:rFonts w:hint="eastAsia" w:ascii="仿宋" w:hAnsi="仿宋" w:eastAsia="仿宋" w:cs="仿宋"/>
          <w:sz w:val="24"/>
          <w:szCs w:val="24"/>
        </w:rPr>
        <w:t xml:space="preserve"> </w:t>
      </w:r>
    </w:p>
    <w:p>
      <w:pPr>
        <w:spacing w:before="50" w:after="50" w:line="330" w:lineRule="exact"/>
        <w:rPr>
          <w:sz w:val="24"/>
          <w:szCs w:val="24"/>
        </w:rPr>
      </w:pPr>
      <w:r>
        <w:rPr>
          <w:rFonts w:ascii="仿宋" w:hAnsi="仿宋" w:eastAsia="仿宋" w:cs="仿宋"/>
          <w:sz w:val="24"/>
          <w:szCs w:val="24"/>
        </w:rPr>
        <w:t>报价日期：   年  月   日  </w:t>
      </w:r>
    </w:p>
    <w:p>
      <w:pPr>
        <w:spacing w:before="50" w:after="120" w:line="400" w:lineRule="exact"/>
        <w:jc w:val="left"/>
        <w:rPr>
          <w:rFonts w:hint="eastAsia" w:eastAsia="宋体"/>
          <w:lang w:val="en-US" w:eastAsia="zh-CN"/>
        </w:rPr>
      </w:pPr>
      <w:r>
        <w:rPr>
          <w:rFonts w:ascii="宋体" w:hAnsi="宋体" w:eastAsia="宋体" w:cs="宋体"/>
          <w:b/>
        </w:rPr>
        <w:t>附件</w:t>
      </w:r>
      <w:r>
        <w:rPr>
          <w:rFonts w:hint="eastAsia" w:ascii="宋体" w:hAnsi="宋体" w:eastAsia="宋体" w:cs="宋体"/>
          <w:b/>
          <w:lang w:val="en-US" w:eastAsia="zh-CN"/>
        </w:rPr>
        <w:t>3</w:t>
      </w:r>
    </w:p>
    <w:p>
      <w:pPr>
        <w:spacing w:before="120" w:after="50" w:line="360" w:lineRule="exact"/>
        <w:jc w:val="center"/>
        <w:rPr>
          <w:sz w:val="24"/>
          <w:szCs w:val="24"/>
        </w:rPr>
      </w:pPr>
      <w:r>
        <w:rPr>
          <w:rFonts w:ascii="宋体" w:hAnsi="宋体" w:eastAsia="宋体" w:cs="宋体"/>
          <w:b/>
          <w:sz w:val="24"/>
          <w:szCs w:val="24"/>
        </w:rPr>
        <w:t>响应声明书</w:t>
      </w:r>
    </w:p>
    <w:p>
      <w:pPr>
        <w:spacing w:before="120" w:after="50" w:line="360" w:lineRule="exact"/>
        <w:jc w:val="center"/>
        <w:rPr>
          <w:sz w:val="24"/>
          <w:szCs w:val="24"/>
        </w:rPr>
      </w:pPr>
    </w:p>
    <w:p>
      <w:pPr>
        <w:spacing w:before="120" w:after="50" w:line="360" w:lineRule="exact"/>
        <w:rPr>
          <w:sz w:val="24"/>
          <w:szCs w:val="24"/>
        </w:rPr>
      </w:pPr>
      <w:r>
        <w:rPr>
          <w:rFonts w:ascii="宋体" w:hAnsi="宋体" w:eastAsia="宋体" w:cs="宋体"/>
          <w:sz w:val="24"/>
          <w:szCs w:val="24"/>
        </w:rPr>
        <w:t>致：</w:t>
      </w:r>
      <w:r>
        <w:rPr>
          <w:rFonts w:ascii="宋体" w:hAnsi="宋体" w:eastAsia="宋体" w:cs="宋体"/>
          <w:sz w:val="24"/>
          <w:szCs w:val="24"/>
          <w:u w:val="single"/>
        </w:rPr>
        <w:t>广西中医药大学资产经营有限公司</w:t>
      </w:r>
      <w:r>
        <w:rPr>
          <w:rFonts w:ascii="宋体" w:hAnsi="宋体" w:eastAsia="宋体" w:cs="宋体"/>
          <w:sz w:val="24"/>
          <w:szCs w:val="24"/>
        </w:rPr>
        <w:t>：</w:t>
      </w:r>
    </w:p>
    <w:p>
      <w:pPr>
        <w:spacing w:before="120" w:after="50" w:line="360" w:lineRule="exact"/>
        <w:ind w:firstLine="720" w:firstLineChars="300"/>
        <w:rPr>
          <w:sz w:val="24"/>
          <w:szCs w:val="24"/>
        </w:rPr>
      </w:pPr>
      <w:r>
        <w:rPr>
          <w:rFonts w:ascii="宋体" w:hAnsi="宋体" w:eastAsia="宋体" w:cs="宋体"/>
          <w:sz w:val="24"/>
          <w:szCs w:val="24"/>
          <w:u w:val="single"/>
        </w:rPr>
        <w:t>（供应商名称）</w:t>
      </w:r>
      <w:r>
        <w:rPr>
          <w:rFonts w:ascii="宋体" w:hAnsi="宋体" w:eastAsia="宋体" w:cs="宋体"/>
          <w:sz w:val="24"/>
          <w:szCs w:val="24"/>
        </w:rPr>
        <w:t>系中华人民共和国合法企业，</w:t>
      </w:r>
      <w:r>
        <w:rPr>
          <w:rFonts w:ascii="宋体" w:hAnsi="宋体" w:eastAsia="宋体" w:cs="宋体"/>
          <w:sz w:val="24"/>
          <w:szCs w:val="24"/>
          <w:u w:val="single"/>
        </w:rPr>
        <w:t>（经营地址）</w:t>
      </w:r>
      <w:r>
        <w:rPr>
          <w:rFonts w:ascii="宋体" w:hAnsi="宋体" w:eastAsia="宋体" w:cs="宋体"/>
          <w:sz w:val="24"/>
          <w:szCs w:val="24"/>
        </w:rPr>
        <w:t>。</w:t>
      </w:r>
    </w:p>
    <w:p>
      <w:pPr>
        <w:spacing w:before="120" w:after="50" w:line="360" w:lineRule="exact"/>
        <w:ind w:firstLine="645"/>
        <w:rPr>
          <w:sz w:val="24"/>
          <w:szCs w:val="24"/>
        </w:rPr>
      </w:pPr>
      <w:r>
        <w:rPr>
          <w:rFonts w:ascii="宋体" w:hAnsi="宋体" w:eastAsia="宋体" w:cs="宋体"/>
          <w:sz w:val="24"/>
          <w:szCs w:val="24"/>
        </w:rPr>
        <w:t>我</w:t>
      </w:r>
      <w:r>
        <w:rPr>
          <w:rFonts w:ascii="宋体" w:hAnsi="宋体" w:eastAsia="宋体" w:cs="宋体"/>
          <w:sz w:val="24"/>
          <w:szCs w:val="24"/>
          <w:u w:val="single"/>
        </w:rPr>
        <w:t>（姓名）</w:t>
      </w:r>
      <w:r>
        <w:rPr>
          <w:rFonts w:ascii="宋体" w:hAnsi="宋体" w:eastAsia="宋体" w:cs="宋体"/>
          <w:sz w:val="24"/>
          <w:szCs w:val="24"/>
        </w:rPr>
        <w:t>系</w:t>
      </w:r>
      <w:r>
        <w:rPr>
          <w:rFonts w:ascii="宋体" w:hAnsi="宋体" w:eastAsia="宋体" w:cs="宋体"/>
          <w:sz w:val="24"/>
          <w:szCs w:val="24"/>
          <w:u w:val="single"/>
        </w:rPr>
        <w:t>（供应商名称）</w:t>
      </w:r>
      <w:r>
        <w:rPr>
          <w:rFonts w:ascii="宋体" w:hAnsi="宋体" w:eastAsia="宋体" w:cs="宋体"/>
          <w:sz w:val="24"/>
          <w:szCs w:val="24"/>
        </w:rPr>
        <w:t>的法定代表人，我方愿意参加贵方组织的</w:t>
      </w:r>
      <w:r>
        <w:rPr>
          <w:rFonts w:ascii="宋体" w:hAnsi="宋体" w:eastAsia="宋体" w:cs="宋体"/>
          <w:sz w:val="24"/>
          <w:szCs w:val="24"/>
          <w:u w:val="single"/>
        </w:rPr>
        <w:t>（项目名称）</w:t>
      </w:r>
      <w:r>
        <w:rPr>
          <w:rFonts w:ascii="宋体" w:hAnsi="宋体" w:eastAsia="宋体" w:cs="宋体"/>
          <w:sz w:val="24"/>
          <w:szCs w:val="24"/>
        </w:rPr>
        <w:t>项目的</w:t>
      </w:r>
      <w:r>
        <w:rPr>
          <w:rFonts w:hint="eastAsia" w:ascii="宋体" w:hAnsi="宋体" w:eastAsia="宋体" w:cs="宋体"/>
          <w:sz w:val="24"/>
          <w:szCs w:val="24"/>
        </w:rPr>
        <w:t>投标报价</w:t>
      </w:r>
      <w:r>
        <w:rPr>
          <w:rFonts w:ascii="宋体" w:hAnsi="宋体" w:eastAsia="宋体" w:cs="宋体"/>
          <w:sz w:val="24"/>
          <w:szCs w:val="24"/>
        </w:rPr>
        <w:t>，为便于贵方公正、择优地确定成交供应商及其响应产品和服务，我方就本次</w:t>
      </w:r>
      <w:r>
        <w:rPr>
          <w:rFonts w:hint="eastAsia" w:ascii="宋体" w:hAnsi="宋体" w:eastAsia="宋体" w:cs="宋体"/>
          <w:sz w:val="24"/>
          <w:szCs w:val="24"/>
        </w:rPr>
        <w:t>投标报价</w:t>
      </w:r>
      <w:r>
        <w:rPr>
          <w:rFonts w:ascii="宋体" w:hAnsi="宋体" w:eastAsia="宋体" w:cs="宋体"/>
          <w:sz w:val="24"/>
          <w:szCs w:val="24"/>
        </w:rPr>
        <w:t>有关事项郑重声明如下：</w:t>
      </w:r>
    </w:p>
    <w:p>
      <w:pPr>
        <w:spacing w:before="120" w:line="360" w:lineRule="exact"/>
        <w:ind w:firstLine="480" w:firstLineChars="200"/>
        <w:rPr>
          <w:sz w:val="24"/>
          <w:szCs w:val="24"/>
        </w:rPr>
      </w:pPr>
      <w:r>
        <w:rPr>
          <w:rFonts w:ascii="宋体" w:hAnsi="宋体" w:eastAsia="宋体" w:cs="宋体"/>
          <w:sz w:val="24"/>
          <w:szCs w:val="24"/>
        </w:rPr>
        <w:t>（</w:t>
      </w:r>
      <w:r>
        <w:rPr>
          <w:rFonts w:ascii="Arial" w:hAnsi="Arial" w:eastAsia="Arial" w:cs="Arial"/>
          <w:sz w:val="24"/>
          <w:szCs w:val="24"/>
        </w:rPr>
        <w:t>1</w:t>
      </w:r>
      <w:r>
        <w:rPr>
          <w:rFonts w:ascii="宋体" w:hAnsi="宋体" w:eastAsia="宋体" w:cs="宋体"/>
          <w:sz w:val="24"/>
          <w:szCs w:val="24"/>
        </w:rPr>
        <w:t>）我方向贵方提交的所有</w:t>
      </w:r>
      <w:r>
        <w:rPr>
          <w:rFonts w:hint="eastAsia" w:ascii="宋体" w:hAnsi="宋体" w:eastAsia="宋体" w:cs="宋体"/>
          <w:sz w:val="24"/>
          <w:szCs w:val="24"/>
        </w:rPr>
        <w:t>报价材料、</w:t>
      </w:r>
      <w:r>
        <w:rPr>
          <w:rFonts w:ascii="宋体" w:hAnsi="宋体" w:eastAsia="宋体" w:cs="宋体"/>
          <w:sz w:val="24"/>
          <w:szCs w:val="24"/>
        </w:rPr>
        <w:t>响应文件、资料都是准确的和真实的。</w:t>
      </w:r>
    </w:p>
    <w:p>
      <w:pPr>
        <w:spacing w:before="120" w:line="360" w:lineRule="exact"/>
        <w:ind w:firstLine="480" w:firstLineChars="200"/>
        <w:rPr>
          <w:sz w:val="24"/>
          <w:szCs w:val="24"/>
        </w:rPr>
      </w:pPr>
      <w:r>
        <w:rPr>
          <w:rFonts w:ascii="宋体" w:hAnsi="宋体" w:eastAsia="宋体" w:cs="宋体"/>
          <w:sz w:val="24"/>
          <w:szCs w:val="24"/>
        </w:rPr>
        <w:t>（</w:t>
      </w:r>
      <w:r>
        <w:rPr>
          <w:rFonts w:ascii="Arial" w:hAnsi="Arial" w:eastAsia="Arial" w:cs="Arial"/>
          <w:sz w:val="24"/>
          <w:szCs w:val="24"/>
        </w:rPr>
        <w:t>2</w:t>
      </w:r>
      <w:r>
        <w:rPr>
          <w:rFonts w:ascii="宋体" w:hAnsi="宋体" w:eastAsia="宋体" w:cs="宋体"/>
          <w:sz w:val="24"/>
          <w:szCs w:val="24"/>
        </w:rPr>
        <w:t>）我方不是采购人的附属机构；也不是为本项目提供整体设计、规范编制或者项目管理、监理、检测等服务的供应商或其附属机构。</w:t>
      </w:r>
    </w:p>
    <w:p>
      <w:pPr>
        <w:spacing w:before="120" w:line="360" w:lineRule="exact"/>
        <w:ind w:firstLine="480" w:firstLineChars="200"/>
        <w:rPr>
          <w:sz w:val="24"/>
          <w:szCs w:val="24"/>
        </w:rPr>
      </w:pPr>
      <w:r>
        <w:rPr>
          <w:rFonts w:ascii="宋体" w:hAnsi="宋体" w:eastAsia="宋体" w:cs="宋体"/>
          <w:sz w:val="24"/>
          <w:szCs w:val="24"/>
        </w:rPr>
        <w:t>（</w:t>
      </w:r>
      <w:r>
        <w:rPr>
          <w:rFonts w:ascii="Arial" w:hAnsi="Arial" w:eastAsia="Arial" w:cs="Arial"/>
          <w:sz w:val="24"/>
          <w:szCs w:val="24"/>
        </w:rPr>
        <w:t>3</w:t>
      </w:r>
      <w:r>
        <w:rPr>
          <w:rFonts w:ascii="宋体" w:hAnsi="宋体" w:eastAsia="宋体" w:cs="宋体"/>
          <w:sz w:val="24"/>
          <w:szCs w:val="24"/>
        </w:rPr>
        <w:t>）我方承诺在参加本采购项目活动前，没有被纳入部门或银行认定的失信名单，我方具有良好的商业信誉。</w:t>
      </w:r>
    </w:p>
    <w:p>
      <w:pPr>
        <w:spacing w:before="120" w:line="360" w:lineRule="exact"/>
        <w:ind w:firstLine="480" w:firstLineChars="200"/>
        <w:rPr>
          <w:sz w:val="24"/>
          <w:szCs w:val="24"/>
        </w:rPr>
      </w:pPr>
      <w:r>
        <w:rPr>
          <w:rFonts w:ascii="宋体" w:hAnsi="宋体" w:eastAsia="宋体" w:cs="宋体"/>
          <w:sz w:val="24"/>
          <w:szCs w:val="24"/>
        </w:rPr>
        <w:t>（</w:t>
      </w:r>
      <w:r>
        <w:rPr>
          <w:rFonts w:ascii="Arial" w:hAnsi="Arial" w:eastAsia="Arial" w:cs="Arial"/>
          <w:sz w:val="24"/>
          <w:szCs w:val="24"/>
        </w:rPr>
        <w:t>4</w:t>
      </w:r>
      <w:r>
        <w:rPr>
          <w:rFonts w:ascii="宋体" w:hAnsi="宋体" w:eastAsia="宋体" w:cs="宋体"/>
          <w:sz w:val="24"/>
          <w:szCs w:val="24"/>
        </w:rPr>
        <w:t>）我方及本人承诺在参加本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采购法》有关提供虚假材料的规定给予的处罚。</w:t>
      </w:r>
    </w:p>
    <w:p>
      <w:pPr>
        <w:spacing w:before="120" w:line="360" w:lineRule="exact"/>
        <w:ind w:firstLine="480" w:firstLineChars="200"/>
        <w:rPr>
          <w:sz w:val="24"/>
          <w:szCs w:val="24"/>
        </w:rPr>
      </w:pPr>
      <w:r>
        <w:rPr>
          <w:rFonts w:ascii="宋体" w:hAnsi="宋体" w:eastAsia="宋体" w:cs="宋体"/>
          <w:sz w:val="24"/>
          <w:szCs w:val="24"/>
        </w:rPr>
        <w:t>（</w:t>
      </w:r>
      <w:r>
        <w:rPr>
          <w:rFonts w:ascii="Arial" w:hAnsi="Arial" w:eastAsia="Arial" w:cs="Arial"/>
          <w:sz w:val="24"/>
          <w:szCs w:val="24"/>
        </w:rPr>
        <w:t>5</w:t>
      </w:r>
      <w:r>
        <w:rPr>
          <w:rFonts w:ascii="宋体" w:hAnsi="宋体" w:eastAsia="宋体" w:cs="宋体"/>
          <w:sz w:val="24"/>
          <w:szCs w:val="24"/>
        </w:rPr>
        <w:t>）我方承诺具有履行本项目合同所必需的设备和专业技术能力。</w:t>
      </w:r>
    </w:p>
    <w:p>
      <w:pPr>
        <w:spacing w:before="120" w:line="360" w:lineRule="exact"/>
        <w:ind w:firstLine="480" w:firstLineChars="200"/>
        <w:rPr>
          <w:sz w:val="24"/>
          <w:szCs w:val="24"/>
        </w:rPr>
      </w:pPr>
      <w:r>
        <w:rPr>
          <w:rFonts w:ascii="宋体" w:hAnsi="宋体" w:eastAsia="宋体" w:cs="宋体"/>
          <w:sz w:val="24"/>
          <w:szCs w:val="24"/>
        </w:rPr>
        <w:t>（</w:t>
      </w:r>
      <w:r>
        <w:rPr>
          <w:rFonts w:ascii="Arial" w:hAnsi="Arial" w:eastAsia="Arial" w:cs="Arial"/>
          <w:sz w:val="24"/>
          <w:szCs w:val="24"/>
        </w:rPr>
        <w:t>6</w:t>
      </w:r>
      <w:r>
        <w:rPr>
          <w:rFonts w:ascii="宋体" w:hAnsi="宋体" w:eastAsia="宋体" w:cs="宋体"/>
          <w:sz w:val="24"/>
          <w:szCs w:val="24"/>
        </w:rPr>
        <w:t>）我方承诺未被列入失信被执行人、税收违法黑名单名单，如我方提供的声明不实，则接受本次响应作为否决响应的处理。</w:t>
      </w:r>
    </w:p>
    <w:p>
      <w:pPr>
        <w:spacing w:before="120" w:line="360" w:lineRule="exact"/>
        <w:ind w:firstLine="480" w:firstLineChars="200"/>
        <w:rPr>
          <w:sz w:val="24"/>
          <w:szCs w:val="24"/>
        </w:rPr>
      </w:pPr>
      <w:r>
        <w:rPr>
          <w:rFonts w:ascii="宋体" w:hAnsi="宋体" w:eastAsia="宋体" w:cs="宋体"/>
          <w:sz w:val="24"/>
          <w:szCs w:val="24"/>
        </w:rPr>
        <w:t>（</w:t>
      </w:r>
      <w:r>
        <w:rPr>
          <w:rFonts w:ascii="Arial" w:hAnsi="Arial" w:eastAsia="Arial" w:cs="Arial"/>
          <w:sz w:val="24"/>
          <w:szCs w:val="24"/>
        </w:rPr>
        <w:t>7</w:t>
      </w:r>
      <w:r>
        <w:rPr>
          <w:rFonts w:ascii="宋体" w:hAnsi="宋体" w:eastAsia="宋体" w:cs="宋体"/>
          <w:sz w:val="24"/>
          <w:szCs w:val="24"/>
        </w:rPr>
        <w:t>）我方承诺成交后按规定缴纳</w:t>
      </w:r>
      <w:r>
        <w:rPr>
          <w:rFonts w:hint="eastAsia" w:ascii="宋体" w:hAnsi="宋体" w:eastAsia="宋体" w:cs="宋体"/>
          <w:sz w:val="24"/>
          <w:szCs w:val="24"/>
        </w:rPr>
        <w:t>履约保证金</w:t>
      </w:r>
      <w:r>
        <w:rPr>
          <w:rFonts w:ascii="宋体" w:hAnsi="宋体" w:eastAsia="宋体" w:cs="宋体"/>
          <w:sz w:val="24"/>
          <w:szCs w:val="24"/>
        </w:rPr>
        <w:t>。如未按时缴纳，贵方可不退还我方提交的</w:t>
      </w:r>
      <w:r>
        <w:rPr>
          <w:rFonts w:hint="eastAsia" w:ascii="宋体" w:hAnsi="宋体" w:eastAsia="宋体" w:cs="宋体"/>
          <w:sz w:val="24"/>
          <w:szCs w:val="24"/>
        </w:rPr>
        <w:t>投标</w:t>
      </w:r>
      <w:r>
        <w:rPr>
          <w:rFonts w:ascii="宋体" w:hAnsi="宋体" w:eastAsia="宋体" w:cs="宋体"/>
          <w:sz w:val="24"/>
          <w:szCs w:val="24"/>
        </w:rPr>
        <w:t>保证金，并从中扣除代理服务费。</w:t>
      </w:r>
    </w:p>
    <w:p>
      <w:pPr>
        <w:spacing w:before="120" w:line="360" w:lineRule="exact"/>
        <w:ind w:firstLine="480" w:firstLineChars="200"/>
        <w:rPr>
          <w:sz w:val="24"/>
          <w:szCs w:val="24"/>
        </w:rPr>
      </w:pPr>
      <w:r>
        <w:rPr>
          <w:rFonts w:ascii="宋体" w:hAnsi="宋体" w:eastAsia="宋体" w:cs="宋体"/>
          <w:sz w:val="24"/>
          <w:szCs w:val="24"/>
        </w:rPr>
        <w:t>我方对以上声明负全部法律责任。如有虚假或隐瞒，我方愿意承担一切后果，并不再寻求任何旨在减轻或免除法律责任的辩解。</w:t>
      </w:r>
    </w:p>
    <w:p>
      <w:pPr>
        <w:spacing w:before="120" w:line="360" w:lineRule="exact"/>
        <w:ind w:firstLine="480" w:firstLineChars="200"/>
        <w:rPr>
          <w:sz w:val="24"/>
          <w:szCs w:val="24"/>
        </w:rPr>
      </w:pPr>
    </w:p>
    <w:p>
      <w:pPr>
        <w:spacing w:before="120" w:line="360" w:lineRule="exact"/>
        <w:ind w:firstLine="4010" w:firstLineChars="1671"/>
        <w:rPr>
          <w:sz w:val="24"/>
          <w:szCs w:val="24"/>
        </w:rPr>
      </w:pPr>
      <w:r>
        <w:rPr>
          <w:rFonts w:ascii="宋体" w:hAnsi="宋体" w:eastAsia="宋体" w:cs="宋体"/>
          <w:sz w:val="24"/>
          <w:szCs w:val="24"/>
        </w:rPr>
        <w:t>法定代表人签名或盖章：</w:t>
      </w:r>
    </w:p>
    <w:p>
      <w:pPr>
        <w:spacing w:before="120" w:after="50" w:line="360" w:lineRule="exact"/>
        <w:ind w:firstLine="4080" w:firstLineChars="1700"/>
        <w:rPr>
          <w:sz w:val="24"/>
          <w:szCs w:val="24"/>
        </w:rPr>
      </w:pPr>
      <w:r>
        <w:rPr>
          <w:rFonts w:ascii="宋体" w:hAnsi="宋体" w:eastAsia="宋体" w:cs="宋体"/>
          <w:sz w:val="24"/>
          <w:szCs w:val="24"/>
        </w:rPr>
        <w:t>供应商公章：</w:t>
      </w:r>
    </w:p>
    <w:p>
      <w:pPr>
        <w:spacing w:before="120" w:after="50" w:line="360" w:lineRule="exact"/>
        <w:ind w:firstLine="240" w:firstLineChars="100"/>
        <w:jc w:val="center"/>
        <w:rPr>
          <w:sz w:val="24"/>
          <w:szCs w:val="24"/>
        </w:rPr>
      </w:pPr>
      <w:r>
        <w:rPr>
          <w:rFonts w:ascii="宋体" w:hAnsi="宋体" w:eastAsia="宋体" w:cs="宋体"/>
          <w:sz w:val="24"/>
          <w:szCs w:val="24"/>
        </w:rPr>
        <w:t>年</w:t>
      </w:r>
      <w:r>
        <w:rPr>
          <w:rFonts w:hint="eastAsia" w:ascii="宋体" w:hAnsi="宋体" w:eastAsia="宋体" w:cs="宋体"/>
          <w:sz w:val="24"/>
          <w:szCs w:val="24"/>
        </w:rPr>
        <w:t xml:space="preserve">  </w:t>
      </w:r>
      <w:r>
        <w:rPr>
          <w:rFonts w:ascii="宋体" w:hAnsi="宋体" w:eastAsia="宋体" w:cs="宋体"/>
          <w:sz w:val="24"/>
          <w:szCs w:val="24"/>
        </w:rPr>
        <w:t>月</w:t>
      </w:r>
      <w:r>
        <w:rPr>
          <w:rFonts w:hint="eastAsia" w:ascii="宋体" w:hAnsi="宋体" w:eastAsia="宋体" w:cs="宋体"/>
          <w:sz w:val="24"/>
          <w:szCs w:val="24"/>
        </w:rPr>
        <w:t xml:space="preserve">   </w:t>
      </w:r>
      <w:r>
        <w:rPr>
          <w:rFonts w:ascii="宋体" w:hAnsi="宋体" w:eastAsia="宋体" w:cs="宋体"/>
          <w:sz w:val="24"/>
          <w:szCs w:val="24"/>
        </w:rPr>
        <w:t>日</w:t>
      </w:r>
    </w:p>
    <w:p>
      <w:pPr>
        <w:rPr>
          <w:sz w:val="24"/>
          <w:szCs w:val="24"/>
        </w:rPr>
      </w:pPr>
    </w:p>
    <w:p>
      <w:pPr>
        <w:rPr>
          <w:sz w:val="24"/>
          <w:szCs w:val="24"/>
        </w:rPr>
      </w:pPr>
    </w:p>
    <w:p>
      <w:pPr>
        <w:pStyle w:val="2"/>
        <w:rPr>
          <w:szCs w:val="24"/>
        </w:rPr>
      </w:pPr>
    </w:p>
    <w:p>
      <w:pPr>
        <w:spacing w:before="120" w:after="50" w:line="360" w:lineRule="exact"/>
        <w:rPr>
          <w:sz w:val="24"/>
          <w:szCs w:val="24"/>
        </w:rPr>
      </w:pPr>
      <w:r>
        <w:rPr>
          <w:rFonts w:ascii="Arial" w:hAnsi="Arial" w:eastAsia="Arial" w:cs="Arial"/>
          <w:b/>
          <w:sz w:val="24"/>
          <w:szCs w:val="24"/>
        </w:rPr>
        <w:t>附件</w:t>
      </w:r>
      <w:r>
        <w:rPr>
          <w:rFonts w:hint="eastAsia" w:ascii="Arial" w:hAnsi="Arial" w:eastAsia="宋体" w:cs="Arial"/>
          <w:b/>
          <w:sz w:val="24"/>
          <w:szCs w:val="24"/>
          <w:lang w:val="en-US" w:eastAsia="zh-CN"/>
        </w:rPr>
        <w:t>4</w:t>
      </w:r>
      <w:r>
        <w:rPr>
          <w:rFonts w:ascii="宋体" w:hAnsi="宋体" w:eastAsia="宋体" w:cs="宋体"/>
          <w:b/>
          <w:sz w:val="24"/>
          <w:szCs w:val="24"/>
        </w:rPr>
        <w:t>．法定代表人身份证明（无授权代表时提供）：</w:t>
      </w:r>
    </w:p>
    <w:p>
      <w:pPr>
        <w:spacing w:before="120" w:after="50" w:line="360" w:lineRule="exact"/>
        <w:rPr>
          <w:sz w:val="24"/>
          <w:szCs w:val="24"/>
        </w:rPr>
      </w:pPr>
    </w:p>
    <w:p>
      <w:pPr>
        <w:spacing w:before="120" w:after="50" w:line="440" w:lineRule="exact"/>
        <w:jc w:val="center"/>
        <w:rPr>
          <w:sz w:val="24"/>
          <w:szCs w:val="24"/>
        </w:rPr>
      </w:pPr>
      <w:r>
        <w:rPr>
          <w:rFonts w:ascii="宋体" w:hAnsi="宋体" w:eastAsia="宋体" w:cs="宋体"/>
          <w:b/>
          <w:sz w:val="24"/>
          <w:szCs w:val="24"/>
        </w:rPr>
        <w:t>法定代表人身份证明</w:t>
      </w:r>
    </w:p>
    <w:p>
      <w:pPr>
        <w:spacing w:line="360" w:lineRule="auto"/>
        <w:rPr>
          <w:sz w:val="24"/>
          <w:szCs w:val="24"/>
        </w:rPr>
      </w:pPr>
    </w:p>
    <w:p>
      <w:pPr>
        <w:spacing w:line="360" w:lineRule="auto"/>
        <w:rPr>
          <w:sz w:val="24"/>
          <w:szCs w:val="24"/>
        </w:rPr>
      </w:pPr>
    </w:p>
    <w:p>
      <w:pPr>
        <w:spacing w:line="540" w:lineRule="exact"/>
        <w:rPr>
          <w:sz w:val="24"/>
          <w:szCs w:val="24"/>
        </w:rPr>
      </w:pPr>
      <w:r>
        <w:rPr>
          <w:rFonts w:ascii="宋体" w:hAnsi="宋体" w:eastAsia="宋体" w:cs="宋体"/>
          <w:sz w:val="24"/>
          <w:szCs w:val="24"/>
        </w:rPr>
        <w:t>供应商名称：</w:t>
      </w:r>
    </w:p>
    <w:p>
      <w:pPr>
        <w:spacing w:line="540" w:lineRule="exact"/>
        <w:rPr>
          <w:sz w:val="24"/>
          <w:szCs w:val="24"/>
        </w:rPr>
      </w:pPr>
      <w:r>
        <w:rPr>
          <w:rFonts w:ascii="宋体" w:hAnsi="宋体" w:eastAsia="宋体" w:cs="宋体"/>
          <w:sz w:val="24"/>
          <w:szCs w:val="24"/>
        </w:rPr>
        <w:t>单位性质：</w:t>
      </w:r>
    </w:p>
    <w:p>
      <w:pPr>
        <w:spacing w:line="540" w:lineRule="exact"/>
        <w:rPr>
          <w:sz w:val="24"/>
          <w:szCs w:val="24"/>
        </w:rPr>
      </w:pPr>
      <w:r>
        <w:rPr>
          <w:rFonts w:ascii="宋体" w:hAnsi="宋体" w:eastAsia="宋体" w:cs="宋体"/>
          <w:sz w:val="24"/>
          <w:szCs w:val="24"/>
        </w:rPr>
        <w:t>地址：</w:t>
      </w:r>
    </w:p>
    <w:p>
      <w:pPr>
        <w:spacing w:line="540" w:lineRule="exact"/>
        <w:rPr>
          <w:sz w:val="24"/>
          <w:szCs w:val="24"/>
        </w:rPr>
      </w:pPr>
      <w:r>
        <w:rPr>
          <w:rFonts w:ascii="宋体" w:hAnsi="宋体" w:eastAsia="宋体" w:cs="宋体"/>
          <w:sz w:val="24"/>
          <w:szCs w:val="24"/>
        </w:rPr>
        <w:t>成立时间：</w:t>
      </w:r>
      <w:r>
        <w:rPr>
          <w:rFonts w:ascii="宋体" w:hAnsi="宋体" w:eastAsia="宋体" w:cs="宋体"/>
          <w:sz w:val="24"/>
          <w:szCs w:val="24"/>
          <w:u w:val="single"/>
        </w:rPr>
        <w:t>年月日</w:t>
      </w:r>
    </w:p>
    <w:p>
      <w:pPr>
        <w:spacing w:line="540" w:lineRule="exact"/>
        <w:rPr>
          <w:sz w:val="24"/>
          <w:szCs w:val="24"/>
        </w:rPr>
      </w:pPr>
      <w:r>
        <w:rPr>
          <w:rFonts w:ascii="宋体" w:hAnsi="宋体" w:eastAsia="宋体" w:cs="宋体"/>
          <w:sz w:val="24"/>
          <w:szCs w:val="24"/>
        </w:rPr>
        <w:t>经营期限：</w:t>
      </w:r>
    </w:p>
    <w:p>
      <w:pPr>
        <w:spacing w:line="540" w:lineRule="exact"/>
        <w:rPr>
          <w:sz w:val="24"/>
          <w:szCs w:val="24"/>
        </w:rPr>
      </w:pPr>
      <w:r>
        <w:rPr>
          <w:rFonts w:ascii="宋体" w:hAnsi="宋体" w:eastAsia="宋体" w:cs="宋体"/>
          <w:sz w:val="24"/>
          <w:szCs w:val="24"/>
        </w:rPr>
        <w:t>姓名：；性别：</w:t>
      </w:r>
    </w:p>
    <w:p>
      <w:pPr>
        <w:spacing w:line="540" w:lineRule="exact"/>
        <w:rPr>
          <w:sz w:val="24"/>
          <w:szCs w:val="24"/>
        </w:rPr>
      </w:pPr>
      <w:r>
        <w:rPr>
          <w:rFonts w:ascii="宋体" w:hAnsi="宋体" w:eastAsia="宋体" w:cs="宋体"/>
          <w:sz w:val="24"/>
          <w:szCs w:val="24"/>
        </w:rPr>
        <w:t>年龄：；职务：；身份证：</w:t>
      </w:r>
    </w:p>
    <w:p>
      <w:pPr>
        <w:spacing w:line="540" w:lineRule="exact"/>
        <w:rPr>
          <w:sz w:val="24"/>
          <w:szCs w:val="24"/>
        </w:rPr>
      </w:pPr>
      <w:r>
        <w:rPr>
          <w:rFonts w:ascii="宋体" w:hAnsi="宋体" w:eastAsia="宋体" w:cs="宋体"/>
          <w:sz w:val="24"/>
          <w:szCs w:val="24"/>
        </w:rPr>
        <w:t>系</w:t>
      </w:r>
      <w:r>
        <w:rPr>
          <w:rFonts w:ascii="宋体" w:hAnsi="宋体" w:eastAsia="宋体" w:cs="宋体"/>
          <w:sz w:val="24"/>
          <w:szCs w:val="24"/>
          <w:u w:val="single"/>
        </w:rPr>
        <w:t>（供应商名称）</w:t>
      </w:r>
      <w:r>
        <w:rPr>
          <w:rFonts w:ascii="宋体" w:hAnsi="宋体" w:eastAsia="宋体" w:cs="宋体"/>
          <w:sz w:val="24"/>
          <w:szCs w:val="24"/>
        </w:rPr>
        <w:t>的法定代表人。</w:t>
      </w:r>
    </w:p>
    <w:p>
      <w:pPr>
        <w:spacing w:line="540" w:lineRule="exact"/>
        <w:rPr>
          <w:sz w:val="24"/>
          <w:szCs w:val="24"/>
        </w:rPr>
      </w:pPr>
    </w:p>
    <w:p>
      <w:pPr>
        <w:spacing w:line="540" w:lineRule="exact"/>
        <w:ind w:firstLine="480" w:firstLineChars="200"/>
        <w:rPr>
          <w:sz w:val="24"/>
          <w:szCs w:val="24"/>
        </w:rPr>
      </w:pPr>
      <w:r>
        <w:rPr>
          <w:rFonts w:ascii="宋体" w:hAnsi="宋体" w:eastAsia="宋体" w:cs="宋体"/>
          <w:sz w:val="24"/>
          <w:szCs w:val="24"/>
        </w:rPr>
        <w:t>特此证明。</w:t>
      </w:r>
    </w:p>
    <w:p>
      <w:pPr>
        <w:spacing w:line="360" w:lineRule="auto"/>
        <w:ind w:firstLine="480" w:firstLineChars="200"/>
        <w:rPr>
          <w:sz w:val="24"/>
          <w:szCs w:val="24"/>
        </w:rPr>
      </w:pPr>
    </w:p>
    <w:p>
      <w:pPr>
        <w:spacing w:line="360" w:lineRule="auto"/>
        <w:ind w:firstLine="5520" w:firstLineChars="2300"/>
        <w:rPr>
          <w:sz w:val="24"/>
          <w:szCs w:val="24"/>
        </w:rPr>
      </w:pPr>
      <w:r>
        <w:rPr>
          <w:rFonts w:ascii="宋体" w:hAnsi="宋体" w:eastAsia="宋体" w:cs="宋体"/>
          <w:sz w:val="24"/>
          <w:szCs w:val="24"/>
        </w:rPr>
        <w:t>供应商公章：</w:t>
      </w:r>
    </w:p>
    <w:p>
      <w:pPr>
        <w:spacing w:line="360" w:lineRule="auto"/>
        <w:ind w:firstLine="6960" w:firstLineChars="2900"/>
        <w:rPr>
          <w:sz w:val="24"/>
          <w:szCs w:val="24"/>
        </w:rPr>
      </w:pPr>
      <w:r>
        <w:rPr>
          <w:rFonts w:ascii="宋体" w:hAnsi="宋体" w:eastAsia="宋体" w:cs="宋体"/>
          <w:sz w:val="24"/>
          <w:szCs w:val="24"/>
        </w:rPr>
        <w:t>年</w:t>
      </w:r>
      <w:r>
        <w:rPr>
          <w:rFonts w:hint="eastAsia" w:ascii="宋体" w:hAnsi="宋体" w:eastAsia="宋体" w:cs="宋体"/>
          <w:sz w:val="24"/>
          <w:szCs w:val="24"/>
        </w:rPr>
        <w:t xml:space="preserve">  </w:t>
      </w:r>
      <w:r>
        <w:rPr>
          <w:rFonts w:ascii="宋体" w:hAnsi="宋体" w:eastAsia="宋体" w:cs="宋体"/>
          <w:sz w:val="24"/>
          <w:szCs w:val="24"/>
        </w:rPr>
        <w:t>月</w:t>
      </w:r>
      <w:r>
        <w:rPr>
          <w:rFonts w:hint="eastAsia" w:ascii="宋体" w:hAnsi="宋体" w:eastAsia="宋体" w:cs="宋体"/>
          <w:sz w:val="24"/>
          <w:szCs w:val="24"/>
        </w:rPr>
        <w:t xml:space="preserve"> </w:t>
      </w:r>
      <w:r>
        <w:rPr>
          <w:rFonts w:ascii="宋体" w:hAnsi="宋体" w:eastAsia="宋体" w:cs="宋体"/>
          <w:sz w:val="24"/>
          <w:szCs w:val="24"/>
        </w:rPr>
        <w:t>日</w:t>
      </w:r>
    </w:p>
    <w:p>
      <w:pPr>
        <w:spacing w:line="360" w:lineRule="auto"/>
        <w:ind w:firstLine="480" w:firstLineChars="200"/>
        <w:rPr>
          <w:sz w:val="24"/>
          <w:szCs w:val="24"/>
        </w:rPr>
      </w:pPr>
    </w:p>
    <w:p>
      <w:pPr>
        <w:spacing w:line="360" w:lineRule="auto"/>
        <w:rPr>
          <w:sz w:val="24"/>
          <w:szCs w:val="24"/>
        </w:rPr>
      </w:pPr>
      <w:r>
        <w:rPr>
          <w:rFonts w:ascii="宋体" w:hAnsi="宋体" w:eastAsia="宋体" w:cs="宋体"/>
          <w:sz w:val="24"/>
          <w:szCs w:val="24"/>
        </w:rPr>
        <w:t>附件：</w:t>
      </w:r>
      <w:r>
        <w:rPr>
          <w:rFonts w:ascii="Arial" w:hAnsi="Arial" w:eastAsia="Arial" w:cs="Arial"/>
          <w:sz w:val="24"/>
          <w:szCs w:val="24"/>
        </w:rPr>
        <w:t>1</w:t>
      </w:r>
      <w:r>
        <w:rPr>
          <w:rFonts w:ascii="宋体" w:hAnsi="宋体" w:eastAsia="宋体" w:cs="宋体"/>
          <w:sz w:val="24"/>
          <w:szCs w:val="24"/>
        </w:rPr>
        <w:t>）法定代表人身份证复印件</w:t>
      </w:r>
    </w:p>
    <w:p>
      <w:pPr>
        <w:spacing w:line="360" w:lineRule="auto"/>
        <w:rPr>
          <w:sz w:val="24"/>
          <w:szCs w:val="24"/>
        </w:rPr>
      </w:pPr>
    </w:p>
    <w:p>
      <w:pPr>
        <w:spacing w:line="360" w:lineRule="auto"/>
        <w:rPr>
          <w:sz w:val="24"/>
          <w:szCs w:val="24"/>
        </w:rPr>
      </w:pPr>
    </w:p>
    <w:p>
      <w:pPr>
        <w:spacing w:line="360" w:lineRule="auto"/>
        <w:rPr>
          <w:sz w:val="24"/>
          <w:szCs w:val="24"/>
        </w:rPr>
      </w:pPr>
      <w:r>
        <w:rPr>
          <w:rFonts w:ascii="宋体" w:hAnsi="宋体" w:eastAsia="宋体" w:cs="宋体"/>
          <w:sz w:val="24"/>
          <w:szCs w:val="24"/>
        </w:rPr>
        <w:t>注：法定代表人亲自出席截标会议时，须随身携带本</w:t>
      </w:r>
      <w:r>
        <w:rPr>
          <w:rFonts w:ascii="Arial" w:hAnsi="Arial" w:eastAsia="Arial" w:cs="Arial"/>
          <w:sz w:val="24"/>
          <w:szCs w:val="24"/>
        </w:rPr>
        <w:t>“</w:t>
      </w:r>
      <w:r>
        <w:rPr>
          <w:rFonts w:ascii="宋体" w:hAnsi="宋体" w:eastAsia="宋体" w:cs="宋体"/>
          <w:sz w:val="24"/>
          <w:szCs w:val="24"/>
        </w:rPr>
        <w:t>法定代表人身份证明</w:t>
      </w:r>
      <w:r>
        <w:rPr>
          <w:rFonts w:ascii="Arial" w:hAnsi="Arial" w:eastAsia="Arial" w:cs="Arial"/>
          <w:sz w:val="24"/>
          <w:szCs w:val="24"/>
        </w:rPr>
        <w:t>”</w:t>
      </w:r>
      <w:r>
        <w:rPr>
          <w:rFonts w:ascii="宋体" w:hAnsi="宋体" w:eastAsia="宋体" w:cs="宋体"/>
          <w:sz w:val="24"/>
          <w:szCs w:val="24"/>
        </w:rPr>
        <w:t>原件一份以及身份证原件，以备核查。</w:t>
      </w:r>
    </w:p>
    <w:p>
      <w:pPr>
        <w:spacing w:before="120" w:after="50" w:line="360" w:lineRule="exact"/>
        <w:rPr>
          <w:sz w:val="24"/>
          <w:szCs w:val="24"/>
        </w:rPr>
      </w:pPr>
    </w:p>
    <w:p>
      <w:pPr>
        <w:pStyle w:val="2"/>
        <w:rPr>
          <w:szCs w:val="24"/>
        </w:rPr>
      </w:pPr>
    </w:p>
    <w:p>
      <w:pPr>
        <w:spacing w:before="120" w:after="50" w:line="360" w:lineRule="exact"/>
        <w:rPr>
          <w:sz w:val="24"/>
          <w:szCs w:val="24"/>
        </w:rPr>
      </w:pPr>
      <w:r>
        <w:rPr>
          <w:rFonts w:ascii="Arial" w:hAnsi="Arial" w:eastAsia="Arial" w:cs="Arial"/>
          <w:b/>
          <w:sz w:val="24"/>
          <w:szCs w:val="24"/>
        </w:rPr>
        <w:t>附件</w:t>
      </w:r>
      <w:r>
        <w:rPr>
          <w:rFonts w:hint="eastAsia" w:ascii="Arial" w:hAnsi="Arial" w:eastAsia="宋体" w:cs="Arial"/>
          <w:b/>
          <w:sz w:val="24"/>
          <w:szCs w:val="24"/>
          <w:lang w:val="en-US" w:eastAsia="zh-CN"/>
        </w:rPr>
        <w:t>5</w:t>
      </w:r>
      <w:r>
        <w:rPr>
          <w:rFonts w:ascii="宋体" w:hAnsi="宋体" w:eastAsia="宋体" w:cs="宋体"/>
          <w:b/>
          <w:sz w:val="24"/>
          <w:szCs w:val="24"/>
        </w:rPr>
        <w:t>．法定代表授权委托书（有授权代表时提供）：</w:t>
      </w:r>
    </w:p>
    <w:p>
      <w:pPr>
        <w:spacing w:before="120" w:after="50" w:line="360" w:lineRule="exact"/>
        <w:rPr>
          <w:sz w:val="24"/>
          <w:szCs w:val="24"/>
        </w:rPr>
      </w:pPr>
    </w:p>
    <w:p>
      <w:pPr>
        <w:spacing w:before="120" w:after="50" w:line="440" w:lineRule="exact"/>
        <w:jc w:val="center"/>
        <w:rPr>
          <w:sz w:val="24"/>
          <w:szCs w:val="24"/>
        </w:rPr>
      </w:pPr>
      <w:r>
        <w:rPr>
          <w:rFonts w:ascii="宋体" w:hAnsi="宋体" w:eastAsia="宋体" w:cs="宋体"/>
          <w:b/>
          <w:sz w:val="24"/>
          <w:szCs w:val="24"/>
        </w:rPr>
        <w:t>法定代表人授权委托书</w:t>
      </w:r>
    </w:p>
    <w:p>
      <w:pPr>
        <w:spacing w:before="120" w:after="50" w:line="440" w:lineRule="exact"/>
        <w:rPr>
          <w:sz w:val="24"/>
          <w:szCs w:val="24"/>
        </w:rPr>
      </w:pPr>
    </w:p>
    <w:p>
      <w:pPr>
        <w:spacing w:before="120" w:after="50" w:line="440" w:lineRule="exact"/>
        <w:rPr>
          <w:sz w:val="24"/>
          <w:szCs w:val="24"/>
        </w:rPr>
      </w:pPr>
      <w:r>
        <w:rPr>
          <w:rFonts w:ascii="宋体" w:hAnsi="宋体" w:eastAsia="宋体" w:cs="宋体"/>
          <w:sz w:val="24"/>
          <w:szCs w:val="24"/>
        </w:rPr>
        <w:t>致：广西中医药大学资产经营有限公司</w:t>
      </w:r>
    </w:p>
    <w:p>
      <w:pPr>
        <w:spacing w:before="120" w:after="50" w:line="440" w:lineRule="exact"/>
        <w:ind w:firstLine="480" w:firstLineChars="200"/>
        <w:rPr>
          <w:sz w:val="24"/>
          <w:szCs w:val="24"/>
        </w:rPr>
      </w:pPr>
      <w:r>
        <w:rPr>
          <w:rFonts w:ascii="宋体" w:hAnsi="宋体" w:eastAsia="宋体" w:cs="宋体"/>
          <w:sz w:val="24"/>
          <w:szCs w:val="24"/>
        </w:rPr>
        <w:t>我</w:t>
      </w:r>
      <w:r>
        <w:rPr>
          <w:rFonts w:ascii="宋体" w:hAnsi="宋体" w:eastAsia="宋体" w:cs="宋体"/>
          <w:sz w:val="24"/>
          <w:szCs w:val="24"/>
          <w:u w:val="single"/>
        </w:rPr>
        <w:t>（姓名）</w:t>
      </w:r>
      <w:r>
        <w:rPr>
          <w:rFonts w:ascii="宋体" w:hAnsi="宋体" w:eastAsia="宋体" w:cs="宋体"/>
          <w:sz w:val="24"/>
          <w:szCs w:val="24"/>
        </w:rPr>
        <w:t>系</w:t>
      </w:r>
      <w:r>
        <w:rPr>
          <w:rFonts w:ascii="宋体" w:hAnsi="宋体" w:eastAsia="宋体" w:cs="宋体"/>
          <w:sz w:val="24"/>
          <w:szCs w:val="24"/>
          <w:u w:val="single"/>
        </w:rPr>
        <w:t>（供应商名称）</w:t>
      </w:r>
      <w:r>
        <w:rPr>
          <w:rFonts w:ascii="宋体" w:hAnsi="宋体" w:eastAsia="宋体" w:cs="宋体"/>
          <w:sz w:val="24"/>
          <w:szCs w:val="24"/>
        </w:rPr>
        <w:t>的法定代表人，现授权委托本单位在职职工</w:t>
      </w:r>
      <w:r>
        <w:rPr>
          <w:rFonts w:ascii="宋体" w:hAnsi="宋体" w:eastAsia="宋体" w:cs="宋体"/>
          <w:sz w:val="24"/>
          <w:szCs w:val="24"/>
          <w:u w:val="single"/>
        </w:rPr>
        <w:t>（姓名）</w:t>
      </w:r>
      <w:r>
        <w:rPr>
          <w:rFonts w:ascii="宋体" w:hAnsi="宋体" w:eastAsia="宋体" w:cs="宋体"/>
          <w:sz w:val="24"/>
          <w:szCs w:val="24"/>
        </w:rPr>
        <w:t>以我方的名义参加</w:t>
      </w:r>
      <w:r>
        <w:rPr>
          <w:rFonts w:ascii="宋体" w:hAnsi="宋体" w:eastAsia="宋体" w:cs="宋体"/>
          <w:sz w:val="24"/>
          <w:szCs w:val="24"/>
          <w:u w:val="single"/>
        </w:rPr>
        <w:t>（项目名称）</w:t>
      </w:r>
      <w:r>
        <w:rPr>
          <w:rFonts w:ascii="宋体" w:hAnsi="宋体" w:eastAsia="宋体" w:cs="宋体"/>
          <w:sz w:val="24"/>
          <w:szCs w:val="24"/>
        </w:rPr>
        <w:t>项目的</w:t>
      </w:r>
      <w:r>
        <w:rPr>
          <w:rFonts w:hint="eastAsia" w:ascii="宋体" w:hAnsi="宋体" w:eastAsia="宋体" w:cs="宋体"/>
          <w:sz w:val="24"/>
          <w:szCs w:val="24"/>
        </w:rPr>
        <w:t>投标报价</w:t>
      </w:r>
      <w:r>
        <w:rPr>
          <w:rFonts w:ascii="宋体" w:hAnsi="宋体" w:eastAsia="宋体" w:cs="宋体"/>
          <w:sz w:val="24"/>
          <w:szCs w:val="24"/>
        </w:rPr>
        <w:t>活动，并代表我方全权办理针对上述项目的磋商、截标、评审、签约等具体事务和签署相关文件。</w:t>
      </w:r>
    </w:p>
    <w:p>
      <w:pPr>
        <w:spacing w:before="120" w:after="50" w:line="440" w:lineRule="exact"/>
        <w:rPr>
          <w:sz w:val="24"/>
          <w:szCs w:val="24"/>
        </w:rPr>
      </w:pPr>
      <w:r>
        <w:rPr>
          <w:rFonts w:ascii="宋体" w:hAnsi="宋体" w:eastAsia="宋体" w:cs="宋体"/>
          <w:sz w:val="24"/>
          <w:szCs w:val="24"/>
        </w:rPr>
        <w:t>我方对被授权人的签名事项负全部责任。</w:t>
      </w:r>
    </w:p>
    <w:p>
      <w:pPr>
        <w:spacing w:before="120" w:after="50" w:line="440" w:lineRule="exact"/>
        <w:ind w:firstLine="480"/>
        <w:rPr>
          <w:sz w:val="24"/>
          <w:szCs w:val="24"/>
        </w:rPr>
      </w:pPr>
      <w:r>
        <w:rPr>
          <w:rFonts w:ascii="宋体" w:hAnsi="宋体" w:eastAsia="宋体" w:cs="宋体"/>
          <w:sz w:val="24"/>
          <w:szCs w:val="24"/>
        </w:rPr>
        <w:t>在撤销授权的书面通知以前，本授权书一直有效。被授权人在授权书有效期内签署的所有文件不因授权的撤销而失效。</w:t>
      </w:r>
    </w:p>
    <w:p>
      <w:pPr>
        <w:spacing w:before="120" w:after="50" w:line="440" w:lineRule="exact"/>
        <w:ind w:firstLine="480"/>
        <w:rPr>
          <w:sz w:val="24"/>
          <w:szCs w:val="24"/>
        </w:rPr>
      </w:pPr>
      <w:r>
        <w:rPr>
          <w:rFonts w:ascii="宋体" w:hAnsi="宋体" w:eastAsia="宋体" w:cs="宋体"/>
          <w:sz w:val="24"/>
          <w:szCs w:val="24"/>
        </w:rPr>
        <w:t>被授权人无转委托权，特此委托。</w:t>
      </w:r>
    </w:p>
    <w:p>
      <w:pPr>
        <w:spacing w:before="120" w:after="50" w:line="440" w:lineRule="exact"/>
        <w:rPr>
          <w:sz w:val="24"/>
          <w:szCs w:val="24"/>
        </w:rPr>
      </w:pPr>
      <w:r>
        <w:rPr>
          <w:rFonts w:ascii="宋体" w:hAnsi="宋体" w:eastAsia="宋体" w:cs="宋体"/>
          <w:sz w:val="24"/>
          <w:szCs w:val="24"/>
        </w:rPr>
        <w:t>被授权人签名或盖章：</w:t>
      </w:r>
      <w:r>
        <w:rPr>
          <w:rFonts w:hint="eastAsia" w:ascii="宋体" w:hAnsi="宋体" w:eastAsia="宋体" w:cs="宋体"/>
          <w:sz w:val="24"/>
          <w:szCs w:val="24"/>
        </w:rPr>
        <w:t xml:space="preserve">                      </w:t>
      </w:r>
      <w:r>
        <w:rPr>
          <w:rFonts w:ascii="宋体" w:hAnsi="宋体" w:eastAsia="宋体" w:cs="宋体"/>
          <w:sz w:val="24"/>
          <w:szCs w:val="24"/>
        </w:rPr>
        <w:t>法定代表人签名或盖章：</w:t>
      </w:r>
    </w:p>
    <w:p>
      <w:pPr>
        <w:spacing w:before="120" w:after="50" w:line="440" w:lineRule="exact"/>
        <w:rPr>
          <w:sz w:val="24"/>
          <w:szCs w:val="24"/>
        </w:rPr>
      </w:pPr>
      <w:r>
        <w:rPr>
          <w:rFonts w:ascii="宋体" w:hAnsi="宋体" w:eastAsia="宋体" w:cs="宋体"/>
          <w:sz w:val="24"/>
          <w:szCs w:val="24"/>
        </w:rPr>
        <w:t>职务：</w:t>
      </w:r>
      <w:r>
        <w:rPr>
          <w:rFonts w:hint="eastAsia" w:ascii="宋体" w:hAnsi="宋体" w:eastAsia="宋体" w:cs="宋体"/>
          <w:sz w:val="24"/>
          <w:szCs w:val="24"/>
        </w:rPr>
        <w:t xml:space="preserve">                                                    </w:t>
      </w:r>
      <w:r>
        <w:rPr>
          <w:rFonts w:ascii="宋体" w:hAnsi="宋体" w:eastAsia="宋体" w:cs="宋体"/>
          <w:sz w:val="24"/>
          <w:szCs w:val="24"/>
        </w:rPr>
        <w:t>职务：</w:t>
      </w:r>
    </w:p>
    <w:p>
      <w:pPr>
        <w:spacing w:before="120" w:after="50" w:line="440" w:lineRule="exact"/>
        <w:rPr>
          <w:sz w:val="24"/>
          <w:szCs w:val="24"/>
        </w:rPr>
      </w:pPr>
      <w:r>
        <w:rPr>
          <w:rFonts w:ascii="宋体" w:hAnsi="宋体" w:eastAsia="宋体" w:cs="宋体"/>
          <w:sz w:val="24"/>
          <w:szCs w:val="24"/>
        </w:rPr>
        <w:t>被授权人身份证号码：</w:t>
      </w:r>
      <w:r>
        <w:rPr>
          <w:rFonts w:hint="eastAsia" w:ascii="宋体" w:hAnsi="宋体" w:eastAsia="宋体" w:cs="宋体"/>
          <w:sz w:val="24"/>
          <w:szCs w:val="24"/>
        </w:rPr>
        <w:t xml:space="preserve">                           </w:t>
      </w:r>
      <w:r>
        <w:rPr>
          <w:rFonts w:ascii="宋体" w:hAnsi="宋体" w:eastAsia="宋体" w:cs="宋体"/>
          <w:sz w:val="24"/>
          <w:szCs w:val="24"/>
        </w:rPr>
        <w:t>授权人身份证号码：</w:t>
      </w:r>
    </w:p>
    <w:p>
      <w:pPr>
        <w:spacing w:before="120" w:after="50" w:line="440" w:lineRule="exact"/>
        <w:rPr>
          <w:sz w:val="24"/>
          <w:szCs w:val="24"/>
        </w:rPr>
      </w:pPr>
      <w:r>
        <w:rPr>
          <w:rFonts w:ascii="宋体" w:hAnsi="宋体" w:eastAsia="宋体" w:cs="宋体"/>
          <w:sz w:val="24"/>
          <w:szCs w:val="24"/>
        </w:rPr>
        <w:t>被授权人邮箱：</w:t>
      </w:r>
    </w:p>
    <w:p>
      <w:pPr>
        <w:spacing w:before="120" w:after="50" w:line="440" w:lineRule="exact"/>
        <w:rPr>
          <w:sz w:val="24"/>
          <w:szCs w:val="24"/>
        </w:rPr>
      </w:pPr>
    </w:p>
    <w:p>
      <w:pPr>
        <w:spacing w:before="120" w:after="50" w:line="440" w:lineRule="exact"/>
        <w:ind w:firstLine="6480" w:firstLineChars="2700"/>
        <w:rPr>
          <w:sz w:val="24"/>
          <w:szCs w:val="24"/>
        </w:rPr>
      </w:pPr>
      <w:r>
        <w:rPr>
          <w:rFonts w:ascii="宋体" w:hAnsi="宋体" w:eastAsia="宋体" w:cs="宋体"/>
          <w:sz w:val="24"/>
          <w:szCs w:val="24"/>
        </w:rPr>
        <w:t>供应商公章：</w:t>
      </w:r>
    </w:p>
    <w:p>
      <w:pPr>
        <w:spacing w:before="120" w:after="50" w:line="440" w:lineRule="exact"/>
        <w:jc w:val="right"/>
        <w:rPr>
          <w:sz w:val="24"/>
          <w:szCs w:val="24"/>
        </w:rPr>
      </w:pPr>
      <w:r>
        <w:rPr>
          <w:rFonts w:ascii="宋体" w:hAnsi="宋体" w:eastAsia="宋体" w:cs="宋体"/>
          <w:sz w:val="24"/>
          <w:szCs w:val="24"/>
        </w:rPr>
        <w:t>年月日</w:t>
      </w:r>
    </w:p>
    <w:p>
      <w:pPr>
        <w:spacing w:line="360" w:lineRule="auto"/>
        <w:rPr>
          <w:sz w:val="24"/>
          <w:szCs w:val="24"/>
        </w:rPr>
      </w:pPr>
      <w:r>
        <w:rPr>
          <w:rFonts w:ascii="宋体" w:hAnsi="宋体" w:eastAsia="宋体" w:cs="宋体"/>
          <w:sz w:val="24"/>
          <w:szCs w:val="24"/>
        </w:rPr>
        <w:t>附件：</w:t>
      </w:r>
      <w:r>
        <w:rPr>
          <w:rFonts w:ascii="Arial" w:hAnsi="Arial" w:eastAsia="Arial" w:cs="Arial"/>
          <w:sz w:val="24"/>
          <w:szCs w:val="24"/>
        </w:rPr>
        <w:t>1</w:t>
      </w:r>
      <w:r>
        <w:rPr>
          <w:rFonts w:ascii="宋体" w:hAnsi="宋体" w:eastAsia="宋体" w:cs="宋体"/>
          <w:sz w:val="24"/>
          <w:szCs w:val="24"/>
        </w:rPr>
        <w:t>）法定代表人身份证复印件及授权代表身份证复印件</w:t>
      </w:r>
    </w:p>
    <w:p>
      <w:pPr>
        <w:spacing w:line="360" w:lineRule="auto"/>
        <w:rPr>
          <w:sz w:val="24"/>
          <w:szCs w:val="24"/>
        </w:rPr>
      </w:pPr>
    </w:p>
    <w:p>
      <w:pPr>
        <w:spacing w:line="360" w:lineRule="auto"/>
      </w:pPr>
      <w:r>
        <w:rPr>
          <w:rFonts w:ascii="宋体" w:hAnsi="宋体" w:eastAsia="宋体" w:cs="宋体"/>
        </w:rPr>
        <w:t>注：授权代表出席截标会议时，须随身携带本</w:t>
      </w:r>
      <w:r>
        <w:rPr>
          <w:rFonts w:ascii="Arial" w:hAnsi="Arial" w:eastAsia="Arial" w:cs="Arial"/>
        </w:rPr>
        <w:t>“</w:t>
      </w:r>
      <w:r>
        <w:rPr>
          <w:rFonts w:ascii="宋体" w:hAnsi="宋体" w:eastAsia="宋体" w:cs="宋体"/>
        </w:rPr>
        <w:t>法定代表人授权委托书</w:t>
      </w:r>
      <w:r>
        <w:rPr>
          <w:rFonts w:ascii="Arial" w:hAnsi="Arial" w:eastAsia="Arial" w:cs="Arial"/>
        </w:rPr>
        <w:t>”</w:t>
      </w:r>
      <w:r>
        <w:rPr>
          <w:rFonts w:ascii="宋体" w:hAnsi="宋体" w:eastAsia="宋体" w:cs="宋体"/>
        </w:rPr>
        <w:t>原件一份以及本人身份证原件，以备核查。</w:t>
      </w:r>
    </w:p>
    <w:p>
      <w:pPr>
        <w:spacing w:line="360" w:lineRule="exact"/>
        <w:ind w:left="420"/>
      </w:pPr>
    </w:p>
    <w:p>
      <w:pPr>
        <w:pStyle w:val="2"/>
        <w:rPr>
          <w:rFonts w:ascii="宋体" w:hAnsi="宋体" w:eastAsia="宋体" w:cs="宋体"/>
          <w:b/>
          <w:sz w:val="22"/>
        </w:rPr>
      </w:pPr>
    </w:p>
    <w:p>
      <w:pPr>
        <w:spacing w:before="120" w:after="120" w:line="360" w:lineRule="exact"/>
        <w:rPr>
          <w:rFonts w:ascii="宋体" w:hAnsi="宋体" w:eastAsia="宋体" w:cs="宋体"/>
          <w:b/>
          <w:sz w:val="32"/>
        </w:rPr>
      </w:pPr>
    </w:p>
    <w:p>
      <w:pPr>
        <w:pStyle w:val="2"/>
      </w:pPr>
    </w:p>
    <w:p>
      <w:pPr>
        <w:snapToGrid w:val="0"/>
        <w:spacing w:before="156" w:beforeLines="50" w:after="50"/>
        <w:jc w:val="left"/>
        <w:rPr>
          <w:rFonts w:ascii="宋体" w:hAnsi="宋体"/>
          <w:b/>
          <w:sz w:val="24"/>
        </w:rPr>
      </w:pPr>
      <w:r>
        <w:rPr>
          <w:rFonts w:hint="eastAsia" w:ascii="宋体" w:hAnsi="宋体"/>
          <w:b/>
          <w:sz w:val="24"/>
        </w:rPr>
        <w:t>附件</w:t>
      </w:r>
      <w:r>
        <w:rPr>
          <w:rFonts w:hint="eastAsia" w:ascii="宋体" w:hAnsi="宋体"/>
          <w:b/>
          <w:sz w:val="24"/>
          <w:lang w:val="en-US" w:eastAsia="zh-CN"/>
        </w:rPr>
        <w:t>6</w:t>
      </w:r>
      <w:r>
        <w:rPr>
          <w:rFonts w:hint="eastAsia" w:ascii="宋体" w:hAnsi="宋体"/>
          <w:b/>
          <w:sz w:val="24"/>
        </w:rPr>
        <w:t xml:space="preserve"> </w:t>
      </w:r>
    </w:p>
    <w:p>
      <w:pPr>
        <w:snapToGrid w:val="0"/>
        <w:spacing w:before="156" w:beforeLines="50" w:after="50"/>
        <w:ind w:left="142"/>
        <w:jc w:val="left"/>
        <w:rPr>
          <w:rFonts w:ascii="宋体" w:hAnsi="宋体"/>
          <w:b/>
          <w:sz w:val="24"/>
        </w:rPr>
      </w:pPr>
    </w:p>
    <w:p>
      <w:pPr>
        <w:snapToGrid w:val="0"/>
        <w:spacing w:before="156" w:beforeLines="50" w:after="50"/>
        <w:ind w:left="142"/>
        <w:jc w:val="center"/>
        <w:rPr>
          <w:rFonts w:ascii="宋体" w:hAnsi="宋体"/>
          <w:b/>
          <w:sz w:val="32"/>
          <w:szCs w:val="32"/>
        </w:rPr>
      </w:pPr>
      <w:r>
        <w:rPr>
          <w:rFonts w:hint="eastAsia" w:ascii="宋体" w:hAnsi="宋体"/>
          <w:b/>
          <w:sz w:val="32"/>
          <w:szCs w:val="32"/>
        </w:rPr>
        <w:t>设备性能配置清单</w:t>
      </w:r>
    </w:p>
    <w:p>
      <w:pPr>
        <w:pStyle w:val="2"/>
      </w:pP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851"/>
        <w:gridCol w:w="992"/>
        <w:gridCol w:w="1393"/>
        <w:gridCol w:w="1214"/>
        <w:gridCol w:w="719"/>
        <w:gridCol w:w="14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p>
            <w:pPr>
              <w:snapToGrid w:val="0"/>
              <w:spacing w:before="50" w:after="50"/>
              <w:jc w:val="center"/>
              <w:rPr>
                <w:rFonts w:ascii="宋体" w:hAnsi="宋体"/>
                <w:sz w:val="24"/>
              </w:rPr>
            </w:pPr>
            <w:r>
              <w:rPr>
                <w:rFonts w:hint="eastAsia" w:ascii="宋体" w:hAnsi="宋体"/>
                <w:sz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标的的名称</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数量及单位</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品牌</w:t>
            </w:r>
          </w:p>
        </w:tc>
        <w:tc>
          <w:tcPr>
            <w:tcW w:w="139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sz w:val="24"/>
              </w:rPr>
            </w:pPr>
          </w:p>
          <w:p>
            <w:pPr>
              <w:snapToGrid w:val="0"/>
              <w:spacing w:before="50" w:after="50"/>
              <w:jc w:val="center"/>
              <w:rPr>
                <w:rFonts w:ascii="宋体" w:hAnsi="宋体"/>
                <w:sz w:val="24"/>
              </w:rPr>
            </w:pPr>
            <w:r>
              <w:rPr>
                <w:rFonts w:hint="eastAsia" w:ascii="宋体" w:hAnsi="宋体"/>
                <w:sz w:val="24"/>
              </w:rPr>
              <w:t>规格型号</w:t>
            </w: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制造商</w:t>
            </w:r>
          </w:p>
        </w:tc>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原产地</w:t>
            </w: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39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39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39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pacing w:line="360" w:lineRule="auto"/>
        <w:contextualSpacing/>
        <w:rPr>
          <w:rFonts w:ascii="宋体" w:hAnsi="宋体"/>
          <w:sz w:val="24"/>
        </w:rPr>
      </w:pPr>
      <w:r>
        <w:rPr>
          <w:rFonts w:hint="eastAsia" w:ascii="宋体" w:hAnsi="宋体"/>
          <w:sz w:val="24"/>
        </w:rPr>
        <w:t>备注：</w:t>
      </w:r>
    </w:p>
    <w:p>
      <w:pPr>
        <w:spacing w:line="360" w:lineRule="auto"/>
        <w:ind w:firstLine="480" w:firstLineChars="200"/>
        <w:contextualSpacing/>
        <w:rPr>
          <w:rFonts w:ascii="宋体" w:hAnsi="宋体"/>
          <w:b/>
          <w:sz w:val="24"/>
        </w:rPr>
      </w:pPr>
      <w:r>
        <w:rPr>
          <w:rFonts w:hint="eastAsia" w:ascii="宋体" w:hAnsi="宋体"/>
          <w:sz w:val="24"/>
        </w:rPr>
        <w:t>以上货物性能配置清单中“货物名称、数量及单位、品牌、规格型号、制造商、原产地、参数性能、指标及配置”必须如实填写完整，填写有缺漏</w:t>
      </w:r>
      <w:r>
        <w:rPr>
          <w:rFonts w:hint="eastAsia" w:ascii="宋体" w:hAnsi="宋体"/>
          <w:bCs/>
          <w:sz w:val="24"/>
        </w:rPr>
        <w:t>的，</w:t>
      </w:r>
      <w:r>
        <w:rPr>
          <w:rFonts w:hint="eastAsia" w:ascii="宋体" w:hAnsi="宋体"/>
          <w:b/>
          <w:sz w:val="24"/>
        </w:rPr>
        <w:t>作无效投标处理。</w:t>
      </w:r>
      <w:r>
        <w:rPr>
          <w:rFonts w:hint="eastAsia" w:ascii="宋体" w:hAnsi="宋体"/>
          <w:sz w:val="24"/>
        </w:rPr>
        <w:t>标的的名称、数量及单位、品牌必须与“响应报价表”一致，</w:t>
      </w:r>
      <w:r>
        <w:rPr>
          <w:rFonts w:hint="eastAsia" w:ascii="宋体" w:hAnsi="宋体"/>
          <w:b/>
          <w:sz w:val="24"/>
        </w:rPr>
        <w:t>否则按无效投标处理。</w:t>
      </w:r>
    </w:p>
    <w:p>
      <w:pPr>
        <w:spacing w:line="360" w:lineRule="auto"/>
        <w:ind w:firstLine="480" w:firstLineChars="200"/>
        <w:contextualSpacing/>
        <w:rPr>
          <w:rFonts w:ascii="宋体" w:hAnsi="宋体"/>
          <w:sz w:val="24"/>
        </w:rPr>
      </w:pPr>
    </w:p>
    <w:p>
      <w:pPr>
        <w:spacing w:line="360" w:lineRule="auto"/>
        <w:contextualSpacing/>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（签名）：</w:t>
      </w:r>
      <w:r>
        <w:rPr>
          <w:rFonts w:hint="eastAsia" w:ascii="宋体" w:hAnsi="宋体"/>
          <w:spacing w:val="20"/>
          <w:sz w:val="24"/>
          <w:u w:val="single"/>
        </w:rPr>
        <w:t xml:space="preserve">        </w:t>
      </w:r>
    </w:p>
    <w:p>
      <w:pPr>
        <w:spacing w:line="360" w:lineRule="auto"/>
        <w:contextualSpacing/>
        <w:rPr>
          <w:rFonts w:ascii="宋体" w:hAnsi="宋体"/>
          <w:spacing w:val="20"/>
          <w:sz w:val="24"/>
        </w:rPr>
      </w:pPr>
      <w:r>
        <w:rPr>
          <w:rFonts w:hint="eastAsia" w:ascii="宋体" w:hAnsi="宋体"/>
          <w:spacing w:val="20"/>
          <w:sz w:val="24"/>
        </w:rPr>
        <w:t>投标人名称（供应商公章）：</w:t>
      </w:r>
      <w:r>
        <w:rPr>
          <w:rFonts w:hint="eastAsia" w:ascii="宋体" w:hAnsi="宋体"/>
          <w:spacing w:val="20"/>
          <w:sz w:val="24"/>
          <w:u w:val="single"/>
        </w:rPr>
        <w:t xml:space="preserve">            </w:t>
      </w:r>
      <w:r>
        <w:rPr>
          <w:rFonts w:hint="eastAsia" w:ascii="宋体" w:hAnsi="宋体"/>
          <w:spacing w:val="20"/>
          <w:sz w:val="24"/>
        </w:rPr>
        <w:t xml:space="preserve">              </w:t>
      </w:r>
    </w:p>
    <w:p>
      <w:pPr>
        <w:spacing w:line="360" w:lineRule="auto"/>
        <w:contextualSpacing/>
        <w:rPr>
          <w:rFonts w:ascii="宋体" w:hAnsi="宋体"/>
          <w:sz w:val="24"/>
          <w:szCs w:val="20"/>
        </w:rPr>
      </w:pPr>
      <w:r>
        <w:rPr>
          <w:rFonts w:hint="eastAsia" w:ascii="宋体" w:hAnsi="宋体"/>
          <w:spacing w:val="20"/>
          <w:sz w:val="24"/>
        </w:rPr>
        <w:t>日  期：</w:t>
      </w:r>
      <w:r>
        <w:rPr>
          <w:rFonts w:hint="eastAsia" w:ascii="宋体" w:hAnsi="宋体"/>
          <w:spacing w:val="20"/>
          <w:sz w:val="24"/>
          <w:u w:val="single"/>
        </w:rPr>
        <w:t xml:space="preserve">          </w:t>
      </w:r>
    </w:p>
    <w:p>
      <w:pPr>
        <w:snapToGrid w:val="0"/>
        <w:spacing w:before="50" w:after="156" w:afterLines="50"/>
        <w:jc w:val="left"/>
        <w:rPr>
          <w:rFonts w:ascii="宋体" w:hAnsi="宋体"/>
          <w:sz w:val="24"/>
          <w:szCs w:val="20"/>
        </w:rPr>
      </w:pPr>
    </w:p>
    <w:p>
      <w:pPr>
        <w:spacing w:before="120" w:after="120" w:line="360" w:lineRule="exact"/>
        <w:rPr>
          <w:rFonts w:ascii="宋体" w:hAnsi="宋体" w:eastAsia="宋体" w:cs="宋体"/>
          <w:b/>
          <w:sz w:val="32"/>
        </w:rPr>
      </w:pPr>
    </w:p>
    <w:p>
      <w:pPr>
        <w:spacing w:before="120" w:after="120" w:line="360" w:lineRule="exact"/>
        <w:rPr>
          <w:rFonts w:ascii="宋体" w:hAnsi="宋体" w:eastAsia="宋体" w:cs="宋体"/>
          <w:b/>
          <w:sz w:val="32"/>
        </w:rPr>
      </w:pPr>
    </w:p>
    <w:p>
      <w:pPr>
        <w:spacing w:before="120" w:after="120" w:line="360" w:lineRule="exact"/>
        <w:rPr>
          <w:rFonts w:ascii="宋体" w:hAnsi="宋体" w:eastAsia="宋体" w:cs="宋体"/>
          <w:b/>
          <w:sz w:val="32"/>
        </w:rPr>
      </w:pPr>
    </w:p>
    <w:p>
      <w:pPr>
        <w:spacing w:before="120" w:after="120" w:line="360" w:lineRule="exact"/>
        <w:rPr>
          <w:rFonts w:ascii="宋体" w:hAnsi="宋体" w:eastAsia="宋体" w:cs="宋体"/>
          <w:b/>
          <w:sz w:val="32"/>
        </w:rPr>
      </w:pPr>
    </w:p>
    <w:p>
      <w:pPr>
        <w:spacing w:before="120" w:after="120" w:line="360" w:lineRule="exact"/>
        <w:rPr>
          <w:rFonts w:ascii="宋体" w:hAnsi="宋体" w:eastAsia="宋体" w:cs="宋体"/>
          <w:b/>
          <w:sz w:val="32"/>
        </w:rPr>
      </w:pPr>
    </w:p>
    <w:p>
      <w:pPr>
        <w:spacing w:before="120" w:after="120" w:line="360" w:lineRule="exact"/>
        <w:rPr>
          <w:rFonts w:ascii="宋体" w:hAnsi="宋体" w:eastAsia="宋体" w:cs="宋体"/>
          <w:b/>
          <w:sz w:val="32"/>
        </w:rPr>
      </w:pPr>
    </w:p>
    <w:p>
      <w:pPr>
        <w:spacing w:before="120" w:after="120" w:line="360" w:lineRule="exact"/>
        <w:rPr>
          <w:rFonts w:ascii="宋体" w:hAnsi="宋体" w:eastAsia="宋体" w:cs="宋体"/>
          <w:b/>
          <w:sz w:val="32"/>
        </w:rPr>
      </w:pPr>
    </w:p>
    <w:p>
      <w:pPr>
        <w:spacing w:before="120" w:after="120" w:line="360" w:lineRule="exact"/>
        <w:rPr>
          <w:rFonts w:ascii="宋体" w:hAnsi="宋体" w:eastAsia="宋体" w:cs="宋体"/>
          <w:b/>
          <w:sz w:val="32"/>
        </w:rPr>
      </w:pPr>
    </w:p>
    <w:p>
      <w:pPr>
        <w:spacing w:before="120" w:after="120" w:line="360" w:lineRule="exact"/>
        <w:rPr>
          <w:rFonts w:ascii="宋体" w:hAnsi="宋体" w:eastAsia="宋体" w:cs="宋体"/>
          <w:b/>
          <w:sz w:val="32"/>
        </w:rPr>
      </w:pPr>
    </w:p>
    <w:p>
      <w:pPr>
        <w:spacing w:before="120" w:after="120" w:line="360" w:lineRule="exact"/>
        <w:rPr>
          <w:rFonts w:hint="eastAsia" w:ascii="宋体" w:hAnsi="宋体" w:eastAsia="宋体" w:cs="宋体"/>
          <w:b/>
          <w:sz w:val="32"/>
          <w:lang w:val="en-US" w:eastAsia="zh-CN"/>
        </w:rPr>
      </w:pPr>
      <w:r>
        <w:rPr>
          <w:rFonts w:ascii="宋体" w:hAnsi="宋体" w:eastAsia="宋体" w:cs="宋体"/>
          <w:b/>
          <w:sz w:val="32"/>
        </w:rPr>
        <w:t>附件</w:t>
      </w:r>
      <w:r>
        <w:rPr>
          <w:rFonts w:hint="eastAsia" w:ascii="宋体" w:hAnsi="宋体" w:eastAsia="宋体" w:cs="宋体"/>
          <w:b/>
          <w:sz w:val="32"/>
          <w:lang w:val="en-US" w:eastAsia="zh-CN"/>
        </w:rPr>
        <w:t>7</w:t>
      </w:r>
    </w:p>
    <w:p>
      <w:pPr>
        <w:rPr>
          <w:rFonts w:ascii="宋体" w:hAnsi="宋体" w:eastAsia="宋体" w:cs="宋体"/>
          <w:b/>
          <w:sz w:val="22"/>
        </w:rPr>
      </w:pPr>
    </w:p>
    <w:p>
      <w:pPr>
        <w:jc w:val="center"/>
        <w:rPr>
          <w:rFonts w:ascii="宋体" w:hAnsi="宋体" w:eastAsia="宋体" w:cs="宋体"/>
          <w:b/>
        </w:rPr>
      </w:pPr>
    </w:p>
    <w:p>
      <w:pPr>
        <w:jc w:val="center"/>
        <w:rPr>
          <w:rFonts w:ascii="宋体" w:hAnsi="宋体" w:eastAsia="宋体" w:cs="宋体"/>
          <w:b/>
          <w:sz w:val="44"/>
        </w:rPr>
      </w:pPr>
      <w:r>
        <w:rPr>
          <w:rFonts w:hint="eastAsia" w:ascii="方正小标宋简体" w:hAnsi="方正小标宋简体" w:eastAsia="方正小标宋简体" w:cs="方正小标宋简体"/>
          <w:b/>
          <w:bCs/>
          <w:sz w:val="36"/>
          <w:szCs w:val="36"/>
        </w:rPr>
        <w:t>仙葫、明秀校区学生宿舍空调项目采购合同</w:t>
      </w:r>
    </w:p>
    <w:p>
      <w:pPr>
        <w:jc w:val="center"/>
        <w:rPr>
          <w:rFonts w:ascii="宋体" w:hAnsi="宋体" w:eastAsia="宋体" w:cs="宋体"/>
          <w:b/>
        </w:rPr>
      </w:pPr>
      <w:r>
        <w:rPr>
          <w:rFonts w:ascii="宋体" w:hAnsi="宋体" w:eastAsia="宋体" w:cs="宋体"/>
          <w:b/>
        </w:rPr>
        <w:t>(样本，合同主要条款)</w:t>
      </w:r>
    </w:p>
    <w:p/>
    <w:p>
      <w:pPr>
        <w:spacing w:line="360" w:lineRule="exact"/>
        <w:ind w:right="480"/>
        <w:rPr>
          <w:rFonts w:ascii="宋体" w:hAnsi="宋体" w:eastAsia="宋体" w:cs="宋体"/>
        </w:rPr>
      </w:pPr>
      <w:r>
        <w:rPr>
          <w:rFonts w:ascii="宋体" w:hAnsi="宋体" w:eastAsia="宋体" w:cs="宋体"/>
        </w:rPr>
        <w:t xml:space="preserve">                                               合同编号：</w:t>
      </w:r>
    </w:p>
    <w:p>
      <w:pPr>
        <w:spacing w:line="360" w:lineRule="exact"/>
        <w:ind w:right="480"/>
        <w:rPr>
          <w:rFonts w:hint="eastAsia" w:ascii="仿宋" w:hAnsi="仿宋" w:eastAsia="仿宋" w:cs="仿宋"/>
          <w:sz w:val="24"/>
          <w:szCs w:val="24"/>
        </w:rPr>
      </w:pPr>
    </w:p>
    <w:p>
      <w:pPr>
        <w:spacing w:line="380" w:lineRule="atLeast"/>
        <w:rPr>
          <w:rFonts w:hint="eastAsia" w:ascii="仿宋" w:hAnsi="仿宋" w:eastAsia="仿宋" w:cs="仿宋"/>
          <w:sz w:val="24"/>
          <w:szCs w:val="24"/>
        </w:rPr>
      </w:pPr>
      <w:r>
        <w:rPr>
          <w:rFonts w:hint="eastAsia" w:ascii="仿宋" w:hAnsi="仿宋" w:eastAsia="仿宋" w:cs="仿宋"/>
          <w:sz w:val="24"/>
          <w:szCs w:val="24"/>
        </w:rPr>
        <w:t>采购单位（甲方）：</w:t>
      </w:r>
      <w:r>
        <w:rPr>
          <w:rFonts w:hint="eastAsia" w:ascii="仿宋" w:hAnsi="仿宋" w:eastAsia="仿宋" w:cs="仿宋"/>
          <w:sz w:val="24"/>
          <w:szCs w:val="24"/>
          <w:u w:val="single"/>
        </w:rPr>
        <w:t>广西中医药大学资产经营有限公司            </w:t>
      </w:r>
      <w:r>
        <w:rPr>
          <w:rFonts w:hint="eastAsia" w:ascii="仿宋" w:hAnsi="仿宋" w:eastAsia="仿宋" w:cs="仿宋"/>
          <w:sz w:val="24"/>
          <w:szCs w:val="24"/>
        </w:rPr>
        <w:t>  </w:t>
      </w:r>
    </w:p>
    <w:p>
      <w:pPr>
        <w:spacing w:line="380" w:lineRule="atLeast"/>
        <w:rPr>
          <w:rFonts w:hint="eastAsia" w:ascii="仿宋" w:hAnsi="仿宋" w:eastAsia="仿宋" w:cs="仿宋"/>
          <w:sz w:val="24"/>
          <w:szCs w:val="24"/>
        </w:rPr>
      </w:pPr>
      <w:r>
        <w:rPr>
          <w:rFonts w:hint="eastAsia" w:ascii="仿宋" w:hAnsi="仿宋" w:eastAsia="仿宋" w:cs="仿宋"/>
          <w:sz w:val="24"/>
          <w:szCs w:val="24"/>
        </w:rPr>
        <w:t>供 应 商（乙方）：</w:t>
      </w:r>
      <w:r>
        <w:rPr>
          <w:rFonts w:hint="eastAsia" w:ascii="仿宋" w:hAnsi="仿宋" w:eastAsia="仿宋" w:cs="仿宋"/>
          <w:sz w:val="24"/>
          <w:szCs w:val="24"/>
          <w:u w:val="single"/>
        </w:rPr>
        <w:t xml:space="preserve">                              </w:t>
      </w:r>
      <w:r>
        <w:rPr>
          <w:rFonts w:hint="eastAsia" w:ascii="仿宋" w:hAnsi="仿宋" w:eastAsia="仿宋" w:cs="仿宋"/>
          <w:sz w:val="24"/>
          <w:szCs w:val="24"/>
        </w:rPr>
        <w:t> </w:t>
      </w:r>
    </w:p>
    <w:p>
      <w:pPr>
        <w:spacing w:line="340" w:lineRule="exact"/>
        <w:jc w:val="left"/>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pacing w:val="-20"/>
          <w:sz w:val="24"/>
          <w:szCs w:val="24"/>
        </w:rPr>
        <w:t>：</w:t>
      </w:r>
      <w:r>
        <w:rPr>
          <w:rFonts w:hint="eastAsia" w:ascii="仿宋" w:hAnsi="仿宋" w:eastAsia="仿宋" w:cs="仿宋"/>
          <w:sz w:val="24"/>
          <w:szCs w:val="24"/>
          <w:u w:val="single"/>
        </w:rPr>
        <w:t xml:space="preserve">仙葫、明秀校区学生宿舍空调项目(项目编号：ZCGS20250617)     </w:t>
      </w:r>
    </w:p>
    <w:p>
      <w:pPr>
        <w:spacing w:line="340" w:lineRule="exact"/>
        <w:rPr>
          <w:rFonts w:hint="eastAsia" w:ascii="仿宋" w:hAnsi="仿宋" w:eastAsia="仿宋" w:cs="仿宋"/>
          <w:sz w:val="24"/>
          <w:szCs w:val="24"/>
        </w:rPr>
      </w:pPr>
      <w:r>
        <w:rPr>
          <w:rFonts w:hint="eastAsia" w:ascii="仿宋" w:hAnsi="仿宋" w:eastAsia="仿宋" w:cs="仿宋"/>
          <w:sz w:val="24"/>
          <w:szCs w:val="24"/>
        </w:rPr>
        <w:t>签订地点：南宁市                                           </w:t>
      </w:r>
    </w:p>
    <w:p>
      <w:pPr>
        <w:spacing w:line="340" w:lineRule="exact"/>
        <w:rPr>
          <w:rFonts w:hint="eastAsia" w:ascii="仿宋" w:hAnsi="仿宋" w:eastAsia="仿宋" w:cs="仿宋"/>
          <w:sz w:val="24"/>
          <w:szCs w:val="24"/>
        </w:rPr>
      </w:pPr>
      <w:r>
        <w:rPr>
          <w:rFonts w:hint="eastAsia" w:ascii="仿宋" w:hAnsi="仿宋" w:eastAsia="仿宋" w:cs="仿宋"/>
          <w:sz w:val="24"/>
          <w:szCs w:val="24"/>
        </w:rPr>
        <w:t> 签订时间：2025 年  月  日</w:t>
      </w:r>
    </w:p>
    <w:p>
      <w:pPr>
        <w:spacing w:line="420" w:lineRule="exact"/>
        <w:rPr>
          <w:rFonts w:hint="eastAsia" w:ascii="仿宋" w:hAnsi="仿宋" w:eastAsia="仿宋" w:cs="仿宋"/>
          <w:sz w:val="24"/>
          <w:szCs w:val="24"/>
          <w:u w:val="single"/>
        </w:rPr>
      </w:pPr>
    </w:p>
    <w:p>
      <w:pPr>
        <w:spacing w:line="500" w:lineRule="exact"/>
        <w:ind w:firstLine="480" w:firstLineChars="200"/>
        <w:rPr>
          <w:sz w:val="24"/>
          <w:szCs w:val="24"/>
        </w:rPr>
      </w:pPr>
      <w:r>
        <w:rPr>
          <w:rFonts w:ascii="仿宋" w:hAnsi="仿宋" w:eastAsia="仿宋" w:cs="仿宋"/>
          <w:sz w:val="24"/>
          <w:szCs w:val="24"/>
        </w:rPr>
        <w:t>根据《中华人民共和国民法典》及有关法律法规，甲乙双方就</w:t>
      </w:r>
      <w:r>
        <w:rPr>
          <w:rFonts w:hint="eastAsia" w:ascii="仿宋" w:hAnsi="仿宋" w:eastAsia="仿宋" w:cs="仿宋"/>
          <w:sz w:val="24"/>
          <w:szCs w:val="24"/>
          <w:u w:val="single"/>
        </w:rPr>
        <w:t>仙葫、明秀校区学生宿舍空调项目</w:t>
      </w:r>
      <w:r>
        <w:rPr>
          <w:rFonts w:ascii="仿宋" w:hAnsi="仿宋" w:eastAsia="仿宋" w:cs="仿宋"/>
          <w:sz w:val="24"/>
          <w:szCs w:val="24"/>
        </w:rPr>
        <w:t>协商一致，签订本合同。</w:t>
      </w:r>
    </w:p>
    <w:p>
      <w:pPr>
        <w:spacing w:line="500" w:lineRule="exact"/>
        <w:ind w:firstLine="480" w:firstLineChars="200"/>
        <w:rPr>
          <w:rFonts w:ascii="仿宋" w:hAnsi="仿宋" w:eastAsia="仿宋" w:cs="仿宋"/>
          <w:sz w:val="24"/>
          <w:szCs w:val="24"/>
        </w:rPr>
      </w:pPr>
      <w:r>
        <w:rPr>
          <w:rFonts w:ascii="黑体" w:hAnsi="黑体" w:eastAsia="黑体" w:cs="黑体"/>
          <w:sz w:val="24"/>
          <w:szCs w:val="24"/>
        </w:rPr>
        <w:t>一、合同金额</w:t>
      </w:r>
      <w:r>
        <w:rPr>
          <w:rFonts w:ascii="仿宋" w:hAnsi="仿宋" w:eastAsia="仿宋" w:cs="仿宋"/>
          <w:sz w:val="24"/>
          <w:szCs w:val="24"/>
        </w:rPr>
        <w:t>:</w:t>
      </w:r>
      <w:r>
        <w:rPr>
          <w:rFonts w:hint="eastAsia" w:ascii="仿宋" w:hAnsi="仿宋" w:eastAsia="仿宋" w:cs="仿宋"/>
          <w:sz w:val="24"/>
          <w:szCs w:val="24"/>
        </w:rPr>
        <w:t>人民币合计金额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含税</w:t>
      </w:r>
      <w:r>
        <w:rPr>
          <w:rFonts w:hint="eastAsia" w:ascii="仿宋" w:hAnsi="仿宋" w:eastAsia="仿宋" w:cs="仿宋"/>
          <w:sz w:val="24"/>
          <w:szCs w:val="24"/>
          <w:lang w:eastAsia="zh-CN"/>
        </w:rPr>
        <w:t>）：</w:t>
      </w:r>
      <w:r>
        <w:rPr>
          <w:rFonts w:hint="eastAsia" w:ascii="仿宋" w:hAnsi="仿宋" w:eastAsia="仿宋" w:cs="仿宋"/>
          <w:sz w:val="24"/>
          <w:szCs w:val="24"/>
        </w:rPr>
        <w:t>大写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元整（</w:t>
      </w:r>
      <w:r>
        <w:rPr>
          <w:rFonts w:hint="eastAsia" w:ascii="仿宋" w:hAnsi="仿宋" w:eastAsia="仿宋" w:cs="仿宋"/>
          <w:sz w:val="24"/>
          <w:szCs w:val="24"/>
          <w:lang w:val="en-US" w:eastAsia="zh-CN"/>
        </w:rPr>
        <w:t>小写：</w:t>
      </w:r>
      <w:r>
        <w:rPr>
          <w:rFonts w:hint="eastAsia" w:ascii="仿宋" w:hAnsi="仿宋" w:eastAsia="仿宋" w:cs="仿宋"/>
          <w:sz w:val="24"/>
          <w:szCs w:val="24"/>
        </w:rPr>
        <w:t>¥       ）</w:t>
      </w:r>
      <w:r>
        <w:rPr>
          <w:rFonts w:ascii="仿宋" w:hAnsi="仿宋" w:eastAsia="仿宋" w:cs="仿宋"/>
          <w:sz w:val="24"/>
          <w:szCs w:val="24"/>
        </w:rPr>
        <w:t>，</w:t>
      </w:r>
      <w:r>
        <w:rPr>
          <w:rFonts w:hint="eastAsia" w:ascii="仿宋" w:hAnsi="仿宋" w:eastAsia="仿宋" w:cs="仿宋"/>
          <w:sz w:val="24"/>
          <w:szCs w:val="24"/>
        </w:rPr>
        <w:t>本项目为总价包干（含</w:t>
      </w:r>
      <w:r>
        <w:rPr>
          <w:rFonts w:ascii="仿宋" w:hAnsi="仿宋" w:eastAsia="仿宋" w:cs="仿宋"/>
          <w:sz w:val="24"/>
          <w:szCs w:val="24"/>
        </w:rPr>
        <w:t>空调设备及其附属设备</w:t>
      </w:r>
      <w:r>
        <w:rPr>
          <w:rFonts w:hint="eastAsia" w:ascii="仿宋" w:hAnsi="仿宋" w:eastAsia="仿宋" w:cs="仿宋"/>
          <w:sz w:val="24"/>
          <w:szCs w:val="24"/>
        </w:rPr>
        <w:t>），乙方自行准备完成项目所需的辅材（含铜管）、杂配件、墙壁打孔、安装、调试、线路改造、税金等费用，合同金额应包含全部内容，甲方不再另行支付额外费用。</w:t>
      </w:r>
      <w:r>
        <w:rPr>
          <w:rFonts w:ascii="仿宋" w:hAnsi="仿宋" w:eastAsia="仿宋" w:cs="仿宋"/>
          <w:sz w:val="24"/>
          <w:szCs w:val="24"/>
        </w:rPr>
        <w:t>本合同执行中相关的一切税费均由乙方负责承担。</w:t>
      </w:r>
      <w:r>
        <w:rPr>
          <w:rFonts w:hint="eastAsia" w:ascii="仿宋" w:hAnsi="仿宋" w:eastAsia="仿宋" w:cs="仿宋"/>
          <w:sz w:val="24"/>
          <w:szCs w:val="24"/>
        </w:rPr>
        <w:t>合同金额在</w:t>
      </w:r>
      <w:r>
        <w:rPr>
          <w:rFonts w:ascii="仿宋" w:hAnsi="仿宋" w:eastAsia="仿宋" w:cs="仿宋"/>
          <w:sz w:val="24"/>
          <w:szCs w:val="24"/>
        </w:rPr>
        <w:t>空调设</w:t>
      </w:r>
      <w:r>
        <w:rPr>
          <w:rFonts w:ascii="仿宋" w:hAnsi="仿宋" w:eastAsia="仿宋" w:cs="仿宋"/>
          <w:color w:val="auto"/>
          <w:sz w:val="24"/>
          <w:szCs w:val="24"/>
        </w:rPr>
        <w:t>备</w:t>
      </w:r>
      <w:r>
        <w:rPr>
          <w:rFonts w:hint="eastAsia" w:ascii="仿宋" w:hAnsi="仿宋" w:eastAsia="仿宋" w:cs="仿宋"/>
          <w:color w:val="auto"/>
          <w:sz w:val="24"/>
          <w:szCs w:val="24"/>
        </w:rPr>
        <w:t>全部</w:t>
      </w:r>
      <w:r>
        <w:rPr>
          <w:rFonts w:ascii="仿宋" w:hAnsi="仿宋" w:eastAsia="仿宋" w:cs="仿宋"/>
          <w:color w:val="auto"/>
          <w:sz w:val="24"/>
          <w:szCs w:val="24"/>
        </w:rPr>
        <w:t>安装、调试完毕</w:t>
      </w:r>
      <w:r>
        <w:rPr>
          <w:rFonts w:hint="eastAsia" w:ascii="仿宋" w:hAnsi="仿宋" w:eastAsia="仿宋" w:cs="仿宋"/>
          <w:color w:val="auto"/>
          <w:sz w:val="24"/>
          <w:szCs w:val="24"/>
        </w:rPr>
        <w:t>、</w:t>
      </w:r>
      <w:r>
        <w:rPr>
          <w:rFonts w:ascii="仿宋" w:hAnsi="仿宋" w:eastAsia="仿宋" w:cs="仿宋"/>
          <w:color w:val="auto"/>
          <w:sz w:val="24"/>
          <w:szCs w:val="24"/>
        </w:rPr>
        <w:t>试运行10天并</w:t>
      </w:r>
      <w:r>
        <w:rPr>
          <w:rFonts w:hint="eastAsia" w:ascii="仿宋" w:hAnsi="仿宋" w:eastAsia="仿宋" w:cs="仿宋"/>
          <w:color w:val="auto"/>
          <w:sz w:val="24"/>
          <w:szCs w:val="24"/>
        </w:rPr>
        <w:t>验收合格后支付97%货款，余3%货款至</w:t>
      </w:r>
      <w:r>
        <w:rPr>
          <w:rFonts w:hint="eastAsia" w:ascii="仿宋" w:hAnsi="仿宋" w:eastAsia="仿宋" w:cs="仿宋"/>
          <w:color w:val="auto"/>
          <w:sz w:val="24"/>
          <w:szCs w:val="24"/>
          <w:lang w:val="en-US" w:eastAsia="zh-CN"/>
        </w:rPr>
        <w:t>空调维保服务</w:t>
      </w:r>
      <w:r>
        <w:rPr>
          <w:rFonts w:hint="eastAsia" w:ascii="仿宋" w:hAnsi="仿宋" w:eastAsia="仿宋" w:cs="仿宋"/>
          <w:sz w:val="24"/>
          <w:szCs w:val="24"/>
        </w:rPr>
        <w:t>到期后付清（不计息）</w:t>
      </w:r>
    </w:p>
    <w:p>
      <w:pPr>
        <w:spacing w:line="500" w:lineRule="exact"/>
        <w:rPr>
          <w:rFonts w:hint="eastAsia" w:ascii="仿宋" w:hAnsi="仿宋" w:eastAsia="仿宋" w:cs="仿宋"/>
          <w:sz w:val="24"/>
          <w:szCs w:val="24"/>
          <w:lang w:val="en-US" w:eastAsia="zh-CN"/>
        </w:rPr>
      </w:pPr>
      <w:r>
        <w:rPr>
          <w:rFonts w:ascii="黑体" w:hAnsi="黑体" w:eastAsia="黑体" w:cs="黑体"/>
          <w:sz w:val="24"/>
          <w:szCs w:val="24"/>
        </w:rPr>
        <w:t xml:space="preserve">    二、履约保证金：</w:t>
      </w:r>
      <w:r>
        <w:rPr>
          <w:rFonts w:hint="eastAsia" w:ascii="仿宋" w:hAnsi="仿宋" w:eastAsia="仿宋" w:cs="仿宋"/>
          <w:sz w:val="24"/>
          <w:szCs w:val="24"/>
        </w:rPr>
        <w:t>大写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元整（小写：￥   ）按合同总额的5%缴纳履约保证金，并于甲方印发成交通知书等中标确认文件后三个工作日内</w:t>
      </w:r>
      <w:r>
        <w:rPr>
          <w:rFonts w:hint="eastAsia" w:ascii="仿宋" w:hAnsi="仿宋" w:eastAsia="仿宋" w:cs="仿宋"/>
          <w:sz w:val="24"/>
          <w:szCs w:val="24"/>
          <w:lang w:val="en-US" w:eastAsia="zh-CN"/>
        </w:rPr>
        <w:t>以转账的方式</w:t>
      </w:r>
      <w:r>
        <w:rPr>
          <w:rFonts w:hint="eastAsia" w:ascii="仿宋" w:hAnsi="仿宋" w:eastAsia="仿宋" w:cs="仿宋"/>
          <w:sz w:val="24"/>
          <w:szCs w:val="24"/>
        </w:rPr>
        <w:t>支付至采购人指定账户。履约保证金在</w:t>
      </w:r>
      <w:r>
        <w:rPr>
          <w:rFonts w:ascii="仿宋" w:hAnsi="仿宋" w:eastAsia="仿宋" w:cs="仿宋"/>
          <w:sz w:val="24"/>
          <w:szCs w:val="24"/>
        </w:rPr>
        <w:t>空调设备</w:t>
      </w:r>
      <w:r>
        <w:rPr>
          <w:rFonts w:hint="eastAsia" w:ascii="仿宋" w:hAnsi="仿宋" w:eastAsia="仿宋" w:cs="仿宋"/>
          <w:sz w:val="24"/>
          <w:szCs w:val="24"/>
        </w:rPr>
        <w:t>全部</w:t>
      </w:r>
      <w:r>
        <w:rPr>
          <w:rFonts w:ascii="仿宋" w:hAnsi="仿宋" w:eastAsia="仿宋" w:cs="仿宋"/>
          <w:sz w:val="24"/>
          <w:szCs w:val="24"/>
        </w:rPr>
        <w:t>安装、调试完毕</w:t>
      </w:r>
      <w:r>
        <w:rPr>
          <w:rFonts w:hint="eastAsia" w:ascii="仿宋" w:hAnsi="仿宋" w:eastAsia="仿宋" w:cs="仿宋"/>
          <w:sz w:val="24"/>
          <w:szCs w:val="24"/>
        </w:rPr>
        <w:t>、</w:t>
      </w:r>
      <w:r>
        <w:rPr>
          <w:rFonts w:ascii="仿宋" w:hAnsi="仿宋" w:eastAsia="仿宋" w:cs="仿宋"/>
          <w:sz w:val="24"/>
          <w:szCs w:val="24"/>
        </w:rPr>
        <w:t>试运行10天并</w:t>
      </w:r>
      <w:r>
        <w:rPr>
          <w:rFonts w:hint="eastAsia" w:ascii="仿宋" w:hAnsi="仿宋" w:eastAsia="仿宋" w:cs="仿宋"/>
          <w:sz w:val="24"/>
          <w:szCs w:val="24"/>
        </w:rPr>
        <w:t>验收合格后</w:t>
      </w:r>
      <w:r>
        <w:rPr>
          <w:rFonts w:ascii="仿宋" w:hAnsi="仿宋" w:eastAsia="仿宋" w:cs="仿宋"/>
          <w:sz w:val="24"/>
          <w:szCs w:val="24"/>
        </w:rPr>
        <w:t>一次性付清。</w:t>
      </w:r>
      <w:r>
        <w:rPr>
          <w:rFonts w:hint="eastAsia" w:ascii="仿宋" w:hAnsi="仿宋" w:eastAsia="仿宋" w:cs="仿宋"/>
          <w:sz w:val="24"/>
          <w:szCs w:val="24"/>
        </w:rPr>
        <w:t>办理退付（不计利息），涉及违约的违约金和损失赔偿从履约保证金中扣减，不足另补。履约保证金不足以弥补损失的，乙方应在收到甲方书面通知后</w:t>
      </w:r>
      <w:r>
        <w:rPr>
          <w:rFonts w:hint="eastAsia" w:ascii="仿宋" w:hAnsi="仿宋" w:eastAsia="仿宋" w:cs="仿宋"/>
          <w:sz w:val="24"/>
          <w:szCs w:val="24"/>
          <w:lang w:val="en-US" w:eastAsia="zh-CN"/>
        </w:rPr>
        <w:t>7</w:t>
      </w:r>
      <w:r>
        <w:rPr>
          <w:rFonts w:hint="eastAsia" w:ascii="仿宋" w:hAnsi="仿宋" w:eastAsia="仿宋" w:cs="仿宋"/>
          <w:sz w:val="24"/>
          <w:szCs w:val="24"/>
        </w:rPr>
        <w:t>个工作日内补足差额部分</w:t>
      </w:r>
      <w:r>
        <w:rPr>
          <w:rFonts w:hint="eastAsia" w:ascii="仿宋" w:hAnsi="仿宋" w:eastAsia="仿宋" w:cs="仿宋"/>
          <w:sz w:val="24"/>
          <w:szCs w:val="24"/>
          <w:lang w:eastAsia="zh-CN"/>
        </w:rPr>
        <w:t>。</w:t>
      </w:r>
    </w:p>
    <w:p>
      <w:pPr>
        <w:spacing w:line="500" w:lineRule="exact"/>
        <w:ind w:firstLine="480" w:firstLineChars="200"/>
        <w:rPr>
          <w:rFonts w:ascii="仿宋" w:hAnsi="仿宋" w:eastAsia="仿宋" w:cs="仿宋"/>
          <w:sz w:val="24"/>
          <w:szCs w:val="24"/>
        </w:rPr>
      </w:pPr>
      <w:r>
        <w:rPr>
          <w:rFonts w:ascii="黑体" w:hAnsi="黑体" w:eastAsia="黑体" w:cs="黑体"/>
          <w:color w:val="auto"/>
          <w:sz w:val="24"/>
          <w:szCs w:val="24"/>
        </w:rPr>
        <w:t>三、设备数量</w:t>
      </w:r>
      <w:r>
        <w:rPr>
          <w:rFonts w:ascii="仿宋" w:hAnsi="仿宋" w:eastAsia="仿宋" w:cs="仿宋"/>
          <w:b/>
          <w:color w:val="auto"/>
          <w:sz w:val="24"/>
          <w:szCs w:val="24"/>
        </w:rPr>
        <w:t>：</w:t>
      </w:r>
      <w:r>
        <w:rPr>
          <w:rFonts w:hint="eastAsia" w:ascii="仿宋" w:hAnsi="仿宋" w:eastAsia="仿宋" w:cs="仿宋"/>
          <w:b/>
          <w:color w:val="auto"/>
          <w:sz w:val="24"/>
          <w:szCs w:val="24"/>
        </w:rPr>
        <w:t>1477</w:t>
      </w:r>
      <w:r>
        <w:rPr>
          <w:rFonts w:ascii="仿宋" w:hAnsi="仿宋" w:eastAsia="仿宋" w:cs="仿宋"/>
          <w:color w:val="auto"/>
          <w:sz w:val="24"/>
          <w:szCs w:val="24"/>
        </w:rPr>
        <w:t>台</w:t>
      </w:r>
      <w:r>
        <w:rPr>
          <w:rFonts w:ascii="仿宋" w:hAnsi="仿宋" w:eastAsia="仿宋" w:cs="仿宋"/>
          <w:color w:val="auto"/>
          <w:sz w:val="24"/>
          <w:szCs w:val="24"/>
          <w:u w:val="single"/>
        </w:rPr>
        <w:t xml:space="preserve">   </w:t>
      </w:r>
      <w:r>
        <w:rPr>
          <w:rFonts w:ascii="仿宋" w:hAnsi="仿宋" w:eastAsia="仿宋" w:cs="仿宋"/>
          <w:color w:val="auto"/>
          <w:sz w:val="24"/>
          <w:szCs w:val="24"/>
        </w:rPr>
        <w:t>牌空调设备及其附属设备，具体为：空调规格：大1.5匹；均为空调冷暖型两用</w:t>
      </w:r>
      <w:r>
        <w:rPr>
          <w:rFonts w:hint="eastAsia" w:ascii="仿宋" w:hAnsi="仿宋" w:eastAsia="仿宋" w:cs="仿宋"/>
          <w:color w:val="auto"/>
          <w:sz w:val="24"/>
          <w:szCs w:val="24"/>
        </w:rPr>
        <w:t>（</w:t>
      </w:r>
      <w:r>
        <w:rPr>
          <w:rFonts w:ascii="仿宋" w:hAnsi="仿宋" w:eastAsia="仿宋" w:cs="仿宋"/>
          <w:color w:val="auto"/>
          <w:sz w:val="24"/>
          <w:szCs w:val="24"/>
        </w:rPr>
        <w:t>含电辅热</w:t>
      </w:r>
      <w:r>
        <w:rPr>
          <w:rFonts w:hint="eastAsia" w:ascii="仿宋" w:hAnsi="仿宋" w:eastAsia="仿宋" w:cs="仿宋"/>
          <w:color w:val="auto"/>
          <w:sz w:val="24"/>
          <w:szCs w:val="24"/>
        </w:rPr>
        <w:t>）</w:t>
      </w:r>
      <w:r>
        <w:rPr>
          <w:rFonts w:ascii="仿宋" w:hAnsi="仿宋" w:eastAsia="仿宋" w:cs="仿宋"/>
          <w:color w:val="auto"/>
          <w:sz w:val="24"/>
          <w:szCs w:val="24"/>
        </w:rPr>
        <w:t>，</w:t>
      </w:r>
      <w:r>
        <w:rPr>
          <w:rFonts w:ascii="仿宋" w:hAnsi="仿宋" w:eastAsia="仿宋" w:cs="仿宋"/>
          <w:sz w:val="24"/>
          <w:szCs w:val="24"/>
        </w:rPr>
        <w:t>壁挂式空调。空调必须具有国家节能产品认证证书，能耗等级</w:t>
      </w:r>
      <w:r>
        <w:rPr>
          <w:rFonts w:hint="eastAsia" w:ascii="仿宋" w:hAnsi="仿宋" w:eastAsia="仿宋" w:cs="仿宋"/>
          <w:sz w:val="24"/>
          <w:szCs w:val="24"/>
        </w:rPr>
        <w:t>为1级能效</w:t>
      </w:r>
      <w:r>
        <w:rPr>
          <w:rFonts w:ascii="仿宋" w:hAnsi="仿宋" w:eastAsia="仿宋" w:cs="仿宋"/>
          <w:sz w:val="24"/>
          <w:szCs w:val="24"/>
        </w:rPr>
        <w:t>。冬、夏季室外温度按《民用建筑供暖通风与空气调节设计规范》GB50736-2012</w:t>
      </w:r>
      <w:r>
        <w:rPr>
          <w:rFonts w:hint="eastAsia" w:ascii="仿宋" w:hAnsi="仿宋" w:eastAsia="仿宋" w:cs="仿宋"/>
          <w:sz w:val="24"/>
          <w:szCs w:val="24"/>
          <w:lang w:val="en-US" w:eastAsia="zh-CN"/>
        </w:rPr>
        <w:t>执行</w:t>
      </w:r>
      <w:r>
        <w:rPr>
          <w:rFonts w:ascii="仿宋" w:hAnsi="仿宋" w:eastAsia="仿宋" w:cs="仿宋"/>
          <w:sz w:val="24"/>
          <w:szCs w:val="24"/>
        </w:rPr>
        <w:t>：夏季34.5℃，冬季3.5℃。室内设计温度（关门关窗）：夏季26℃，冬季20℃。具体设备如下：</w:t>
      </w:r>
    </w:p>
    <w:p>
      <w:pPr>
        <w:pStyle w:val="2"/>
        <w:rPr>
          <w:rFonts w:ascii="仿宋" w:hAnsi="仿宋" w:eastAsia="仿宋" w:cs="仿宋"/>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2269"/>
        <w:gridCol w:w="506"/>
        <w:gridCol w:w="539"/>
        <w:gridCol w:w="550"/>
        <w:gridCol w:w="659"/>
        <w:gridCol w:w="937"/>
        <w:gridCol w:w="937"/>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pStyle w:val="2"/>
              <w:jc w:val="center"/>
            </w:pPr>
            <w:r>
              <w:rPr>
                <w:rFonts w:hint="eastAsia"/>
              </w:rPr>
              <w:t>序号</w:t>
            </w:r>
          </w:p>
        </w:tc>
        <w:tc>
          <w:tcPr>
            <w:tcW w:w="2269" w:type="dxa"/>
            <w:vAlign w:val="center"/>
          </w:tcPr>
          <w:p>
            <w:pPr>
              <w:pStyle w:val="2"/>
              <w:jc w:val="center"/>
            </w:pPr>
            <w:r>
              <w:rPr>
                <w:rFonts w:hint="eastAsia"/>
              </w:rPr>
              <w:t>型号规格参数</w:t>
            </w:r>
          </w:p>
        </w:tc>
        <w:tc>
          <w:tcPr>
            <w:tcW w:w="506" w:type="dxa"/>
            <w:vAlign w:val="center"/>
          </w:tcPr>
          <w:p>
            <w:pPr>
              <w:pStyle w:val="2"/>
              <w:jc w:val="center"/>
            </w:pPr>
            <w:r>
              <w:rPr>
                <w:rFonts w:hint="eastAsia"/>
              </w:rPr>
              <w:t>品牌名称</w:t>
            </w:r>
          </w:p>
        </w:tc>
        <w:tc>
          <w:tcPr>
            <w:tcW w:w="539" w:type="dxa"/>
            <w:vAlign w:val="center"/>
          </w:tcPr>
          <w:p>
            <w:pPr>
              <w:pStyle w:val="2"/>
              <w:jc w:val="center"/>
            </w:pPr>
            <w:r>
              <w:rPr>
                <w:rFonts w:hint="eastAsia"/>
              </w:rPr>
              <w:t>规格型号</w:t>
            </w:r>
          </w:p>
        </w:tc>
        <w:tc>
          <w:tcPr>
            <w:tcW w:w="550" w:type="dxa"/>
            <w:vAlign w:val="center"/>
          </w:tcPr>
          <w:p>
            <w:pPr>
              <w:pStyle w:val="2"/>
              <w:jc w:val="center"/>
            </w:pPr>
            <w:r>
              <w:rPr>
                <w:rFonts w:hint="eastAsia"/>
              </w:rPr>
              <w:t>单位</w:t>
            </w:r>
          </w:p>
        </w:tc>
        <w:tc>
          <w:tcPr>
            <w:tcW w:w="606" w:type="dxa"/>
            <w:vAlign w:val="center"/>
          </w:tcPr>
          <w:p>
            <w:pPr>
              <w:pStyle w:val="2"/>
              <w:jc w:val="center"/>
            </w:pPr>
            <w:r>
              <w:rPr>
                <w:rFonts w:hint="eastAsia"/>
              </w:rPr>
              <w:t>数量</w:t>
            </w:r>
          </w:p>
        </w:tc>
        <w:tc>
          <w:tcPr>
            <w:tcW w:w="937" w:type="dxa"/>
            <w:vAlign w:val="center"/>
          </w:tcPr>
          <w:p>
            <w:pPr>
              <w:pStyle w:val="2"/>
              <w:jc w:val="center"/>
            </w:pPr>
            <w:r>
              <w:rPr>
                <w:rFonts w:hint="eastAsia"/>
              </w:rPr>
              <w:t>单价（元）</w:t>
            </w:r>
          </w:p>
        </w:tc>
        <w:tc>
          <w:tcPr>
            <w:tcW w:w="937" w:type="dxa"/>
            <w:vAlign w:val="center"/>
          </w:tcPr>
          <w:p>
            <w:pPr>
              <w:pStyle w:val="2"/>
              <w:jc w:val="center"/>
            </w:pPr>
            <w:r>
              <w:rPr>
                <w:rFonts w:hint="eastAsia"/>
              </w:rPr>
              <w:t>合计（元）</w:t>
            </w:r>
          </w:p>
        </w:tc>
        <w:tc>
          <w:tcPr>
            <w:tcW w:w="1625" w:type="dxa"/>
            <w:vAlign w:val="center"/>
          </w:tcPr>
          <w:p>
            <w:pPr>
              <w:pStyle w:val="2"/>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pStyle w:val="2"/>
              <w:jc w:val="center"/>
            </w:pPr>
            <w:r>
              <w:rPr>
                <w:rFonts w:hint="eastAsia"/>
              </w:rPr>
              <w:t>1</w:t>
            </w:r>
          </w:p>
        </w:tc>
        <w:tc>
          <w:tcPr>
            <w:tcW w:w="2269" w:type="dxa"/>
            <w:vAlign w:val="center"/>
          </w:tcPr>
          <w:p>
            <w:pPr>
              <w:spacing w:line="360" w:lineRule="exact"/>
              <w:jc w:val="center"/>
            </w:pPr>
            <w:r>
              <w:rPr>
                <w:rFonts w:ascii="宋体" w:hAnsi="宋体" w:eastAsia="宋体" w:cs="宋体"/>
              </w:rPr>
              <w:t>大</w:t>
            </w:r>
            <w:r>
              <w:rPr>
                <w:rFonts w:ascii="Arial" w:hAnsi="Arial" w:eastAsia="Arial" w:cs="Arial"/>
              </w:rPr>
              <w:t>1.5</w:t>
            </w:r>
            <w:r>
              <w:rPr>
                <w:rFonts w:ascii="宋体" w:hAnsi="宋体" w:eastAsia="宋体" w:cs="宋体"/>
              </w:rPr>
              <w:t>匹冷暖变频挂机（新国标）</w:t>
            </w:r>
          </w:p>
        </w:tc>
        <w:tc>
          <w:tcPr>
            <w:tcW w:w="506" w:type="dxa"/>
            <w:vAlign w:val="center"/>
          </w:tcPr>
          <w:p>
            <w:pPr>
              <w:pStyle w:val="2"/>
              <w:jc w:val="center"/>
            </w:pPr>
          </w:p>
        </w:tc>
        <w:tc>
          <w:tcPr>
            <w:tcW w:w="539" w:type="dxa"/>
            <w:vAlign w:val="center"/>
          </w:tcPr>
          <w:p>
            <w:pPr>
              <w:pStyle w:val="2"/>
              <w:jc w:val="center"/>
            </w:pPr>
          </w:p>
        </w:tc>
        <w:tc>
          <w:tcPr>
            <w:tcW w:w="550" w:type="dxa"/>
            <w:vAlign w:val="center"/>
          </w:tcPr>
          <w:p>
            <w:pPr>
              <w:pStyle w:val="2"/>
              <w:jc w:val="center"/>
            </w:pPr>
            <w:r>
              <w:rPr>
                <w:rFonts w:ascii="宋体" w:hAnsi="宋体" w:eastAsia="宋体" w:cs="宋体"/>
                <w:sz w:val="21"/>
              </w:rPr>
              <w:t>套</w:t>
            </w:r>
          </w:p>
        </w:tc>
        <w:tc>
          <w:tcPr>
            <w:tcW w:w="606" w:type="dxa"/>
            <w:vAlign w:val="center"/>
          </w:tcPr>
          <w:p>
            <w:pPr>
              <w:spacing w:line="360" w:lineRule="exact"/>
              <w:jc w:val="center"/>
              <w:rPr>
                <w:rFonts w:eastAsia="宋体"/>
              </w:rPr>
            </w:pPr>
            <w:r>
              <w:rPr>
                <w:rFonts w:hint="eastAsia" w:eastAsia="宋体"/>
              </w:rPr>
              <w:t>1477</w:t>
            </w:r>
          </w:p>
        </w:tc>
        <w:tc>
          <w:tcPr>
            <w:tcW w:w="937" w:type="dxa"/>
            <w:vAlign w:val="center"/>
          </w:tcPr>
          <w:p>
            <w:pPr>
              <w:pStyle w:val="2"/>
              <w:jc w:val="center"/>
            </w:pPr>
          </w:p>
        </w:tc>
        <w:tc>
          <w:tcPr>
            <w:tcW w:w="937" w:type="dxa"/>
            <w:vAlign w:val="center"/>
          </w:tcPr>
          <w:p>
            <w:pPr>
              <w:pStyle w:val="2"/>
              <w:jc w:val="center"/>
            </w:pPr>
          </w:p>
        </w:tc>
        <w:tc>
          <w:tcPr>
            <w:tcW w:w="1625" w:type="dxa"/>
            <w:vAlign w:val="center"/>
          </w:tcPr>
          <w:p>
            <w:pPr>
              <w:pStyle w:val="2"/>
              <w:jc w:val="center"/>
            </w:pPr>
            <w:r>
              <w:rPr>
                <w:rFonts w:hint="eastAsia"/>
              </w:rPr>
              <w:t>含合格证、说明书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jc w:val="center"/>
            </w:pPr>
            <w:r>
              <w:rPr>
                <w:rFonts w:hint="eastAsia"/>
              </w:rPr>
              <w:t>2</w:t>
            </w:r>
          </w:p>
        </w:tc>
        <w:tc>
          <w:tcPr>
            <w:tcW w:w="0" w:type="auto"/>
            <w:vAlign w:val="center"/>
          </w:tcPr>
          <w:p>
            <w:pPr>
              <w:pStyle w:val="2"/>
              <w:jc w:val="center"/>
            </w:pPr>
            <w:r>
              <w:rPr>
                <w:rFonts w:hint="eastAsia"/>
              </w:rPr>
              <w:t>零配件1</w:t>
            </w:r>
          </w:p>
        </w:tc>
        <w:tc>
          <w:tcPr>
            <w:tcW w:w="0" w:type="auto"/>
            <w:vAlign w:val="center"/>
          </w:tcPr>
          <w:p>
            <w:pPr>
              <w:pStyle w:val="2"/>
              <w:jc w:val="center"/>
            </w:pPr>
          </w:p>
        </w:tc>
        <w:tc>
          <w:tcPr>
            <w:tcW w:w="0" w:type="auto"/>
            <w:vAlign w:val="center"/>
          </w:tcPr>
          <w:p>
            <w:pPr>
              <w:pStyle w:val="2"/>
              <w:jc w:val="center"/>
            </w:pPr>
          </w:p>
        </w:tc>
        <w:tc>
          <w:tcPr>
            <w:tcW w:w="0" w:type="auto"/>
            <w:vAlign w:val="center"/>
          </w:tcPr>
          <w:p>
            <w:pPr>
              <w:pStyle w:val="2"/>
              <w:jc w:val="center"/>
              <w:rPr>
                <w:rFonts w:ascii="宋体" w:hAnsi="宋体" w:eastAsia="宋体" w:cs="宋体"/>
                <w:sz w:val="21"/>
              </w:rPr>
            </w:pPr>
          </w:p>
        </w:tc>
        <w:tc>
          <w:tcPr>
            <w:tcW w:w="0" w:type="auto"/>
            <w:vAlign w:val="center"/>
          </w:tcPr>
          <w:p>
            <w:pPr>
              <w:spacing w:line="360" w:lineRule="exact"/>
              <w:jc w:val="center"/>
              <w:rPr>
                <w:rFonts w:ascii="Arial" w:hAnsi="Arial" w:eastAsia="Arial" w:cs="Arial"/>
              </w:rPr>
            </w:pPr>
          </w:p>
        </w:tc>
        <w:tc>
          <w:tcPr>
            <w:tcW w:w="0" w:type="auto"/>
            <w:vAlign w:val="center"/>
          </w:tcPr>
          <w:p>
            <w:pPr>
              <w:pStyle w:val="2"/>
              <w:jc w:val="center"/>
            </w:pPr>
          </w:p>
        </w:tc>
        <w:tc>
          <w:tcPr>
            <w:tcW w:w="0" w:type="auto"/>
            <w:vAlign w:val="center"/>
          </w:tcPr>
          <w:p>
            <w:pPr>
              <w:pStyle w:val="2"/>
              <w:jc w:val="center"/>
            </w:pPr>
          </w:p>
        </w:tc>
        <w:tc>
          <w:tcPr>
            <w:tcW w:w="0" w:type="auto"/>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jc w:val="center"/>
            </w:pPr>
            <w:r>
              <w:rPr>
                <w:rFonts w:hint="eastAsia"/>
              </w:rPr>
              <w:t>3</w:t>
            </w:r>
          </w:p>
        </w:tc>
        <w:tc>
          <w:tcPr>
            <w:tcW w:w="0" w:type="auto"/>
            <w:vAlign w:val="center"/>
          </w:tcPr>
          <w:p>
            <w:pPr>
              <w:pStyle w:val="2"/>
              <w:jc w:val="center"/>
            </w:pPr>
            <w:r>
              <w:rPr>
                <w:rFonts w:hint="eastAsia"/>
              </w:rPr>
              <w:t>零配件2</w:t>
            </w:r>
          </w:p>
        </w:tc>
        <w:tc>
          <w:tcPr>
            <w:tcW w:w="0" w:type="auto"/>
            <w:vAlign w:val="center"/>
          </w:tcPr>
          <w:p>
            <w:pPr>
              <w:pStyle w:val="2"/>
              <w:jc w:val="center"/>
            </w:pPr>
          </w:p>
        </w:tc>
        <w:tc>
          <w:tcPr>
            <w:tcW w:w="0" w:type="auto"/>
            <w:vAlign w:val="center"/>
          </w:tcPr>
          <w:p>
            <w:pPr>
              <w:pStyle w:val="2"/>
              <w:jc w:val="center"/>
            </w:pPr>
          </w:p>
        </w:tc>
        <w:tc>
          <w:tcPr>
            <w:tcW w:w="0" w:type="auto"/>
            <w:vAlign w:val="center"/>
          </w:tcPr>
          <w:p>
            <w:pPr>
              <w:pStyle w:val="2"/>
              <w:jc w:val="center"/>
              <w:rPr>
                <w:rFonts w:ascii="宋体" w:hAnsi="宋体" w:eastAsia="宋体" w:cs="宋体"/>
                <w:sz w:val="21"/>
              </w:rPr>
            </w:pPr>
          </w:p>
        </w:tc>
        <w:tc>
          <w:tcPr>
            <w:tcW w:w="0" w:type="auto"/>
            <w:vAlign w:val="center"/>
          </w:tcPr>
          <w:p>
            <w:pPr>
              <w:spacing w:line="360" w:lineRule="exact"/>
              <w:jc w:val="center"/>
              <w:rPr>
                <w:rFonts w:ascii="Arial" w:hAnsi="Arial" w:eastAsia="Arial" w:cs="Arial"/>
              </w:rPr>
            </w:pPr>
          </w:p>
        </w:tc>
        <w:tc>
          <w:tcPr>
            <w:tcW w:w="0" w:type="auto"/>
            <w:vAlign w:val="center"/>
          </w:tcPr>
          <w:p>
            <w:pPr>
              <w:pStyle w:val="2"/>
              <w:jc w:val="center"/>
            </w:pPr>
          </w:p>
        </w:tc>
        <w:tc>
          <w:tcPr>
            <w:tcW w:w="0" w:type="auto"/>
            <w:vAlign w:val="center"/>
          </w:tcPr>
          <w:p>
            <w:pPr>
              <w:pStyle w:val="2"/>
              <w:jc w:val="center"/>
            </w:pPr>
          </w:p>
        </w:tc>
        <w:tc>
          <w:tcPr>
            <w:tcW w:w="0" w:type="auto"/>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jc w:val="center"/>
            </w:pPr>
            <w:r>
              <w:rPr>
                <w:rFonts w:hint="eastAsia"/>
              </w:rPr>
              <w:t>……</w:t>
            </w:r>
          </w:p>
        </w:tc>
        <w:tc>
          <w:tcPr>
            <w:tcW w:w="0" w:type="auto"/>
            <w:vAlign w:val="center"/>
          </w:tcPr>
          <w:p>
            <w:pPr>
              <w:pStyle w:val="2"/>
              <w:jc w:val="center"/>
            </w:pPr>
            <w:r>
              <w:rPr>
                <w:rFonts w:hint="eastAsia"/>
              </w:rPr>
              <w:t>……</w:t>
            </w:r>
          </w:p>
        </w:tc>
        <w:tc>
          <w:tcPr>
            <w:tcW w:w="0" w:type="auto"/>
            <w:vAlign w:val="center"/>
          </w:tcPr>
          <w:p>
            <w:pPr>
              <w:pStyle w:val="2"/>
              <w:jc w:val="center"/>
            </w:pPr>
          </w:p>
        </w:tc>
        <w:tc>
          <w:tcPr>
            <w:tcW w:w="0" w:type="auto"/>
            <w:vAlign w:val="center"/>
          </w:tcPr>
          <w:p>
            <w:pPr>
              <w:pStyle w:val="2"/>
              <w:jc w:val="center"/>
            </w:pPr>
          </w:p>
        </w:tc>
        <w:tc>
          <w:tcPr>
            <w:tcW w:w="0" w:type="auto"/>
            <w:vAlign w:val="center"/>
          </w:tcPr>
          <w:p>
            <w:pPr>
              <w:pStyle w:val="2"/>
              <w:jc w:val="center"/>
              <w:rPr>
                <w:rFonts w:ascii="宋体" w:hAnsi="宋体" w:eastAsia="宋体" w:cs="宋体"/>
                <w:sz w:val="21"/>
              </w:rPr>
            </w:pPr>
          </w:p>
        </w:tc>
        <w:tc>
          <w:tcPr>
            <w:tcW w:w="0" w:type="auto"/>
            <w:vAlign w:val="center"/>
          </w:tcPr>
          <w:p>
            <w:pPr>
              <w:spacing w:line="360" w:lineRule="exact"/>
              <w:jc w:val="center"/>
              <w:rPr>
                <w:rFonts w:ascii="Arial" w:hAnsi="Arial" w:eastAsia="Arial" w:cs="Arial"/>
              </w:rPr>
            </w:pPr>
          </w:p>
        </w:tc>
        <w:tc>
          <w:tcPr>
            <w:tcW w:w="0" w:type="auto"/>
            <w:vAlign w:val="center"/>
          </w:tcPr>
          <w:p>
            <w:pPr>
              <w:pStyle w:val="2"/>
              <w:jc w:val="center"/>
            </w:pPr>
          </w:p>
        </w:tc>
        <w:tc>
          <w:tcPr>
            <w:tcW w:w="0" w:type="auto"/>
            <w:vAlign w:val="center"/>
          </w:tcPr>
          <w:p>
            <w:pPr>
              <w:pStyle w:val="2"/>
              <w:jc w:val="center"/>
            </w:pPr>
          </w:p>
        </w:tc>
        <w:tc>
          <w:tcPr>
            <w:tcW w:w="0" w:type="auto"/>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jc w:val="center"/>
            </w:pPr>
          </w:p>
        </w:tc>
        <w:tc>
          <w:tcPr>
            <w:tcW w:w="0" w:type="auto"/>
            <w:vAlign w:val="center"/>
          </w:tcPr>
          <w:p>
            <w:pPr>
              <w:pStyle w:val="2"/>
              <w:jc w:val="center"/>
            </w:pPr>
          </w:p>
        </w:tc>
        <w:tc>
          <w:tcPr>
            <w:tcW w:w="0" w:type="auto"/>
            <w:vAlign w:val="center"/>
          </w:tcPr>
          <w:p>
            <w:pPr>
              <w:pStyle w:val="2"/>
              <w:jc w:val="center"/>
            </w:pPr>
          </w:p>
        </w:tc>
        <w:tc>
          <w:tcPr>
            <w:tcW w:w="0" w:type="auto"/>
            <w:vAlign w:val="center"/>
          </w:tcPr>
          <w:p>
            <w:pPr>
              <w:pStyle w:val="2"/>
              <w:jc w:val="center"/>
            </w:pPr>
          </w:p>
        </w:tc>
        <w:tc>
          <w:tcPr>
            <w:tcW w:w="0" w:type="auto"/>
            <w:vAlign w:val="center"/>
          </w:tcPr>
          <w:p>
            <w:pPr>
              <w:pStyle w:val="2"/>
              <w:jc w:val="center"/>
              <w:rPr>
                <w:rFonts w:ascii="宋体" w:hAnsi="宋体" w:eastAsia="宋体" w:cs="宋体"/>
                <w:sz w:val="21"/>
              </w:rPr>
            </w:pPr>
          </w:p>
        </w:tc>
        <w:tc>
          <w:tcPr>
            <w:tcW w:w="0" w:type="auto"/>
            <w:vAlign w:val="center"/>
          </w:tcPr>
          <w:p>
            <w:pPr>
              <w:spacing w:line="360" w:lineRule="exact"/>
              <w:jc w:val="center"/>
              <w:rPr>
                <w:rFonts w:ascii="Arial" w:hAnsi="Arial" w:eastAsia="Arial" w:cs="Arial"/>
              </w:rPr>
            </w:pPr>
          </w:p>
        </w:tc>
        <w:tc>
          <w:tcPr>
            <w:tcW w:w="0" w:type="auto"/>
            <w:vAlign w:val="center"/>
          </w:tcPr>
          <w:p>
            <w:pPr>
              <w:pStyle w:val="2"/>
              <w:jc w:val="center"/>
            </w:pPr>
          </w:p>
        </w:tc>
        <w:tc>
          <w:tcPr>
            <w:tcW w:w="0" w:type="auto"/>
            <w:vAlign w:val="center"/>
          </w:tcPr>
          <w:p>
            <w:pPr>
              <w:pStyle w:val="2"/>
              <w:jc w:val="center"/>
            </w:pPr>
          </w:p>
        </w:tc>
        <w:tc>
          <w:tcPr>
            <w:tcW w:w="0" w:type="auto"/>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gridSpan w:val="5"/>
            <w:vAlign w:val="center"/>
          </w:tcPr>
          <w:p>
            <w:pPr>
              <w:pStyle w:val="2"/>
              <w:jc w:val="center"/>
              <w:rPr>
                <w:rFonts w:ascii="宋体" w:hAnsi="宋体" w:eastAsia="宋体" w:cs="宋体"/>
                <w:sz w:val="21"/>
              </w:rPr>
            </w:pPr>
            <w:r>
              <w:rPr>
                <w:rFonts w:hint="eastAsia"/>
                <w:b/>
                <w:bCs/>
              </w:rPr>
              <w:t>总计</w:t>
            </w:r>
          </w:p>
        </w:tc>
        <w:tc>
          <w:tcPr>
            <w:tcW w:w="606" w:type="dxa"/>
            <w:vAlign w:val="center"/>
          </w:tcPr>
          <w:p>
            <w:pPr>
              <w:pStyle w:val="2"/>
              <w:jc w:val="center"/>
              <w:rPr>
                <w:rFonts w:ascii="Arial" w:hAnsi="Arial" w:eastAsia="Arial" w:cs="Arial"/>
                <w:sz w:val="21"/>
              </w:rPr>
            </w:pPr>
          </w:p>
        </w:tc>
        <w:tc>
          <w:tcPr>
            <w:tcW w:w="937" w:type="dxa"/>
            <w:vAlign w:val="center"/>
          </w:tcPr>
          <w:p>
            <w:pPr>
              <w:pStyle w:val="2"/>
              <w:jc w:val="center"/>
            </w:pPr>
          </w:p>
        </w:tc>
        <w:tc>
          <w:tcPr>
            <w:tcW w:w="937" w:type="dxa"/>
            <w:vAlign w:val="center"/>
          </w:tcPr>
          <w:p>
            <w:pPr>
              <w:pStyle w:val="2"/>
              <w:jc w:val="center"/>
            </w:pPr>
          </w:p>
        </w:tc>
        <w:tc>
          <w:tcPr>
            <w:tcW w:w="1625" w:type="dxa"/>
            <w:vAlign w:val="center"/>
          </w:tcPr>
          <w:p>
            <w:pPr>
              <w:pStyle w:val="2"/>
              <w:jc w:val="center"/>
            </w:pPr>
          </w:p>
        </w:tc>
      </w:tr>
    </w:tbl>
    <w:p>
      <w:pPr>
        <w:spacing w:line="500" w:lineRule="exact"/>
        <w:ind w:firstLine="480" w:firstLineChars="200"/>
        <w:rPr>
          <w:rFonts w:ascii="仿宋" w:hAnsi="仿宋" w:eastAsia="仿宋" w:cs="仿宋"/>
          <w:sz w:val="24"/>
          <w:szCs w:val="24"/>
        </w:rPr>
      </w:pPr>
      <w:r>
        <w:rPr>
          <w:rFonts w:ascii="黑体" w:hAnsi="黑体" w:eastAsia="黑体" w:cs="黑体"/>
          <w:sz w:val="24"/>
          <w:szCs w:val="24"/>
        </w:rPr>
        <w:t>四、空调施工期限</w:t>
      </w:r>
      <w:r>
        <w:rPr>
          <w:rFonts w:ascii="仿宋" w:hAnsi="仿宋" w:eastAsia="仿宋" w:cs="仿宋"/>
          <w:sz w:val="24"/>
          <w:szCs w:val="24"/>
        </w:rPr>
        <w:t>：</w:t>
      </w:r>
    </w:p>
    <w:p>
      <w:pPr>
        <w:spacing w:line="500" w:lineRule="exact"/>
        <w:ind w:firstLine="480" w:firstLineChars="200"/>
        <w:rPr>
          <w:rFonts w:ascii="仿宋" w:hAnsi="仿宋" w:eastAsia="仿宋" w:cs="仿宋"/>
          <w:sz w:val="24"/>
          <w:szCs w:val="24"/>
        </w:rPr>
      </w:pPr>
      <w:r>
        <w:rPr>
          <w:rFonts w:ascii="仿宋" w:hAnsi="仿宋" w:eastAsia="仿宋" w:cs="仿宋"/>
          <w:sz w:val="24"/>
          <w:szCs w:val="24"/>
        </w:rPr>
        <w:t>1.签订合同后，</w:t>
      </w:r>
      <w:r>
        <w:rPr>
          <w:rFonts w:hint="eastAsia" w:ascii="仿宋" w:hAnsi="仿宋" w:eastAsia="仿宋" w:cs="仿宋"/>
          <w:sz w:val="24"/>
          <w:szCs w:val="24"/>
          <w:lang w:val="en-US" w:eastAsia="zh-CN"/>
        </w:rPr>
        <w:t>中标</w:t>
      </w:r>
      <w:r>
        <w:rPr>
          <w:rFonts w:hint="eastAsia" w:ascii="仿宋" w:hAnsi="仿宋" w:eastAsia="仿宋" w:cs="仿宋"/>
          <w:sz w:val="24"/>
          <w:szCs w:val="24"/>
        </w:rPr>
        <w:t>供应商</w:t>
      </w:r>
      <w:r>
        <w:rPr>
          <w:rFonts w:ascii="仿宋" w:hAnsi="仿宋" w:eastAsia="仿宋" w:cs="仿宋"/>
          <w:sz w:val="24"/>
          <w:szCs w:val="24"/>
        </w:rPr>
        <w:t>须在</w:t>
      </w:r>
      <w:r>
        <w:rPr>
          <w:rFonts w:hint="eastAsia" w:ascii="仿宋" w:hAnsi="仿宋" w:eastAsia="仿宋" w:cs="仿宋"/>
          <w:sz w:val="24"/>
          <w:szCs w:val="24"/>
          <w:lang w:val="en-US" w:eastAsia="zh-CN"/>
        </w:rPr>
        <w:t>10日内完成备货，根据学校安装进度要求及时</w:t>
      </w:r>
      <w:r>
        <w:rPr>
          <w:rFonts w:ascii="仿宋" w:hAnsi="仿宋" w:eastAsia="仿宋" w:cs="仿宋"/>
          <w:sz w:val="24"/>
          <w:szCs w:val="24"/>
        </w:rPr>
        <w:t>将所有需安装的空调设备运送到</w:t>
      </w:r>
      <w:r>
        <w:rPr>
          <w:rFonts w:hint="eastAsia" w:ascii="仿宋" w:hAnsi="仿宋" w:eastAsia="仿宋" w:cs="仿宋"/>
          <w:sz w:val="24"/>
          <w:szCs w:val="24"/>
          <w:lang w:val="en-US" w:eastAsia="zh-CN"/>
        </w:rPr>
        <w:t>指定</w:t>
      </w:r>
      <w:r>
        <w:rPr>
          <w:rFonts w:ascii="仿宋" w:hAnsi="仿宋" w:eastAsia="仿宋" w:cs="仿宋"/>
          <w:sz w:val="24"/>
          <w:szCs w:val="24"/>
        </w:rPr>
        <w:t>场</w:t>
      </w:r>
      <w:r>
        <w:rPr>
          <w:rFonts w:hint="eastAsia" w:ascii="仿宋" w:hAnsi="仿宋" w:eastAsia="仿宋" w:cs="仿宋"/>
          <w:sz w:val="24"/>
          <w:szCs w:val="24"/>
          <w:lang w:val="en-US" w:eastAsia="zh-CN"/>
        </w:rPr>
        <w:t>地</w:t>
      </w:r>
      <w:r>
        <w:rPr>
          <w:rFonts w:ascii="仿宋" w:hAnsi="仿宋" w:eastAsia="仿宋" w:cs="仿宋"/>
          <w:sz w:val="24"/>
          <w:szCs w:val="24"/>
        </w:rPr>
        <w:t>，</w:t>
      </w:r>
      <w:r>
        <w:rPr>
          <w:rFonts w:hint="eastAsia" w:ascii="仿宋" w:hAnsi="仿宋" w:eastAsia="仿宋" w:cs="仿宋"/>
          <w:sz w:val="24"/>
          <w:szCs w:val="24"/>
          <w:lang w:val="en-US" w:eastAsia="zh-CN"/>
        </w:rPr>
        <w:t>并负责保管，如发生遗失由中标供应商自行负责。</w:t>
      </w:r>
      <w:r>
        <w:rPr>
          <w:rFonts w:ascii="仿宋" w:hAnsi="仿宋" w:eastAsia="仿宋" w:cs="仿宋"/>
          <w:sz w:val="24"/>
          <w:szCs w:val="24"/>
        </w:rPr>
        <w:t>设备到场后，乙方应对货物作出全面检查和对验收文件进行整理，并列出清单，作为甲方确认验收和使用的技术条件依据。交货检验不合格的，甲方有权拒收。</w:t>
      </w:r>
    </w:p>
    <w:p>
      <w:pPr>
        <w:spacing w:line="500" w:lineRule="exact"/>
        <w:rPr>
          <w:rFonts w:ascii="仿宋" w:hAnsi="仿宋" w:eastAsia="仿宋" w:cs="仿宋"/>
          <w:sz w:val="24"/>
          <w:szCs w:val="24"/>
        </w:rPr>
      </w:pPr>
      <w:r>
        <w:rPr>
          <w:rFonts w:ascii="仿宋" w:hAnsi="仿宋" w:eastAsia="仿宋" w:cs="仿宋"/>
          <w:color w:val="auto"/>
          <w:sz w:val="24"/>
          <w:szCs w:val="24"/>
        </w:rPr>
        <w:t xml:space="preserve">   2.所有空调须于2025年8月</w:t>
      </w:r>
      <w:r>
        <w:rPr>
          <w:rFonts w:hint="eastAsia" w:ascii="仿宋" w:hAnsi="仿宋" w:eastAsia="仿宋" w:cs="仿宋"/>
          <w:color w:val="auto"/>
          <w:sz w:val="24"/>
          <w:szCs w:val="24"/>
        </w:rPr>
        <w:t xml:space="preserve"> </w:t>
      </w:r>
      <w:r>
        <w:rPr>
          <w:rFonts w:ascii="仿宋" w:hAnsi="仿宋" w:eastAsia="仿宋" w:cs="仿宋"/>
          <w:color w:val="auto"/>
          <w:sz w:val="24"/>
          <w:szCs w:val="24"/>
        </w:rPr>
        <w:t>2</w:t>
      </w:r>
      <w:r>
        <w:rPr>
          <w:rFonts w:hint="eastAsia" w:ascii="仿宋" w:hAnsi="仿宋" w:eastAsia="仿宋" w:cs="仿宋"/>
          <w:color w:val="auto"/>
          <w:sz w:val="24"/>
          <w:szCs w:val="24"/>
          <w:lang w:val="en-US" w:eastAsia="zh-CN"/>
        </w:rPr>
        <w:t>0</w:t>
      </w:r>
      <w:r>
        <w:rPr>
          <w:rFonts w:ascii="仿宋" w:hAnsi="仿宋" w:eastAsia="仿宋" w:cs="仿宋"/>
          <w:color w:val="auto"/>
          <w:sz w:val="24"/>
          <w:szCs w:val="24"/>
        </w:rPr>
        <w:t>日前完</w:t>
      </w:r>
      <w:r>
        <w:rPr>
          <w:rFonts w:ascii="仿宋" w:hAnsi="仿宋" w:eastAsia="仿宋" w:cs="仿宋"/>
          <w:sz w:val="24"/>
          <w:szCs w:val="24"/>
        </w:rPr>
        <w:t>成安装、调试，</w:t>
      </w:r>
      <w:r>
        <w:rPr>
          <w:rFonts w:hint="eastAsia" w:ascii="仿宋" w:hAnsi="仿宋" w:eastAsia="仿宋" w:cs="仿宋"/>
          <w:sz w:val="24"/>
          <w:szCs w:val="24"/>
        </w:rPr>
        <w:t>如因乙方原因没有完成</w:t>
      </w:r>
      <w:r>
        <w:rPr>
          <w:rFonts w:ascii="仿宋" w:hAnsi="仿宋" w:eastAsia="仿宋" w:cs="仿宋"/>
          <w:sz w:val="24"/>
          <w:szCs w:val="24"/>
        </w:rPr>
        <w:t>，则视为乙方违约，甲方有权扣除乙方全部履约保证金并解除合同，因乙方违约造成的损失由乙方承担。</w:t>
      </w:r>
    </w:p>
    <w:p>
      <w:pPr>
        <w:spacing w:line="500" w:lineRule="exact"/>
        <w:ind w:firstLine="480" w:firstLineChars="200"/>
        <w:rPr>
          <w:sz w:val="24"/>
          <w:szCs w:val="24"/>
        </w:rPr>
      </w:pPr>
      <w:r>
        <w:rPr>
          <w:rFonts w:ascii="黑体" w:hAnsi="黑体" w:eastAsia="黑体" w:cs="黑体"/>
          <w:sz w:val="24"/>
          <w:szCs w:val="24"/>
        </w:rPr>
        <w:t>五、技术标准及质量保证</w:t>
      </w:r>
    </w:p>
    <w:p>
      <w:pPr>
        <w:spacing w:line="500" w:lineRule="exact"/>
        <w:ind w:firstLine="480" w:firstLineChars="200"/>
        <w:rPr>
          <w:sz w:val="24"/>
          <w:szCs w:val="24"/>
        </w:rPr>
      </w:pPr>
      <w:r>
        <w:rPr>
          <w:rFonts w:ascii="仿宋" w:hAnsi="仿宋" w:eastAsia="仿宋" w:cs="仿宋"/>
          <w:sz w:val="24"/>
          <w:szCs w:val="24"/>
        </w:rPr>
        <w:t>（一）乙方遵照</w:t>
      </w:r>
      <w:r>
        <w:rPr>
          <w:rFonts w:hint="eastAsia" w:ascii="仿宋" w:hAnsi="仿宋" w:eastAsia="仿宋" w:cs="仿宋"/>
          <w:sz w:val="24"/>
          <w:szCs w:val="24"/>
        </w:rPr>
        <w:t>空调行业</w:t>
      </w:r>
      <w:r>
        <w:rPr>
          <w:rFonts w:ascii="仿宋" w:hAnsi="仿宋" w:eastAsia="仿宋" w:cs="仿宋"/>
          <w:sz w:val="24"/>
          <w:szCs w:val="24"/>
        </w:rPr>
        <w:t>技术规范</w:t>
      </w:r>
      <w:r>
        <w:rPr>
          <w:rFonts w:hint="eastAsia" w:ascii="仿宋" w:hAnsi="仿宋" w:eastAsia="仿宋" w:cs="仿宋"/>
          <w:sz w:val="24"/>
          <w:szCs w:val="24"/>
        </w:rPr>
        <w:t>安装</w:t>
      </w:r>
      <w:r>
        <w:rPr>
          <w:rFonts w:ascii="仿宋" w:hAnsi="仿宋" w:eastAsia="仿宋" w:cs="仿宋"/>
          <w:sz w:val="24"/>
          <w:szCs w:val="24"/>
        </w:rPr>
        <w:t>施工。</w:t>
      </w:r>
    </w:p>
    <w:p>
      <w:pPr>
        <w:spacing w:line="500" w:lineRule="exact"/>
        <w:ind w:firstLine="480" w:firstLineChars="200"/>
        <w:rPr>
          <w:sz w:val="24"/>
          <w:szCs w:val="24"/>
        </w:rPr>
      </w:pPr>
      <w:r>
        <w:rPr>
          <w:rFonts w:ascii="仿宋" w:hAnsi="仿宋" w:eastAsia="仿宋" w:cs="仿宋"/>
          <w:sz w:val="24"/>
          <w:szCs w:val="24"/>
        </w:rPr>
        <w:t>（二）乙方所供设备均以生产厂家提供的产品技术资料为技术标准。</w:t>
      </w:r>
    </w:p>
    <w:p>
      <w:pPr>
        <w:spacing w:line="500" w:lineRule="exact"/>
        <w:ind w:firstLine="480" w:firstLineChars="200"/>
        <w:rPr>
          <w:rFonts w:ascii="仿宋" w:hAnsi="仿宋" w:eastAsia="仿宋" w:cs="仿宋"/>
          <w:sz w:val="24"/>
          <w:szCs w:val="24"/>
        </w:rPr>
      </w:pPr>
      <w:r>
        <w:rPr>
          <w:rFonts w:ascii="仿宋" w:hAnsi="仿宋" w:eastAsia="仿宋" w:cs="仿宋"/>
          <w:sz w:val="24"/>
          <w:szCs w:val="24"/>
        </w:rPr>
        <w:t>（三）乙方保证本项目所供产品均为合同中指定的产品，且包装为原包装</w:t>
      </w:r>
      <w:r>
        <w:rPr>
          <w:rFonts w:hint="eastAsia" w:ascii="仿宋" w:hAnsi="仿宋" w:eastAsia="仿宋" w:cs="仿宋"/>
          <w:sz w:val="24"/>
          <w:szCs w:val="24"/>
          <w:lang w:eastAsia="zh-CN"/>
        </w:rPr>
        <w:t>全新产品</w:t>
      </w:r>
      <w:r>
        <w:rPr>
          <w:rFonts w:ascii="仿宋" w:hAnsi="仿宋" w:eastAsia="仿宋" w:cs="仿宋"/>
          <w:sz w:val="24"/>
          <w:szCs w:val="24"/>
        </w:rPr>
        <w:t>。</w:t>
      </w:r>
    </w:p>
    <w:p>
      <w:pPr>
        <w:spacing w:line="500" w:lineRule="exact"/>
        <w:ind w:firstLine="480" w:firstLineChars="200"/>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四</w:t>
      </w:r>
      <w:r>
        <w:rPr>
          <w:rFonts w:ascii="仿宋" w:hAnsi="仿宋" w:eastAsia="仿宋" w:cs="仿宋"/>
          <w:sz w:val="24"/>
          <w:szCs w:val="24"/>
        </w:rPr>
        <w:t>）因空调设备、设施等</w:t>
      </w:r>
      <w:r>
        <w:rPr>
          <w:rFonts w:hint="eastAsia" w:ascii="仿宋" w:hAnsi="仿宋" w:eastAsia="仿宋" w:cs="仿宋"/>
          <w:sz w:val="24"/>
          <w:szCs w:val="24"/>
        </w:rPr>
        <w:t>质量</w:t>
      </w:r>
      <w:r>
        <w:rPr>
          <w:rFonts w:ascii="仿宋" w:hAnsi="仿宋" w:eastAsia="仿宋" w:cs="仿宋"/>
          <w:sz w:val="24"/>
          <w:szCs w:val="24"/>
        </w:rPr>
        <w:t>问题造成的所有安全事故责任，均由乙方承担，且由此给甲方造成的损失，甲方有权向乙方索赔和追偿。</w:t>
      </w:r>
    </w:p>
    <w:p>
      <w:pPr>
        <w:spacing w:line="500" w:lineRule="exact"/>
        <w:ind w:firstLine="480" w:firstLineChars="200"/>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五</w:t>
      </w:r>
      <w:r>
        <w:rPr>
          <w:rFonts w:ascii="仿宋" w:hAnsi="仿宋" w:eastAsia="仿宋" w:cs="仿宋"/>
          <w:sz w:val="24"/>
          <w:szCs w:val="24"/>
        </w:rPr>
        <w:t>）如果空调出现不制冷/热或制冷/热效果差等情况，甲方有权要求乙方更换新的空调设备。</w:t>
      </w:r>
    </w:p>
    <w:p>
      <w:pPr>
        <w:pStyle w:val="2"/>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eastAsia="zh-CN"/>
        </w:rPr>
        <w:t>（六）</w:t>
      </w:r>
      <w:r>
        <w:rPr>
          <w:rFonts w:hint="eastAsia" w:ascii="仿宋" w:hAnsi="仿宋" w:eastAsia="仿宋" w:cs="仿宋"/>
          <w:sz w:val="24"/>
          <w:szCs w:val="24"/>
          <w:lang w:val="en-US" w:eastAsia="zh-CN"/>
        </w:rPr>
        <w:t>乙方保证所交付的货物的所有权完全属于乙方且无任何抵押、质押、查封等产权瑕疵，如乙方提供的货物存在产权瑕疵则应当向甲方支付因此造成的损失。</w:t>
      </w:r>
    </w:p>
    <w:p>
      <w:pPr>
        <w:spacing w:line="500" w:lineRule="exact"/>
        <w:ind w:firstLine="480" w:firstLineChars="200"/>
        <w:rPr>
          <w:sz w:val="24"/>
          <w:szCs w:val="24"/>
        </w:rPr>
      </w:pPr>
      <w:r>
        <w:rPr>
          <w:rFonts w:ascii="黑体" w:hAnsi="黑体" w:eastAsia="黑体" w:cs="黑体"/>
          <w:sz w:val="24"/>
          <w:szCs w:val="24"/>
        </w:rPr>
        <w:t>六、组织验收</w:t>
      </w:r>
    </w:p>
    <w:p>
      <w:pPr>
        <w:spacing w:line="500" w:lineRule="exact"/>
        <w:ind w:firstLine="480" w:firstLineChars="200"/>
        <w:rPr>
          <w:sz w:val="24"/>
          <w:szCs w:val="24"/>
        </w:rPr>
      </w:pPr>
      <w:r>
        <w:rPr>
          <w:rFonts w:ascii="仿宋" w:hAnsi="仿宋" w:eastAsia="仿宋" w:cs="仿宋"/>
          <w:sz w:val="24"/>
          <w:szCs w:val="24"/>
        </w:rPr>
        <w:t>空调设备</w:t>
      </w:r>
      <w:r>
        <w:rPr>
          <w:rFonts w:hint="eastAsia" w:ascii="仿宋" w:hAnsi="仿宋" w:eastAsia="仿宋" w:cs="仿宋"/>
          <w:sz w:val="24"/>
          <w:szCs w:val="24"/>
        </w:rPr>
        <w:t>全部</w:t>
      </w:r>
      <w:r>
        <w:rPr>
          <w:rFonts w:ascii="仿宋" w:hAnsi="仿宋" w:eastAsia="仿宋" w:cs="仿宋"/>
          <w:sz w:val="24"/>
          <w:szCs w:val="24"/>
        </w:rPr>
        <w:t>安装、调试完毕并试运行10天</w:t>
      </w:r>
      <w:r>
        <w:rPr>
          <w:rFonts w:hint="eastAsia" w:ascii="仿宋" w:hAnsi="仿宋" w:eastAsia="仿宋" w:cs="仿宋"/>
          <w:sz w:val="24"/>
          <w:szCs w:val="24"/>
        </w:rPr>
        <w:t>无故障</w:t>
      </w:r>
      <w:r>
        <w:rPr>
          <w:rFonts w:ascii="仿宋" w:hAnsi="仿宋" w:eastAsia="仿宋" w:cs="仿宋"/>
          <w:sz w:val="24"/>
          <w:szCs w:val="24"/>
        </w:rPr>
        <w:t>后，由乙方通知甲方组织验收，并向甲方提供相应完整的验收资料（含</w:t>
      </w:r>
      <w:r>
        <w:rPr>
          <w:rFonts w:hint="eastAsia" w:ascii="仿宋" w:hAnsi="仿宋" w:eastAsia="仿宋" w:cs="仿宋"/>
          <w:sz w:val="24"/>
          <w:szCs w:val="24"/>
        </w:rPr>
        <w:t>设备清单、</w:t>
      </w:r>
      <w:r>
        <w:rPr>
          <w:rFonts w:ascii="仿宋" w:hAnsi="仿宋" w:eastAsia="仿宋" w:cs="仿宋"/>
          <w:sz w:val="24"/>
          <w:szCs w:val="24"/>
        </w:rPr>
        <w:t>说明书、合格证等）和普通增值税</w:t>
      </w:r>
      <w:r>
        <w:rPr>
          <w:rFonts w:hint="eastAsia" w:ascii="仿宋" w:hAnsi="仿宋" w:eastAsia="仿宋" w:cs="仿宋"/>
          <w:sz w:val="24"/>
          <w:szCs w:val="24"/>
          <w:lang w:val="en-US" w:eastAsia="zh-CN"/>
        </w:rPr>
        <w:t>专用</w:t>
      </w:r>
      <w:r>
        <w:rPr>
          <w:rFonts w:ascii="仿宋" w:hAnsi="仿宋" w:eastAsia="仿宋" w:cs="仿宋"/>
          <w:sz w:val="24"/>
          <w:szCs w:val="24"/>
        </w:rPr>
        <w:t>发票。验收不合格或所供设备不符合要求的，乙方须按甲方要求更换设备或整改，直至整改完成。验收合格后，甲方向乙方</w:t>
      </w:r>
      <w:r>
        <w:rPr>
          <w:rFonts w:hint="eastAsia" w:ascii="仿宋" w:hAnsi="仿宋" w:eastAsia="仿宋" w:cs="仿宋"/>
          <w:sz w:val="24"/>
          <w:szCs w:val="24"/>
        </w:rPr>
        <w:t>按合同约定支付合同款项</w:t>
      </w:r>
      <w:r>
        <w:rPr>
          <w:rFonts w:ascii="仿宋" w:hAnsi="仿宋" w:eastAsia="仿宋" w:cs="仿宋"/>
          <w:sz w:val="24"/>
          <w:szCs w:val="24"/>
        </w:rPr>
        <w:t>。</w:t>
      </w:r>
    </w:p>
    <w:p>
      <w:pPr>
        <w:spacing w:line="500" w:lineRule="exact"/>
        <w:ind w:firstLine="480" w:firstLineChars="200"/>
        <w:rPr>
          <w:sz w:val="24"/>
          <w:szCs w:val="24"/>
        </w:rPr>
      </w:pPr>
      <w:r>
        <w:rPr>
          <w:rFonts w:ascii="黑体" w:hAnsi="黑体" w:eastAsia="黑体" w:cs="黑体"/>
          <w:sz w:val="24"/>
          <w:szCs w:val="24"/>
        </w:rPr>
        <w:t>七、维修保养</w:t>
      </w:r>
    </w:p>
    <w:p>
      <w:pPr>
        <w:spacing w:line="500" w:lineRule="exact"/>
        <w:ind w:firstLine="480" w:firstLineChars="200"/>
        <w:rPr>
          <w:rFonts w:ascii="仿宋" w:hAnsi="仿宋" w:eastAsia="仿宋" w:cs="仿宋"/>
          <w:sz w:val="24"/>
          <w:szCs w:val="24"/>
        </w:rPr>
      </w:pPr>
      <w:r>
        <w:rPr>
          <w:rFonts w:ascii="仿宋" w:hAnsi="仿宋" w:eastAsia="仿宋" w:cs="仿宋"/>
          <w:sz w:val="24"/>
          <w:szCs w:val="24"/>
        </w:rPr>
        <w:t>（一）空调设备整机质保期为</w:t>
      </w:r>
      <w:r>
        <w:rPr>
          <w:rFonts w:ascii="仿宋" w:hAnsi="仿宋" w:eastAsia="仿宋" w:cs="仿宋"/>
          <w:sz w:val="24"/>
          <w:szCs w:val="24"/>
          <w:u w:val="single"/>
        </w:rPr>
        <w:t xml:space="preserve">    </w:t>
      </w:r>
      <w:r>
        <w:rPr>
          <w:rFonts w:ascii="仿宋" w:hAnsi="仿宋" w:eastAsia="仿宋" w:cs="仿宋"/>
          <w:sz w:val="24"/>
          <w:szCs w:val="24"/>
        </w:rPr>
        <w:t>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10年及以上，以中标供应商承诺的质保期为准</w:t>
      </w:r>
      <w:r>
        <w:rPr>
          <w:rFonts w:hint="eastAsia" w:ascii="仿宋" w:hAnsi="仿宋" w:eastAsia="仿宋" w:cs="仿宋"/>
          <w:sz w:val="24"/>
          <w:szCs w:val="24"/>
          <w:lang w:eastAsia="zh-CN"/>
        </w:rPr>
        <w:t>）</w:t>
      </w:r>
      <w:r>
        <w:rPr>
          <w:rFonts w:ascii="仿宋" w:hAnsi="仿宋" w:eastAsia="仿宋" w:cs="仿宋"/>
          <w:sz w:val="24"/>
          <w:szCs w:val="24"/>
        </w:rPr>
        <w:t>，终身维护。保质期自甲方全部验收合格之日起计。质保期内，乙方应提供24小时售后服务。如空调</w:t>
      </w:r>
      <w:r>
        <w:rPr>
          <w:rFonts w:hint="eastAsia" w:ascii="仿宋" w:hAnsi="仿宋" w:eastAsia="仿宋" w:cs="仿宋"/>
          <w:sz w:val="24"/>
          <w:szCs w:val="24"/>
        </w:rPr>
        <w:t>设备</w:t>
      </w:r>
      <w:r>
        <w:rPr>
          <w:rFonts w:ascii="仿宋" w:hAnsi="仿宋" w:eastAsia="仿宋" w:cs="仿宋"/>
          <w:sz w:val="24"/>
          <w:szCs w:val="24"/>
        </w:rPr>
        <w:t>发现故障,乙方必须在接到甲方通知之</w:t>
      </w:r>
      <w:r>
        <w:rPr>
          <w:rFonts w:hint="eastAsia" w:ascii="仿宋" w:hAnsi="仿宋" w:eastAsia="仿宋" w:cs="仿宋"/>
          <w:sz w:val="24"/>
          <w:szCs w:val="24"/>
        </w:rPr>
        <w:t>时</w:t>
      </w:r>
      <w:r>
        <w:rPr>
          <w:rFonts w:ascii="仿宋" w:hAnsi="仿宋" w:eastAsia="仿宋" w:cs="仿宋"/>
          <w:sz w:val="24"/>
          <w:szCs w:val="24"/>
        </w:rPr>
        <w:t>起24小时内</w:t>
      </w:r>
      <w:r>
        <w:rPr>
          <w:rFonts w:hint="eastAsia" w:ascii="仿宋" w:hAnsi="仿宋" w:eastAsia="仿宋" w:cs="仿宋"/>
          <w:sz w:val="24"/>
          <w:szCs w:val="24"/>
        </w:rPr>
        <w:t>修复</w:t>
      </w:r>
      <w:r>
        <w:rPr>
          <w:rFonts w:ascii="仿宋" w:hAnsi="仿宋" w:eastAsia="仿宋" w:cs="仿宋"/>
          <w:sz w:val="24"/>
          <w:szCs w:val="24"/>
        </w:rPr>
        <w:t>。</w:t>
      </w:r>
    </w:p>
    <w:p>
      <w:pPr>
        <w:spacing w:line="500" w:lineRule="exact"/>
        <w:ind w:firstLine="480" w:firstLineChars="200"/>
        <w:rPr>
          <w:rFonts w:ascii="仿宋" w:hAnsi="仿宋" w:eastAsia="仿宋" w:cs="仿宋"/>
          <w:sz w:val="24"/>
          <w:szCs w:val="24"/>
        </w:rPr>
      </w:pPr>
      <w:r>
        <w:rPr>
          <w:rFonts w:ascii="仿宋" w:hAnsi="仿宋" w:eastAsia="仿宋" w:cs="仿宋"/>
          <w:sz w:val="24"/>
          <w:szCs w:val="24"/>
        </w:rPr>
        <w:t>（二）乙方每年至少对每台空调设备进行1次</w:t>
      </w:r>
      <w:r>
        <w:rPr>
          <w:rFonts w:hint="eastAsia" w:ascii="仿宋" w:hAnsi="仿宋" w:eastAsia="仿宋" w:cs="仿宋"/>
          <w:sz w:val="24"/>
          <w:szCs w:val="24"/>
        </w:rPr>
        <w:t>保养（含清洗滤网等）。</w:t>
      </w:r>
    </w:p>
    <w:p>
      <w:pPr>
        <w:spacing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（三）质保期内确保空调正常运行，若出现质量问题、三次报修无法修复则免费更换</w:t>
      </w:r>
      <w:r>
        <w:rPr>
          <w:rFonts w:hint="eastAsia" w:ascii="仿宋" w:hAnsi="仿宋" w:eastAsia="仿宋" w:cs="仿宋"/>
          <w:sz w:val="24"/>
          <w:szCs w:val="24"/>
          <w:lang w:val="en-US" w:eastAsia="zh-CN"/>
        </w:rPr>
        <w:t>同品牌</w:t>
      </w:r>
      <w:r>
        <w:rPr>
          <w:rFonts w:hint="eastAsia" w:ascii="仿宋" w:hAnsi="仿宋" w:eastAsia="仿宋" w:cs="仿宋"/>
          <w:sz w:val="24"/>
          <w:szCs w:val="24"/>
        </w:rPr>
        <w:t>新空调，且性能不低于原机型。</w:t>
      </w:r>
    </w:p>
    <w:p>
      <w:pPr>
        <w:spacing w:line="500" w:lineRule="exact"/>
        <w:ind w:firstLine="480" w:firstLineChars="200"/>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四</w:t>
      </w:r>
      <w:r>
        <w:rPr>
          <w:rFonts w:ascii="仿宋" w:hAnsi="仿宋" w:eastAsia="仿宋" w:cs="仿宋"/>
          <w:sz w:val="24"/>
          <w:szCs w:val="24"/>
        </w:rPr>
        <w:t>）质保期满后，甲方需乙方维修</w:t>
      </w:r>
      <w:r>
        <w:rPr>
          <w:rFonts w:hint="eastAsia" w:ascii="仿宋" w:hAnsi="仿宋" w:eastAsia="仿宋" w:cs="仿宋"/>
          <w:sz w:val="24"/>
          <w:szCs w:val="24"/>
        </w:rPr>
        <w:t>时</w:t>
      </w:r>
      <w:r>
        <w:rPr>
          <w:rFonts w:ascii="仿宋" w:hAnsi="仿宋" w:eastAsia="仿宋" w:cs="仿宋"/>
          <w:sz w:val="24"/>
          <w:szCs w:val="24"/>
        </w:rPr>
        <w:t>，乙方</w:t>
      </w:r>
      <w:r>
        <w:rPr>
          <w:rFonts w:hint="eastAsia" w:ascii="仿宋" w:hAnsi="仿宋" w:eastAsia="仿宋" w:cs="仿宋"/>
          <w:sz w:val="24"/>
          <w:szCs w:val="24"/>
        </w:rPr>
        <w:t>向甲方</w:t>
      </w:r>
      <w:r>
        <w:rPr>
          <w:rFonts w:ascii="仿宋" w:hAnsi="仿宋" w:eastAsia="仿宋" w:cs="仿宋"/>
          <w:sz w:val="24"/>
          <w:szCs w:val="24"/>
        </w:rPr>
        <w:t>提供</w:t>
      </w:r>
      <w:r>
        <w:rPr>
          <w:rFonts w:hint="eastAsia" w:ascii="仿宋" w:hAnsi="仿宋" w:eastAsia="仿宋" w:cs="仿宋"/>
          <w:sz w:val="24"/>
          <w:szCs w:val="24"/>
        </w:rPr>
        <w:t>优质、</w:t>
      </w:r>
      <w:r>
        <w:rPr>
          <w:rFonts w:ascii="仿宋" w:hAnsi="仿宋" w:eastAsia="仿宋" w:cs="仿宋"/>
          <w:sz w:val="24"/>
          <w:szCs w:val="24"/>
        </w:rPr>
        <w:t>优惠的</w:t>
      </w:r>
      <w:r>
        <w:rPr>
          <w:rFonts w:hint="eastAsia" w:ascii="仿宋" w:hAnsi="仿宋" w:eastAsia="仿宋" w:cs="仿宋"/>
          <w:sz w:val="24"/>
          <w:szCs w:val="24"/>
        </w:rPr>
        <w:t>维保服务</w:t>
      </w:r>
      <w:r>
        <w:rPr>
          <w:rFonts w:ascii="仿宋" w:hAnsi="仿宋" w:eastAsia="仿宋" w:cs="仿宋"/>
          <w:sz w:val="24"/>
          <w:szCs w:val="24"/>
        </w:rPr>
        <w:t>。</w:t>
      </w:r>
    </w:p>
    <w:p>
      <w:pPr>
        <w:spacing w:line="500" w:lineRule="exact"/>
        <w:ind w:firstLine="480"/>
        <w:rPr>
          <w:sz w:val="24"/>
          <w:szCs w:val="24"/>
        </w:rPr>
      </w:pPr>
      <w:r>
        <w:rPr>
          <w:rFonts w:ascii="仿宋" w:hAnsi="仿宋" w:eastAsia="仿宋" w:cs="仿宋"/>
          <w:sz w:val="24"/>
          <w:szCs w:val="24"/>
        </w:rPr>
        <w:t xml:space="preserve">   </w:t>
      </w:r>
      <w:r>
        <w:rPr>
          <w:rFonts w:ascii="黑体" w:hAnsi="黑体" w:eastAsia="黑体" w:cs="黑体"/>
          <w:sz w:val="24"/>
          <w:szCs w:val="24"/>
        </w:rPr>
        <w:t>八、违约责任</w:t>
      </w:r>
    </w:p>
    <w:p>
      <w:pPr>
        <w:spacing w:line="500" w:lineRule="exact"/>
        <w:ind w:firstLine="480" w:firstLineChars="200"/>
        <w:rPr>
          <w:sz w:val="24"/>
          <w:szCs w:val="24"/>
        </w:rPr>
      </w:pPr>
      <w:r>
        <w:rPr>
          <w:rFonts w:ascii="仿宋" w:hAnsi="仿宋" w:eastAsia="仿宋" w:cs="仿宋"/>
          <w:sz w:val="24"/>
          <w:szCs w:val="24"/>
        </w:rPr>
        <w:t>（一）乙方如不按期完工，</w:t>
      </w:r>
      <w:r>
        <w:rPr>
          <w:rFonts w:hint="eastAsia" w:ascii="仿宋" w:hAnsi="仿宋" w:eastAsia="仿宋" w:cs="仿宋"/>
          <w:sz w:val="24"/>
          <w:szCs w:val="24"/>
        </w:rPr>
        <w:t>甲方有权扣除乙方全部的履约保证金，且</w:t>
      </w:r>
      <w:r>
        <w:rPr>
          <w:rFonts w:ascii="仿宋" w:hAnsi="仿宋" w:eastAsia="仿宋" w:cs="仿宋"/>
          <w:sz w:val="24"/>
          <w:szCs w:val="24"/>
        </w:rPr>
        <w:t>每逾期一天，甲方有权按合同总额的0.l%</w:t>
      </w:r>
      <w:r>
        <w:rPr>
          <w:rFonts w:hint="eastAsia" w:ascii="仿宋" w:hAnsi="仿宋" w:eastAsia="仿宋" w:cs="仿宋"/>
          <w:sz w:val="24"/>
          <w:szCs w:val="24"/>
        </w:rPr>
        <w:t>再</w:t>
      </w:r>
      <w:r>
        <w:rPr>
          <w:rFonts w:ascii="仿宋" w:hAnsi="仿宋" w:eastAsia="仿宋" w:cs="仿宋"/>
          <w:sz w:val="24"/>
          <w:szCs w:val="24"/>
        </w:rPr>
        <w:t>向乙方收取违约金。</w:t>
      </w:r>
      <w:r>
        <w:rPr>
          <w:rFonts w:hint="eastAsia" w:ascii="仿宋" w:hAnsi="仿宋" w:eastAsia="仿宋" w:cs="仿宋"/>
          <w:sz w:val="24"/>
          <w:szCs w:val="24"/>
          <w:lang w:eastAsia="zh-CN"/>
        </w:rPr>
        <w:t>超过（</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）个工作日，甲方有权单方解除合同</w:t>
      </w:r>
      <w:r>
        <w:rPr>
          <w:rFonts w:ascii="仿宋" w:hAnsi="仿宋" w:eastAsia="仿宋" w:cs="仿宋"/>
          <w:sz w:val="24"/>
          <w:szCs w:val="24"/>
        </w:rPr>
        <w:t>。</w:t>
      </w:r>
    </w:p>
    <w:p>
      <w:pPr>
        <w:spacing w:line="500" w:lineRule="exact"/>
        <w:ind w:firstLine="480" w:firstLineChars="200"/>
        <w:rPr>
          <w:rFonts w:ascii="仿宋" w:hAnsi="仿宋" w:eastAsia="仿宋" w:cs="仿宋"/>
          <w:sz w:val="24"/>
          <w:szCs w:val="24"/>
        </w:rPr>
      </w:pPr>
      <w:r>
        <w:rPr>
          <w:rFonts w:ascii="仿宋" w:hAnsi="仿宋" w:eastAsia="仿宋" w:cs="仿宋"/>
          <w:sz w:val="24"/>
          <w:szCs w:val="24"/>
        </w:rPr>
        <w:t>（二）质保期内，乙方如不按时、按要求提供维修服务，甲方有权每次按合同总额的0.l%向乙方追索违约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从合同3%余款中扣除，不足另补</w:t>
      </w:r>
      <w:r>
        <w:rPr>
          <w:rFonts w:ascii="仿宋" w:hAnsi="仿宋" w:eastAsia="仿宋" w:cs="仿宋"/>
          <w:sz w:val="24"/>
          <w:szCs w:val="24"/>
        </w:rPr>
        <w:t>。</w:t>
      </w:r>
    </w:p>
    <w:p>
      <w:pPr>
        <w:spacing w:line="500" w:lineRule="exact"/>
        <w:ind w:firstLine="420"/>
        <w:rPr>
          <w:rFonts w:ascii="仿宋" w:hAnsi="仿宋" w:eastAsia="仿宋" w:cs="仿宋"/>
          <w:sz w:val="24"/>
          <w:szCs w:val="24"/>
        </w:rPr>
      </w:pPr>
      <w:r>
        <w:rPr>
          <w:rFonts w:ascii="仿宋" w:hAnsi="仿宋" w:eastAsia="仿宋" w:cs="仿宋"/>
          <w:sz w:val="24"/>
          <w:szCs w:val="24"/>
        </w:rPr>
        <w:t>（三）所有</w:t>
      </w:r>
      <w:r>
        <w:rPr>
          <w:rFonts w:hint="eastAsia" w:ascii="仿宋" w:hAnsi="仿宋" w:eastAsia="仿宋" w:cs="仿宋"/>
          <w:sz w:val="24"/>
          <w:szCs w:val="24"/>
        </w:rPr>
        <w:t>因</w:t>
      </w:r>
      <w:r>
        <w:rPr>
          <w:rFonts w:ascii="仿宋" w:hAnsi="仿宋" w:eastAsia="仿宋" w:cs="仿宋"/>
          <w:sz w:val="24"/>
          <w:szCs w:val="24"/>
        </w:rPr>
        <w:t>乙方违约行为对甲方产生的损失，甲方有权优先从乙方履约保证金中扣除，不足部分甲方</w:t>
      </w:r>
      <w:r>
        <w:rPr>
          <w:rFonts w:hint="eastAsia" w:ascii="仿宋" w:hAnsi="仿宋" w:eastAsia="仿宋" w:cs="仿宋"/>
          <w:sz w:val="24"/>
          <w:szCs w:val="24"/>
        </w:rPr>
        <w:t>可</w:t>
      </w:r>
      <w:r>
        <w:rPr>
          <w:rFonts w:ascii="仿宋" w:hAnsi="仿宋" w:eastAsia="仿宋" w:cs="仿宋"/>
          <w:sz w:val="24"/>
          <w:szCs w:val="24"/>
        </w:rPr>
        <w:t>继续</w:t>
      </w:r>
      <w:r>
        <w:rPr>
          <w:rFonts w:hint="eastAsia" w:ascii="仿宋" w:hAnsi="仿宋" w:eastAsia="仿宋" w:cs="仿宋"/>
          <w:sz w:val="24"/>
          <w:szCs w:val="24"/>
        </w:rPr>
        <w:t>向乙方</w:t>
      </w:r>
      <w:r>
        <w:rPr>
          <w:rFonts w:ascii="仿宋" w:hAnsi="仿宋" w:eastAsia="仿宋" w:cs="仿宋"/>
          <w:sz w:val="24"/>
          <w:szCs w:val="24"/>
        </w:rPr>
        <w:t>追偿。</w:t>
      </w:r>
    </w:p>
    <w:p>
      <w:pPr>
        <w:spacing w:line="500" w:lineRule="exact"/>
        <w:ind w:firstLine="420"/>
        <w:rPr>
          <w:rFonts w:ascii="仿宋" w:hAnsi="仿宋" w:eastAsia="仿宋" w:cs="仿宋"/>
          <w:sz w:val="24"/>
          <w:szCs w:val="24"/>
        </w:rPr>
      </w:pPr>
      <w:r>
        <w:rPr>
          <w:rFonts w:hint="eastAsia" w:ascii="仿宋" w:hAnsi="仿宋" w:eastAsia="仿宋" w:cs="仿宋"/>
          <w:sz w:val="24"/>
          <w:szCs w:val="24"/>
        </w:rPr>
        <w:t>（四）</w:t>
      </w:r>
      <w:r>
        <w:rPr>
          <w:rFonts w:ascii="仿宋" w:hAnsi="仿宋" w:eastAsia="仿宋" w:cs="仿宋"/>
          <w:sz w:val="24"/>
          <w:szCs w:val="24"/>
        </w:rPr>
        <w:t>乙方提供的交付成果或服务如侵犯了第三方合法权益而引发的任何纠纷或诉讼，均由乙方负责交涉并承担全部责任。若因此导致甲方经济损失的，乙方应当予以赔偿，赔偿范围包括但不限于实际发生的经济损失以及甲方为解决纠纷、维护自身合法权益而产生的律师费、诉讼费、保全费、财产保全保函费、差旅费等。</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（五）</w:t>
      </w:r>
      <w:r>
        <w:rPr>
          <w:rFonts w:ascii="仿宋" w:hAnsi="仿宋" w:eastAsia="仿宋" w:cs="仿宋"/>
          <w:sz w:val="24"/>
          <w:szCs w:val="24"/>
        </w:rPr>
        <w:t>如在合同签订后，</w:t>
      </w:r>
      <w:r>
        <w:rPr>
          <w:rFonts w:hint="eastAsia" w:ascii="仿宋" w:hAnsi="仿宋" w:eastAsia="仿宋" w:cs="仿宋"/>
          <w:sz w:val="24"/>
          <w:szCs w:val="24"/>
          <w:lang w:val="en-US" w:eastAsia="zh-CN"/>
        </w:rPr>
        <w:t>中标</w:t>
      </w:r>
      <w:r>
        <w:rPr>
          <w:rFonts w:hint="eastAsia" w:ascii="仿宋" w:hAnsi="仿宋" w:eastAsia="仿宋" w:cs="仿宋"/>
          <w:sz w:val="24"/>
          <w:szCs w:val="24"/>
        </w:rPr>
        <w:t>供应商</w:t>
      </w:r>
      <w:r>
        <w:rPr>
          <w:rFonts w:hint="eastAsia" w:ascii="仿宋" w:hAnsi="仿宋" w:eastAsia="仿宋" w:cs="仿宋"/>
          <w:sz w:val="24"/>
          <w:szCs w:val="24"/>
          <w:lang w:val="en-US" w:eastAsia="zh-CN"/>
        </w:rPr>
        <w:t>没有</w:t>
      </w:r>
      <w:r>
        <w:rPr>
          <w:rFonts w:ascii="仿宋" w:hAnsi="仿宋" w:eastAsia="仿宋" w:cs="仿宋"/>
          <w:sz w:val="24"/>
          <w:szCs w:val="24"/>
        </w:rPr>
        <w:t>在</w:t>
      </w:r>
      <w:r>
        <w:rPr>
          <w:rFonts w:hint="eastAsia" w:ascii="仿宋" w:hAnsi="仿宋" w:eastAsia="仿宋" w:cs="仿宋"/>
          <w:sz w:val="24"/>
          <w:szCs w:val="24"/>
          <w:lang w:val="en-US" w:eastAsia="zh-CN"/>
        </w:rPr>
        <w:t>10日内完成备货，根据学校安装进度要求及时</w:t>
      </w:r>
      <w:r>
        <w:rPr>
          <w:rFonts w:ascii="仿宋" w:hAnsi="仿宋" w:eastAsia="仿宋" w:cs="仿宋"/>
          <w:sz w:val="24"/>
          <w:szCs w:val="24"/>
        </w:rPr>
        <w:t>将所需安装的空调设备运送到</w:t>
      </w:r>
      <w:r>
        <w:rPr>
          <w:rFonts w:hint="eastAsia" w:ascii="仿宋" w:hAnsi="仿宋" w:eastAsia="仿宋" w:cs="仿宋"/>
          <w:sz w:val="24"/>
          <w:szCs w:val="24"/>
          <w:lang w:val="en-US" w:eastAsia="zh-CN"/>
        </w:rPr>
        <w:t>指定</w:t>
      </w:r>
      <w:r>
        <w:rPr>
          <w:rFonts w:ascii="仿宋" w:hAnsi="仿宋" w:eastAsia="仿宋" w:cs="仿宋"/>
          <w:sz w:val="24"/>
          <w:szCs w:val="24"/>
        </w:rPr>
        <w:t>场</w:t>
      </w:r>
      <w:r>
        <w:rPr>
          <w:rFonts w:hint="eastAsia" w:ascii="仿宋" w:hAnsi="仿宋" w:eastAsia="仿宋" w:cs="仿宋"/>
          <w:sz w:val="24"/>
          <w:szCs w:val="24"/>
          <w:lang w:val="en-US" w:eastAsia="zh-CN"/>
        </w:rPr>
        <w:t>地</w:t>
      </w:r>
      <w:r>
        <w:rPr>
          <w:rFonts w:ascii="仿宋" w:hAnsi="仿宋" w:eastAsia="仿宋" w:cs="仿宋"/>
          <w:sz w:val="24"/>
          <w:szCs w:val="24"/>
        </w:rPr>
        <w:t>，</w:t>
      </w:r>
      <w:r>
        <w:rPr>
          <w:rFonts w:hint="eastAsia" w:ascii="仿宋" w:hAnsi="仿宋" w:eastAsia="仿宋" w:cs="仿宋"/>
          <w:sz w:val="24"/>
          <w:szCs w:val="24"/>
          <w:lang w:val="en-US" w:eastAsia="zh-CN"/>
        </w:rPr>
        <w:t>并负责保管；</w:t>
      </w:r>
      <w:r>
        <w:rPr>
          <w:rFonts w:ascii="仿宋" w:hAnsi="仿宋" w:eastAsia="仿宋" w:cs="仿宋"/>
          <w:color w:val="auto"/>
          <w:sz w:val="24"/>
          <w:szCs w:val="24"/>
        </w:rPr>
        <w:t>或</w:t>
      </w:r>
      <w:r>
        <w:rPr>
          <w:rFonts w:hint="eastAsia" w:ascii="仿宋" w:hAnsi="仿宋" w:eastAsia="仿宋" w:cs="仿宋"/>
          <w:color w:val="auto"/>
          <w:sz w:val="24"/>
          <w:szCs w:val="24"/>
          <w:lang w:val="en-US" w:eastAsia="zh-CN"/>
        </w:rPr>
        <w:t>在</w:t>
      </w:r>
      <w:r>
        <w:rPr>
          <w:rFonts w:ascii="仿宋" w:hAnsi="仿宋" w:eastAsia="仿宋" w:cs="仿宋"/>
          <w:color w:val="auto"/>
          <w:sz w:val="24"/>
          <w:szCs w:val="24"/>
        </w:rPr>
        <w:t>2025年8</w:t>
      </w:r>
      <w:r>
        <w:rPr>
          <w:rFonts w:ascii="仿宋" w:hAnsi="仿宋" w:eastAsia="仿宋" w:cs="仿宋"/>
          <w:sz w:val="24"/>
          <w:szCs w:val="24"/>
        </w:rPr>
        <w:t>月</w:t>
      </w:r>
      <w:r>
        <w:rPr>
          <w:rFonts w:hint="eastAsia" w:ascii="仿宋" w:hAnsi="仿宋" w:eastAsia="仿宋" w:cs="仿宋"/>
          <w:sz w:val="24"/>
          <w:szCs w:val="24"/>
        </w:rPr>
        <w:t>2</w:t>
      </w:r>
      <w:r>
        <w:rPr>
          <w:rFonts w:hint="eastAsia" w:ascii="仿宋" w:hAnsi="仿宋" w:eastAsia="仿宋" w:cs="仿宋"/>
          <w:sz w:val="24"/>
          <w:szCs w:val="24"/>
          <w:lang w:val="en-US" w:eastAsia="zh-CN"/>
        </w:rPr>
        <w:t>0</w:t>
      </w:r>
      <w:r>
        <w:rPr>
          <w:rFonts w:ascii="仿宋" w:hAnsi="仿宋" w:eastAsia="仿宋" w:cs="仿宋"/>
          <w:sz w:val="24"/>
          <w:szCs w:val="24"/>
        </w:rPr>
        <w:t>日</w:t>
      </w:r>
      <w:r>
        <w:rPr>
          <w:rFonts w:hint="eastAsia" w:ascii="仿宋" w:hAnsi="仿宋" w:eastAsia="仿宋" w:cs="仿宋"/>
          <w:sz w:val="24"/>
          <w:szCs w:val="24"/>
          <w:lang w:val="en-US" w:eastAsia="zh-CN"/>
        </w:rPr>
        <w:t>前</w:t>
      </w:r>
      <w:r>
        <w:rPr>
          <w:rFonts w:ascii="仿宋" w:hAnsi="仿宋" w:eastAsia="仿宋" w:cs="仿宋"/>
          <w:sz w:val="24"/>
          <w:szCs w:val="24"/>
        </w:rPr>
        <w:t>没有完成全部安装，则视为乙方违约，</w:t>
      </w:r>
      <w:r>
        <w:rPr>
          <w:rFonts w:hint="eastAsia" w:ascii="仿宋" w:hAnsi="仿宋" w:eastAsia="仿宋" w:cs="仿宋"/>
          <w:sz w:val="24"/>
          <w:szCs w:val="24"/>
        </w:rPr>
        <w:t>甲方</w:t>
      </w:r>
      <w:r>
        <w:rPr>
          <w:rFonts w:ascii="仿宋" w:hAnsi="仿宋" w:eastAsia="仿宋" w:cs="仿宋"/>
          <w:sz w:val="24"/>
          <w:szCs w:val="24"/>
        </w:rPr>
        <w:t>将扣除</w:t>
      </w:r>
      <w:r>
        <w:rPr>
          <w:rFonts w:hint="eastAsia" w:ascii="仿宋" w:hAnsi="仿宋" w:eastAsia="仿宋" w:cs="仿宋"/>
          <w:sz w:val="24"/>
          <w:szCs w:val="24"/>
        </w:rPr>
        <w:t>乙方</w:t>
      </w:r>
      <w:r>
        <w:rPr>
          <w:rFonts w:ascii="仿宋" w:hAnsi="仿宋" w:eastAsia="仿宋" w:cs="仿宋"/>
          <w:sz w:val="24"/>
          <w:szCs w:val="24"/>
        </w:rPr>
        <w:t>全部履约保证金，同时，乙方必须赔偿由此给甲方造成的全部损失，甲方损失无法具体计算的，应当按照5000元</w:t>
      </w:r>
      <w:r>
        <w:rPr>
          <w:rFonts w:hint="eastAsia" w:ascii="仿宋" w:hAnsi="仿宋" w:eastAsia="仿宋" w:cs="仿宋"/>
          <w:sz w:val="24"/>
          <w:szCs w:val="24"/>
        </w:rPr>
        <w:t>/天</w:t>
      </w:r>
      <w:r>
        <w:rPr>
          <w:rFonts w:ascii="仿宋" w:hAnsi="仿宋" w:eastAsia="仿宋" w:cs="仿宋"/>
          <w:sz w:val="24"/>
          <w:szCs w:val="24"/>
        </w:rPr>
        <w:t>进行赔偿。</w:t>
      </w:r>
    </w:p>
    <w:p>
      <w:pPr>
        <w:spacing w:line="500" w:lineRule="exact"/>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六</w:t>
      </w:r>
      <w:r>
        <w:rPr>
          <w:rFonts w:ascii="仿宋" w:hAnsi="仿宋" w:eastAsia="仿宋" w:cs="仿宋"/>
          <w:sz w:val="24"/>
          <w:szCs w:val="24"/>
        </w:rPr>
        <w:t>）因包装、运输引起的交付成果或服务成果损坏，按质量不合格处罚</w:t>
      </w:r>
      <w:r>
        <w:rPr>
          <w:rFonts w:hint="eastAsia" w:ascii="仿宋" w:hAnsi="仿宋" w:eastAsia="仿宋" w:cs="仿宋"/>
          <w:sz w:val="24"/>
          <w:szCs w:val="24"/>
        </w:rPr>
        <w:t>，</w:t>
      </w:r>
      <w:r>
        <w:rPr>
          <w:rFonts w:ascii="仿宋" w:hAnsi="仿宋" w:eastAsia="仿宋" w:cs="仿宋"/>
          <w:sz w:val="24"/>
          <w:szCs w:val="24"/>
        </w:rPr>
        <w:t>甲方有权要求乙方重新交付合格的货物并要求乙方向甲方支付5000元</w:t>
      </w:r>
      <w:r>
        <w:rPr>
          <w:rFonts w:hint="eastAsia" w:ascii="仿宋" w:hAnsi="仿宋" w:eastAsia="仿宋" w:cs="仿宋"/>
          <w:sz w:val="24"/>
          <w:szCs w:val="24"/>
        </w:rPr>
        <w:t>/天</w:t>
      </w:r>
      <w:r>
        <w:rPr>
          <w:rFonts w:ascii="仿宋" w:hAnsi="仿宋" w:eastAsia="仿宋" w:cs="仿宋"/>
          <w:sz w:val="24"/>
          <w:szCs w:val="24"/>
        </w:rPr>
        <w:t>违约金，并赔偿甲方经济损失。如乙方拒不交付合格货物或交付依旧不符合标准的，甲方有权解除合同，并扣除</w:t>
      </w:r>
      <w:r>
        <w:rPr>
          <w:rFonts w:hint="eastAsia" w:ascii="仿宋" w:hAnsi="仿宋" w:eastAsia="仿宋" w:cs="仿宋"/>
          <w:sz w:val="24"/>
          <w:szCs w:val="24"/>
        </w:rPr>
        <w:t>乙方</w:t>
      </w:r>
      <w:r>
        <w:rPr>
          <w:rFonts w:ascii="仿宋" w:hAnsi="仿宋" w:eastAsia="仿宋" w:cs="仿宋"/>
          <w:sz w:val="24"/>
          <w:szCs w:val="24"/>
        </w:rPr>
        <w:t>全部履约保证金。</w:t>
      </w:r>
    </w:p>
    <w:p>
      <w:pPr>
        <w:spacing w:line="500" w:lineRule="exact"/>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七</w:t>
      </w:r>
      <w:r>
        <w:rPr>
          <w:rFonts w:ascii="仿宋" w:hAnsi="仿宋" w:eastAsia="仿宋" w:cs="仿宋"/>
          <w:sz w:val="24"/>
          <w:szCs w:val="24"/>
        </w:rPr>
        <w:t>）乙方不能在承诺规定时间完成故障修复，造成学生投诉，经甲方确证核实后，罚款300元/台/次。若因乙方原因</w:t>
      </w:r>
      <w:r>
        <w:rPr>
          <w:rFonts w:hint="eastAsia" w:ascii="仿宋" w:hAnsi="仿宋" w:eastAsia="仿宋" w:cs="仿宋"/>
          <w:sz w:val="24"/>
          <w:szCs w:val="24"/>
        </w:rPr>
        <w:t>未按时提供维保或对同一空调进行整改、维保2次仍不能满足甲方要求的并不</w:t>
      </w:r>
      <w:r>
        <w:rPr>
          <w:rFonts w:hint="eastAsia" w:ascii="仿宋" w:hAnsi="仿宋" w:eastAsia="仿宋" w:cs="仿宋"/>
          <w:sz w:val="24"/>
          <w:szCs w:val="24"/>
          <w:lang w:val="en-US" w:eastAsia="zh-CN"/>
        </w:rPr>
        <w:t>再</w:t>
      </w:r>
      <w:r>
        <w:rPr>
          <w:rFonts w:hint="eastAsia" w:ascii="仿宋" w:hAnsi="仿宋" w:eastAsia="仿宋" w:cs="仿宋"/>
          <w:sz w:val="24"/>
          <w:szCs w:val="24"/>
        </w:rPr>
        <w:t>继续维修的，则视乙方违约，</w:t>
      </w:r>
      <w:r>
        <w:rPr>
          <w:rFonts w:ascii="仿宋" w:hAnsi="仿宋" w:eastAsia="仿宋" w:cs="仿宋"/>
          <w:sz w:val="24"/>
          <w:szCs w:val="24"/>
        </w:rPr>
        <w:t>甲方有权</w:t>
      </w:r>
      <w:r>
        <w:rPr>
          <w:rFonts w:hint="eastAsia" w:ascii="仿宋" w:hAnsi="仿宋" w:eastAsia="仿宋" w:cs="仿宋"/>
          <w:sz w:val="24"/>
          <w:szCs w:val="24"/>
        </w:rPr>
        <w:t>每次按合同总额的0.1%向乙方索赔违约金</w:t>
      </w:r>
      <w:r>
        <w:rPr>
          <w:rFonts w:ascii="仿宋" w:hAnsi="仿宋" w:eastAsia="仿宋" w:cs="仿宋"/>
          <w:sz w:val="24"/>
          <w:szCs w:val="24"/>
        </w:rPr>
        <w:t>。</w:t>
      </w:r>
    </w:p>
    <w:p>
      <w:pPr>
        <w:spacing w:line="500" w:lineRule="exact"/>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八</w:t>
      </w:r>
      <w:r>
        <w:rPr>
          <w:rFonts w:ascii="仿宋" w:hAnsi="仿宋" w:eastAsia="仿宋" w:cs="仿宋"/>
          <w:sz w:val="24"/>
          <w:szCs w:val="24"/>
        </w:rPr>
        <w:t>）如在一个月内，同一台空调出现不同或相同的故障达</w:t>
      </w:r>
      <w:r>
        <w:rPr>
          <w:rFonts w:hint="eastAsia" w:ascii="仿宋" w:hAnsi="仿宋" w:eastAsia="仿宋" w:cs="仿宋"/>
          <w:sz w:val="24"/>
          <w:szCs w:val="24"/>
          <w:lang w:val="en-US" w:eastAsia="zh-CN"/>
        </w:rPr>
        <w:t>3</w:t>
      </w:r>
      <w:r>
        <w:rPr>
          <w:rFonts w:ascii="仿宋" w:hAnsi="仿宋" w:eastAsia="仿宋" w:cs="仿宋"/>
          <w:sz w:val="24"/>
          <w:szCs w:val="24"/>
        </w:rPr>
        <w:t>次，乙方未按规定进行免费新机更换的，甲方按200元/台/天的标准进行罚款。不足另补。</w:t>
      </w:r>
    </w:p>
    <w:p>
      <w:pPr>
        <w:spacing w:line="500" w:lineRule="exact"/>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九</w:t>
      </w:r>
      <w:r>
        <w:rPr>
          <w:rFonts w:ascii="仿宋" w:hAnsi="仿宋" w:eastAsia="仿宋" w:cs="仿宋"/>
          <w:sz w:val="24"/>
          <w:szCs w:val="24"/>
        </w:rPr>
        <w:t>）乙方未按本合同和响应文件中规定的服务承诺提供售后服务的，乙方应按合同总额0.1%向甲方支付违约金。</w:t>
      </w:r>
    </w:p>
    <w:p>
      <w:pPr>
        <w:spacing w:line="500" w:lineRule="exact"/>
        <w:rPr>
          <w:rFonts w:ascii="仿宋" w:hAnsi="仿宋" w:eastAsia="仿宋" w:cs="仿宋"/>
          <w:sz w:val="24"/>
          <w:szCs w:val="24"/>
        </w:rPr>
      </w:pPr>
      <w:r>
        <w:rPr>
          <w:rFonts w:ascii="仿宋" w:hAnsi="仿宋" w:eastAsia="仿宋" w:cs="仿宋"/>
          <w:sz w:val="24"/>
          <w:szCs w:val="24"/>
        </w:rPr>
        <w:t xml:space="preserve">    （十）乙方提供的服务成果在服务期内，因设计、工艺或材料的缺陷和其它质量原因造成的问题，由乙方负责，费用从履约保证金中扣除，履约保证金不足以支付的，由乙方另行支付。</w:t>
      </w:r>
    </w:p>
    <w:p>
      <w:pPr>
        <w:spacing w:line="500" w:lineRule="exact"/>
        <w:rPr>
          <w:rFonts w:ascii="仿宋" w:hAnsi="仿宋" w:eastAsia="仿宋" w:cs="仿宋"/>
          <w:sz w:val="24"/>
          <w:szCs w:val="24"/>
        </w:rPr>
      </w:pPr>
      <w:r>
        <w:rPr>
          <w:rFonts w:ascii="仿宋" w:hAnsi="仿宋" w:eastAsia="仿宋" w:cs="仿宋"/>
          <w:sz w:val="24"/>
          <w:szCs w:val="24"/>
        </w:rPr>
        <w:t xml:space="preserve">     （十</w:t>
      </w:r>
      <w:r>
        <w:rPr>
          <w:rFonts w:hint="eastAsia" w:ascii="仿宋" w:hAnsi="仿宋" w:eastAsia="仿宋" w:cs="仿宋"/>
          <w:sz w:val="24"/>
          <w:szCs w:val="24"/>
        </w:rPr>
        <w:t>一</w:t>
      </w:r>
      <w:r>
        <w:rPr>
          <w:rFonts w:ascii="仿宋" w:hAnsi="仿宋" w:eastAsia="仿宋" w:cs="仿宋"/>
          <w:sz w:val="24"/>
          <w:szCs w:val="24"/>
        </w:rPr>
        <w:t>）甲方发现乙方将本合同义务转给第三方履行或者分包给第三方履行的，甲方有权解除合同，并扣除全部履约保证金。</w:t>
      </w:r>
    </w:p>
    <w:p>
      <w:pPr>
        <w:spacing w:line="500" w:lineRule="exact"/>
        <w:ind w:firstLine="482" w:firstLineChars="200"/>
        <w:rPr>
          <w:sz w:val="24"/>
          <w:szCs w:val="24"/>
        </w:rPr>
      </w:pPr>
      <w:r>
        <w:rPr>
          <w:rFonts w:ascii="宋体" w:hAnsi="宋体" w:eastAsia="宋体" w:cs="宋体"/>
          <w:b/>
          <w:sz w:val="24"/>
          <w:szCs w:val="24"/>
        </w:rPr>
        <w:t>第九条</w:t>
      </w:r>
      <w:r>
        <w:rPr>
          <w:rFonts w:ascii="Arial" w:hAnsi="Arial" w:eastAsia="Arial" w:cs="Arial"/>
          <w:b/>
          <w:sz w:val="24"/>
          <w:szCs w:val="24"/>
        </w:rPr>
        <w:t xml:space="preserve"> </w:t>
      </w:r>
      <w:r>
        <w:rPr>
          <w:rFonts w:ascii="宋体" w:hAnsi="宋体" w:eastAsia="宋体" w:cs="宋体"/>
          <w:b/>
          <w:sz w:val="24"/>
          <w:szCs w:val="24"/>
        </w:rPr>
        <w:t>不可抗力事件处理</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在合同有效期内，任何一方因不可抗力事件（指的是不能预见不能避免并不能克服的客观情况，如地震、海啸、洪水）导致不能履行合同，则合同履行期可延长，不可抗力事件延续</w:t>
      </w:r>
      <w:r>
        <w:rPr>
          <w:rFonts w:hint="eastAsia" w:ascii="仿宋" w:hAnsi="仿宋" w:eastAsia="仿宋" w:cs="仿宋"/>
          <w:sz w:val="24"/>
          <w:szCs w:val="24"/>
        </w:rPr>
        <w:t>达</w:t>
      </w:r>
      <w:r>
        <w:rPr>
          <w:rFonts w:ascii="仿宋" w:hAnsi="仿宋" w:eastAsia="仿宋" w:cs="仿宋"/>
          <w:sz w:val="24"/>
          <w:szCs w:val="24"/>
        </w:rPr>
        <w:t>一百二十天以上，</w:t>
      </w:r>
      <w:r>
        <w:rPr>
          <w:rFonts w:hint="eastAsia" w:ascii="仿宋" w:hAnsi="仿宋" w:eastAsia="仿宋" w:cs="仿宋"/>
          <w:sz w:val="24"/>
          <w:szCs w:val="24"/>
        </w:rPr>
        <w:t>乙方仍不能履行合同的，甲方有权单方面解除合同</w:t>
      </w:r>
      <w:r>
        <w:rPr>
          <w:rFonts w:ascii="仿宋" w:hAnsi="仿宋" w:eastAsia="仿宋" w:cs="仿宋"/>
          <w:sz w:val="24"/>
          <w:szCs w:val="24"/>
        </w:rPr>
        <w:t>，</w:t>
      </w:r>
      <w:r>
        <w:rPr>
          <w:rFonts w:hint="eastAsia" w:ascii="仿宋" w:hAnsi="仿宋" w:eastAsia="仿宋" w:cs="仿宋"/>
          <w:sz w:val="24"/>
          <w:szCs w:val="24"/>
        </w:rPr>
        <w:t>且甲方不承担违约责任。</w:t>
      </w:r>
    </w:p>
    <w:p>
      <w:pPr>
        <w:spacing w:line="500" w:lineRule="exact"/>
        <w:ind w:firstLine="480" w:firstLineChars="200"/>
        <w:rPr>
          <w:rFonts w:ascii="仿宋" w:hAnsi="仿宋" w:eastAsia="仿宋" w:cs="仿宋"/>
          <w:sz w:val="24"/>
          <w:szCs w:val="24"/>
        </w:rPr>
      </w:pPr>
      <w:r>
        <w:rPr>
          <w:rFonts w:ascii="仿宋" w:hAnsi="仿宋" w:eastAsia="仿宋" w:cs="仿宋"/>
          <w:sz w:val="24"/>
          <w:szCs w:val="24"/>
        </w:rPr>
        <w:t>2.不可抗力事件发生后，应立即通知对方，并寄送有关权威机构出具的证明。</w:t>
      </w:r>
    </w:p>
    <w:p>
      <w:pPr>
        <w:spacing w:line="500" w:lineRule="exact"/>
        <w:ind w:firstLine="482" w:firstLineChars="200"/>
        <w:rPr>
          <w:sz w:val="24"/>
          <w:szCs w:val="24"/>
        </w:rPr>
      </w:pPr>
      <w:r>
        <w:rPr>
          <w:rFonts w:ascii="宋体" w:hAnsi="宋体" w:eastAsia="宋体" w:cs="宋体"/>
          <w:b/>
          <w:sz w:val="24"/>
          <w:szCs w:val="24"/>
        </w:rPr>
        <w:t>第十条</w:t>
      </w:r>
      <w:r>
        <w:rPr>
          <w:rFonts w:ascii="Arial" w:hAnsi="Arial" w:eastAsia="Arial" w:cs="Arial"/>
          <w:b/>
          <w:sz w:val="24"/>
          <w:szCs w:val="24"/>
        </w:rPr>
        <w:t xml:space="preserve">  </w:t>
      </w:r>
      <w:r>
        <w:rPr>
          <w:rFonts w:ascii="宋体" w:hAnsi="宋体" w:eastAsia="宋体" w:cs="宋体"/>
          <w:b/>
          <w:sz w:val="24"/>
          <w:szCs w:val="24"/>
        </w:rPr>
        <w:t>合同争议解决</w:t>
      </w:r>
    </w:p>
    <w:p>
      <w:pPr>
        <w:spacing w:line="500" w:lineRule="exact"/>
        <w:ind w:firstLine="480" w:firstLineChars="200"/>
        <w:rPr>
          <w:rFonts w:ascii="仿宋" w:hAnsi="仿宋" w:eastAsia="仿宋" w:cs="仿宋"/>
          <w:sz w:val="24"/>
          <w:szCs w:val="24"/>
        </w:rPr>
      </w:pPr>
      <w:r>
        <w:rPr>
          <w:rFonts w:ascii="仿宋" w:hAnsi="仿宋" w:eastAsia="仿宋" w:cs="仿宋"/>
          <w:sz w:val="24"/>
          <w:szCs w:val="24"/>
        </w:rPr>
        <w:t>1.因交付成果或服务质量问题发生争议的，应邀请国家认定的质量检测机构按照国家标准对交付成果或服务质量进行验收。鉴定费用统一由乙方先行垫付，交付成果或服务符合国家标准的，鉴定费由甲方承担；交付成果或服务不符合国家标准的，鉴定费由乙方承担。</w:t>
      </w:r>
    </w:p>
    <w:p>
      <w:pPr>
        <w:spacing w:line="500" w:lineRule="exact"/>
        <w:ind w:firstLine="480" w:firstLineChars="200"/>
        <w:rPr>
          <w:rFonts w:ascii="仿宋" w:hAnsi="仿宋" w:eastAsia="仿宋" w:cs="仿宋"/>
          <w:sz w:val="24"/>
          <w:szCs w:val="24"/>
        </w:rPr>
      </w:pPr>
      <w:r>
        <w:rPr>
          <w:rFonts w:ascii="仿宋" w:hAnsi="仿宋" w:eastAsia="仿宋" w:cs="仿宋"/>
          <w:sz w:val="24"/>
          <w:szCs w:val="24"/>
        </w:rPr>
        <w:t>2.因履行本合同引起的或与本合同有关的争议，甲乙双方应首先通过友好协商解决，如果协商不能解决，任何一方有权向甲方所在地人民法院提起诉讼。</w:t>
      </w:r>
    </w:p>
    <w:p>
      <w:pPr>
        <w:spacing w:line="500" w:lineRule="exact"/>
        <w:ind w:firstLine="480" w:firstLineChars="200"/>
        <w:rPr>
          <w:rFonts w:ascii="仿宋" w:hAnsi="仿宋" w:eastAsia="仿宋" w:cs="仿宋"/>
          <w:sz w:val="24"/>
          <w:szCs w:val="24"/>
        </w:rPr>
      </w:pPr>
      <w:r>
        <w:rPr>
          <w:rFonts w:ascii="仿宋" w:hAnsi="仿宋" w:eastAsia="仿宋" w:cs="仿宋"/>
          <w:sz w:val="24"/>
          <w:szCs w:val="24"/>
        </w:rPr>
        <w:t>3.诉讼期间，如乙方无法提供服务的，甲方为保障和满足正常的工作需要，可选择另行委托第三方提供服务、公开招标等方式，不视为甲方违约，相应费用由乙方承担。</w:t>
      </w:r>
    </w:p>
    <w:p>
      <w:pPr>
        <w:spacing w:line="400" w:lineRule="exact"/>
        <w:ind w:firstLine="482" w:firstLineChars="200"/>
        <w:rPr>
          <w:rFonts w:ascii="宋体" w:hAnsi="宋体" w:eastAsia="宋体" w:cs="宋体"/>
          <w:sz w:val="24"/>
          <w:szCs w:val="24"/>
        </w:rPr>
      </w:pPr>
      <w:r>
        <w:rPr>
          <w:rFonts w:ascii="宋体" w:hAnsi="宋体" w:eastAsia="宋体" w:cs="宋体"/>
          <w:b/>
          <w:sz w:val="24"/>
          <w:szCs w:val="24"/>
        </w:rPr>
        <w:t>第十一条  合同的生效</w:t>
      </w:r>
    </w:p>
    <w:p>
      <w:pPr>
        <w:spacing w:line="400" w:lineRule="exact"/>
        <w:ind w:firstLine="480" w:firstLineChars="200"/>
        <w:rPr>
          <w:rFonts w:ascii="仿宋" w:hAnsi="仿宋" w:eastAsia="仿宋" w:cs="仿宋"/>
          <w:sz w:val="24"/>
          <w:szCs w:val="24"/>
        </w:rPr>
      </w:pPr>
      <w:r>
        <w:rPr>
          <w:rFonts w:ascii="仿宋" w:hAnsi="仿宋" w:eastAsia="仿宋" w:cs="仿宋"/>
          <w:sz w:val="24"/>
          <w:szCs w:val="24"/>
        </w:rPr>
        <w:t xml:space="preserve">1.本合同未尽事宜，经甲、乙双方协商一致，可订立补充条款。补充条款及附件均为本合同组成部分，与本合同具有同等法律效力。 </w:t>
      </w:r>
    </w:p>
    <w:p>
      <w:pPr>
        <w:spacing w:line="400" w:lineRule="exact"/>
        <w:ind w:firstLine="480" w:firstLineChars="200"/>
        <w:rPr>
          <w:rFonts w:ascii="仿宋" w:hAnsi="仿宋" w:eastAsia="仿宋" w:cs="仿宋"/>
          <w:sz w:val="24"/>
          <w:szCs w:val="24"/>
        </w:rPr>
      </w:pPr>
      <w:r>
        <w:rPr>
          <w:rFonts w:ascii="仿宋" w:hAnsi="仿宋" w:eastAsia="仿宋" w:cs="仿宋"/>
          <w:sz w:val="24"/>
          <w:szCs w:val="24"/>
        </w:rPr>
        <w:t>2.本合同一式四份，甲、乙双方各执两份，具有同等法律效力。本合同自甲乙双方法定代表人或授权代表签字并加盖单位公章之日起生效。</w:t>
      </w:r>
    </w:p>
    <w:p>
      <w:pPr>
        <w:spacing w:line="400" w:lineRule="exact"/>
        <w:ind w:firstLine="480" w:firstLineChars="200"/>
        <w:rPr>
          <w:rFonts w:ascii="仿宋" w:hAnsi="仿宋" w:eastAsia="仿宋" w:cs="仿宋"/>
          <w:sz w:val="24"/>
          <w:szCs w:val="24"/>
        </w:rPr>
      </w:pPr>
      <w:r>
        <w:rPr>
          <w:rFonts w:ascii="仿宋" w:hAnsi="仿宋" w:eastAsia="仿宋" w:cs="仿宋"/>
          <w:sz w:val="24"/>
          <w:szCs w:val="24"/>
        </w:rPr>
        <w:t>备注：如若乙方签章处非法定代表人签字，乙方需补充提交法人签字的授权文件并作为本合同的附件；乙方的营业执照复印件、法定代表人身份证复印件及身份证明文件原件需作为合同附件。</w:t>
      </w:r>
    </w:p>
    <w:tbl>
      <w:tblPr>
        <w:tblStyle w:val="11"/>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3876"/>
        <w:gridCol w:w="4134"/>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655" w:hRule="atLeast"/>
        </w:trPr>
        <w:tc>
          <w:tcPr>
            <w:tcW w:w="38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甲方（章）</w:t>
            </w:r>
            <w:r>
              <w:rPr>
                <w:rFonts w:hint="eastAsia" w:ascii="宋体" w:hAnsi="宋体" w:eastAsia="宋体" w:cs="宋体"/>
              </w:rPr>
              <w:t>：</w:t>
            </w:r>
            <w:r>
              <w:rPr>
                <w:rFonts w:ascii="宋体" w:hAnsi="宋体" w:eastAsia="宋体" w:cs="宋体"/>
              </w:rPr>
              <w:t>广西中医药大学资产经营有限公司 </w:t>
            </w:r>
          </w:p>
          <w:p>
            <w:pPr>
              <w:spacing w:line="400" w:lineRule="exact"/>
              <w:jc w:val="left"/>
            </w:pPr>
          </w:p>
          <w:p>
            <w:pPr>
              <w:spacing w:line="400" w:lineRule="exact"/>
              <w:jc w:val="left"/>
            </w:pPr>
          </w:p>
          <w:p>
            <w:pPr>
              <w:spacing w:line="400" w:lineRule="exact"/>
              <w:ind w:firstLine="945" w:firstLineChars="450"/>
              <w:jc w:val="left"/>
            </w:pPr>
            <w:r>
              <w:rPr>
                <w:rFonts w:ascii="宋体" w:hAnsi="宋体" w:eastAsia="宋体" w:cs="宋体"/>
              </w:rPr>
              <w:t>年   月   日</w:t>
            </w:r>
          </w:p>
        </w:tc>
        <w:tc>
          <w:tcPr>
            <w:tcW w:w="4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乙方（章）：</w:t>
            </w:r>
          </w:p>
          <w:p>
            <w:pPr>
              <w:spacing w:line="400" w:lineRule="exact"/>
              <w:jc w:val="left"/>
            </w:pPr>
          </w:p>
          <w:p>
            <w:pPr>
              <w:spacing w:line="400" w:lineRule="exact"/>
              <w:jc w:val="left"/>
              <w:rPr>
                <w:rFonts w:ascii="宋体" w:hAnsi="宋体" w:eastAsia="宋体" w:cs="宋体"/>
              </w:rPr>
            </w:pPr>
            <w:r>
              <w:rPr>
                <w:rFonts w:ascii="宋体" w:hAnsi="宋体" w:eastAsia="宋体" w:cs="宋体"/>
              </w:rPr>
              <w:t> </w:t>
            </w:r>
          </w:p>
          <w:p>
            <w:pPr>
              <w:pStyle w:val="2"/>
              <w:spacing w:line="400" w:lineRule="exact"/>
            </w:pPr>
          </w:p>
          <w:p>
            <w:pPr>
              <w:spacing w:line="400" w:lineRule="exact"/>
              <w:ind w:firstLine="1890" w:firstLineChars="900"/>
              <w:jc w:val="left"/>
            </w:pPr>
            <w:r>
              <w:rPr>
                <w:rFonts w:ascii="宋体" w:hAnsi="宋体" w:eastAsia="宋体" w:cs="宋体"/>
              </w:rPr>
              <w:t>年   月   日</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0" w:hRule="atLeast"/>
        </w:trPr>
        <w:tc>
          <w:tcPr>
            <w:tcW w:w="38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单位地址：广西南宁市青秀区五合大道13号</w:t>
            </w:r>
          </w:p>
        </w:tc>
        <w:tc>
          <w:tcPr>
            <w:tcW w:w="4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rPr>
                <w:rFonts w:eastAsia="宋体"/>
              </w:rPr>
            </w:pPr>
            <w:r>
              <w:rPr>
                <w:rFonts w:ascii="宋体" w:hAnsi="宋体" w:eastAsia="宋体" w:cs="宋体"/>
              </w:rPr>
              <w:t>单位地址：</w:t>
            </w:r>
            <w:r>
              <w:rPr>
                <w:rFonts w:hint="eastAsia" w:ascii="宋体" w:hAnsi="宋体" w:eastAsia="宋体" w:cs="宋体"/>
              </w:rPr>
              <w:t>（必填）</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0" w:hRule="atLeast"/>
        </w:trPr>
        <w:tc>
          <w:tcPr>
            <w:tcW w:w="38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法定代表人：</w:t>
            </w:r>
          </w:p>
        </w:tc>
        <w:tc>
          <w:tcPr>
            <w:tcW w:w="4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法定代表人：</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0" w:hRule="atLeast"/>
        </w:trPr>
        <w:tc>
          <w:tcPr>
            <w:tcW w:w="38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委托代理人：</w:t>
            </w:r>
          </w:p>
        </w:tc>
        <w:tc>
          <w:tcPr>
            <w:tcW w:w="4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委托代理人：</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0" w:hRule="atLeast"/>
        </w:trPr>
        <w:tc>
          <w:tcPr>
            <w:tcW w:w="38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电话：0771-3136462</w:t>
            </w:r>
          </w:p>
        </w:tc>
        <w:tc>
          <w:tcPr>
            <w:tcW w:w="4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电话：</w:t>
            </w:r>
            <w:r>
              <w:rPr>
                <w:rFonts w:hint="eastAsia" w:ascii="宋体" w:hAnsi="宋体" w:eastAsia="宋体" w:cs="宋体"/>
              </w:rPr>
              <w:t>（必填）</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0" w:hRule="atLeast"/>
        </w:trPr>
        <w:tc>
          <w:tcPr>
            <w:tcW w:w="38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电子邮箱：</w:t>
            </w:r>
          </w:p>
        </w:tc>
        <w:tc>
          <w:tcPr>
            <w:tcW w:w="4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法定电代表人的电子邮箱：</w:t>
            </w:r>
            <w:r>
              <w:rPr>
                <w:rFonts w:hint="eastAsia" w:ascii="宋体" w:hAnsi="宋体" w:eastAsia="宋体" w:cs="宋体"/>
              </w:rPr>
              <w:t>（必填）</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0" w:hRule="atLeast"/>
        </w:trPr>
        <w:tc>
          <w:tcPr>
            <w:tcW w:w="38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rPr>
                <w:rFonts w:ascii="宋体" w:hAnsi="宋体" w:eastAsia="宋体" w:cs="宋体"/>
              </w:rPr>
            </w:pPr>
            <w:r>
              <w:rPr>
                <w:rFonts w:ascii="宋体" w:hAnsi="宋体" w:eastAsia="宋体" w:cs="宋体"/>
              </w:rPr>
              <w:t>户名：广西中医药大学资产经营有限公司</w:t>
            </w:r>
          </w:p>
        </w:tc>
        <w:tc>
          <w:tcPr>
            <w:tcW w:w="4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rPr>
                <w:rFonts w:ascii="宋体" w:hAnsi="宋体" w:eastAsia="宋体" w:cs="宋体"/>
              </w:rPr>
            </w:pPr>
            <w:r>
              <w:rPr>
                <w:rFonts w:hint="eastAsia" w:ascii="宋体" w:hAnsi="宋体" w:eastAsia="宋体" w:cs="宋体"/>
              </w:rPr>
              <w:t>户名：（必填）</w:t>
            </w:r>
            <w:r>
              <w:rPr>
                <w:rFonts w:ascii="宋体" w:hAnsi="宋体" w:eastAsia="宋体" w:cs="宋体"/>
              </w:rPr>
              <w:t>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0" w:hRule="atLeast"/>
        </w:trPr>
        <w:tc>
          <w:tcPr>
            <w:tcW w:w="38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账号：20006701040002039</w:t>
            </w:r>
          </w:p>
        </w:tc>
        <w:tc>
          <w:tcPr>
            <w:tcW w:w="4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账号：</w:t>
            </w:r>
            <w:r>
              <w:rPr>
                <w:rFonts w:hint="eastAsia" w:ascii="宋体" w:hAnsi="宋体" w:eastAsia="宋体" w:cs="宋体"/>
              </w:rPr>
              <w:t>（必填）</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976" w:hRule="atLeast"/>
        </w:trPr>
        <w:tc>
          <w:tcPr>
            <w:tcW w:w="38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开户银行：中国农业银行南宁</w:t>
            </w:r>
            <w:r>
              <w:rPr>
                <w:rFonts w:hint="eastAsia" w:ascii="宋体" w:hAnsi="宋体" w:eastAsia="宋体" w:cs="宋体"/>
                <w:lang w:val="en-US" w:eastAsia="zh-CN"/>
              </w:rPr>
              <w:t>朝阳</w:t>
            </w:r>
            <w:bookmarkStart w:id="1" w:name="_GoBack"/>
            <w:bookmarkEnd w:id="1"/>
            <w:r>
              <w:rPr>
                <w:rFonts w:ascii="宋体" w:hAnsi="宋体" w:eastAsia="宋体" w:cs="宋体"/>
              </w:rPr>
              <w:t>支行</w:t>
            </w:r>
          </w:p>
        </w:tc>
        <w:tc>
          <w:tcPr>
            <w:tcW w:w="4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开户银行（具体到支行、部）：</w:t>
            </w:r>
            <w:r>
              <w:rPr>
                <w:rFonts w:hint="eastAsia" w:ascii="宋体" w:hAnsi="宋体" w:eastAsia="宋体" w:cs="宋体"/>
              </w:rPr>
              <w:t>（必填）</w:t>
            </w:r>
          </w:p>
          <w:p>
            <w:pPr>
              <w:spacing w:line="400" w:lineRule="exact"/>
              <w:jc w:val="left"/>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0" w:hRule="atLeast"/>
        </w:trPr>
        <w:tc>
          <w:tcPr>
            <w:tcW w:w="38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纳税人识别号或统一社会信用代码：</w:t>
            </w:r>
          </w:p>
          <w:p>
            <w:pPr>
              <w:spacing w:line="400" w:lineRule="exact"/>
              <w:jc w:val="left"/>
            </w:pPr>
            <w:r>
              <w:rPr>
                <w:rFonts w:ascii="宋体" w:hAnsi="宋体" w:eastAsia="宋体" w:cs="宋体"/>
              </w:rPr>
              <w:t>91450000672472748M</w:t>
            </w:r>
          </w:p>
        </w:tc>
        <w:tc>
          <w:tcPr>
            <w:tcW w:w="4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纳税人识别号或统一社会信用代码：</w:t>
            </w:r>
            <w:r>
              <w:rPr>
                <w:rFonts w:hint="eastAsia" w:ascii="宋体" w:hAnsi="宋体" w:eastAsia="宋体" w:cs="宋体"/>
              </w:rPr>
              <w:t>（必填）</w:t>
            </w:r>
          </w:p>
          <w:p>
            <w:pPr>
              <w:spacing w:line="400" w:lineRule="exact"/>
              <w:jc w:val="left"/>
            </w:pPr>
          </w:p>
        </w:tc>
      </w:tr>
    </w:tbl>
    <w:p>
      <w:pPr>
        <w:spacing w:line="400" w:lineRule="exact"/>
        <w:ind w:firstLine="4800" w:firstLineChars="1500"/>
        <w:jc w:val="left"/>
        <w:rPr>
          <w:rFonts w:ascii="仿宋" w:hAnsi="仿宋" w:eastAsia="仿宋"/>
          <w:sz w:val="32"/>
          <w:szCs w:val="32"/>
        </w:rPr>
      </w:pPr>
    </w:p>
    <w:p>
      <w:pPr>
        <w:spacing w:line="400" w:lineRule="exact"/>
        <w:jc w:val="left"/>
        <w:rPr>
          <w:rFonts w:ascii="仿宋" w:hAnsi="仿宋" w:eastAsia="仿宋"/>
          <w:sz w:val="32"/>
          <w:szCs w:val="32"/>
        </w:rPr>
      </w:pP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0" t="0" r="0" b="0"/>
          <wp:wrapNone/>
          <wp:docPr id="2" name="picture" descr="descript"/>
          <wp:cNvGraphicFramePr/>
          <a:graphic xmlns:a="http://schemas.openxmlformats.org/drawingml/2006/main">
            <a:graphicData uri="http://schemas.openxmlformats.org/drawingml/2006/picture">
              <pic:pic xmlns:pic="http://schemas.openxmlformats.org/drawingml/2006/picture">
                <pic:nvPicPr>
                  <pic:cNvPr id="2" name="picture" descr="descript"/>
                  <pic:cNvPicPr/>
                </pic:nvPicPr>
                <pic:blipFill>
                  <a:blip r:embed="rId1"/>
                  <a:srcRect/>
                  <a:stretch>
                    <a:fillRect/>
                  </a:stretch>
                </pic:blipFill>
                <pic:spPr>
                  <a:xfrm>
                    <a:off x="0" y="0"/>
                    <a:ext cx="1828800" cy="1828800"/>
                  </a:xfrm>
                  <a:prstGeom prst="rect">
                    <a:avLst/>
                  </a:prstGeom>
                </pic:spPr>
              </pic:pic>
            </a:graphicData>
          </a:graphic>
        </wp:anchor>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1"/>
      <w:numFmt w:val="decimal"/>
      <w:lvlText w:val="%1."/>
      <w:lvlJc w:val="left"/>
      <w:pPr>
        <w:ind w:left="756" w:hanging="336"/>
      </w:pPr>
    </w:lvl>
    <w:lvl w:ilvl="1" w:tentative="0">
      <w:start w:val="1"/>
      <w:numFmt w:val="lowerLetter"/>
      <w:lvlText w:val="%2."/>
      <w:lvlJc w:val="left"/>
      <w:pPr>
        <w:ind w:left="1176" w:hanging="336"/>
      </w:pPr>
    </w:lvl>
    <w:lvl w:ilvl="2" w:tentative="0">
      <w:start w:val="1"/>
      <w:numFmt w:val="lowerRoman"/>
      <w:lvlText w:val="%3."/>
      <w:lvlJc w:val="left"/>
      <w:pPr>
        <w:ind w:left="1596" w:hanging="336"/>
      </w:pPr>
    </w:lvl>
    <w:lvl w:ilvl="3" w:tentative="0">
      <w:start w:val="1"/>
      <w:numFmt w:val="decimal"/>
      <w:lvlText w:val="%4."/>
      <w:lvlJc w:val="left"/>
      <w:pPr>
        <w:ind w:left="2016" w:hanging="336"/>
      </w:pPr>
    </w:lvl>
    <w:lvl w:ilvl="4" w:tentative="0">
      <w:start w:val="1"/>
      <w:numFmt w:val="lowerLetter"/>
      <w:lvlText w:val="%5."/>
      <w:lvlJc w:val="left"/>
      <w:pPr>
        <w:ind w:left="2436" w:hanging="336"/>
      </w:pPr>
    </w:lvl>
    <w:lvl w:ilvl="5" w:tentative="0">
      <w:start w:val="1"/>
      <w:numFmt w:val="lowerRoman"/>
      <w:lvlText w:val="%6."/>
      <w:lvlJc w:val="left"/>
      <w:pPr>
        <w:ind w:left="2856" w:hanging="336"/>
      </w:pPr>
    </w:lvl>
    <w:lvl w:ilvl="6" w:tentative="0">
      <w:start w:val="1"/>
      <w:numFmt w:val="decimal"/>
      <w:lvlText w:val="%7."/>
      <w:lvlJc w:val="left"/>
      <w:pPr>
        <w:ind w:left="3276" w:hanging="336"/>
      </w:pPr>
    </w:lvl>
    <w:lvl w:ilvl="7" w:tentative="0">
      <w:start w:val="1"/>
      <w:numFmt w:val="lowerLetter"/>
      <w:lvlText w:val="%8."/>
      <w:lvlJc w:val="left"/>
      <w:pPr>
        <w:ind w:left="3696" w:hanging="336"/>
      </w:pPr>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lZGNmYzkyMmZkNzY3NjYwOTc2YjhlNWE4ODRjZWEifQ=="/>
  </w:docVars>
  <w:rsids>
    <w:rsidRoot w:val="00492FC7"/>
    <w:rsid w:val="000240D5"/>
    <w:rsid w:val="00040CB7"/>
    <w:rsid w:val="000D1B80"/>
    <w:rsid w:val="001029FD"/>
    <w:rsid w:val="00107A3C"/>
    <w:rsid w:val="00112979"/>
    <w:rsid w:val="00186E4B"/>
    <w:rsid w:val="001902B1"/>
    <w:rsid w:val="00194F89"/>
    <w:rsid w:val="00214EF7"/>
    <w:rsid w:val="002640A4"/>
    <w:rsid w:val="00294709"/>
    <w:rsid w:val="002C6FD5"/>
    <w:rsid w:val="002D0F84"/>
    <w:rsid w:val="003075A3"/>
    <w:rsid w:val="00312627"/>
    <w:rsid w:val="00360B7B"/>
    <w:rsid w:val="00384F8E"/>
    <w:rsid w:val="003D5F9E"/>
    <w:rsid w:val="00415159"/>
    <w:rsid w:val="004271E1"/>
    <w:rsid w:val="00436989"/>
    <w:rsid w:val="0047340E"/>
    <w:rsid w:val="00482F59"/>
    <w:rsid w:val="00492FC7"/>
    <w:rsid w:val="004939B2"/>
    <w:rsid w:val="004B09E5"/>
    <w:rsid w:val="004D4FD2"/>
    <w:rsid w:val="005613F9"/>
    <w:rsid w:val="00577CF3"/>
    <w:rsid w:val="005B4597"/>
    <w:rsid w:val="005C0645"/>
    <w:rsid w:val="00666FCD"/>
    <w:rsid w:val="006A46AA"/>
    <w:rsid w:val="006A6BEC"/>
    <w:rsid w:val="00765EEA"/>
    <w:rsid w:val="00775284"/>
    <w:rsid w:val="007905C7"/>
    <w:rsid w:val="007967C7"/>
    <w:rsid w:val="007A0B7F"/>
    <w:rsid w:val="007D289B"/>
    <w:rsid w:val="00881876"/>
    <w:rsid w:val="008C68F3"/>
    <w:rsid w:val="008F2A60"/>
    <w:rsid w:val="009068B1"/>
    <w:rsid w:val="00943455"/>
    <w:rsid w:val="009A2A57"/>
    <w:rsid w:val="009D6FD7"/>
    <w:rsid w:val="009D7D7C"/>
    <w:rsid w:val="009E2C52"/>
    <w:rsid w:val="00A0472F"/>
    <w:rsid w:val="00A57830"/>
    <w:rsid w:val="00A655E3"/>
    <w:rsid w:val="00A74E1C"/>
    <w:rsid w:val="00B067C1"/>
    <w:rsid w:val="00B30CC5"/>
    <w:rsid w:val="00C44F1A"/>
    <w:rsid w:val="00C57EB6"/>
    <w:rsid w:val="00C64352"/>
    <w:rsid w:val="00C74301"/>
    <w:rsid w:val="00C92C87"/>
    <w:rsid w:val="00CE48B9"/>
    <w:rsid w:val="00D06DAC"/>
    <w:rsid w:val="00D45E50"/>
    <w:rsid w:val="00D643C6"/>
    <w:rsid w:val="00D93DBC"/>
    <w:rsid w:val="00DD33BD"/>
    <w:rsid w:val="00E03C4D"/>
    <w:rsid w:val="00E55A72"/>
    <w:rsid w:val="00E57FB2"/>
    <w:rsid w:val="00E8326E"/>
    <w:rsid w:val="00EC6C9B"/>
    <w:rsid w:val="00ED60B8"/>
    <w:rsid w:val="00F12816"/>
    <w:rsid w:val="00F20928"/>
    <w:rsid w:val="00F9588E"/>
    <w:rsid w:val="00F96E1E"/>
    <w:rsid w:val="00FD699A"/>
    <w:rsid w:val="00FE3525"/>
    <w:rsid w:val="0189300A"/>
    <w:rsid w:val="02285C5C"/>
    <w:rsid w:val="025033FE"/>
    <w:rsid w:val="04087DCF"/>
    <w:rsid w:val="044608B0"/>
    <w:rsid w:val="04F52759"/>
    <w:rsid w:val="05087233"/>
    <w:rsid w:val="051C6424"/>
    <w:rsid w:val="05211091"/>
    <w:rsid w:val="06154A44"/>
    <w:rsid w:val="066A51A3"/>
    <w:rsid w:val="06FD56F0"/>
    <w:rsid w:val="07812E54"/>
    <w:rsid w:val="07893F2F"/>
    <w:rsid w:val="07AC3DFA"/>
    <w:rsid w:val="08610427"/>
    <w:rsid w:val="087C311C"/>
    <w:rsid w:val="08C56DC0"/>
    <w:rsid w:val="094C3466"/>
    <w:rsid w:val="096C7C86"/>
    <w:rsid w:val="09E2003E"/>
    <w:rsid w:val="0ACC6B48"/>
    <w:rsid w:val="0B724DD9"/>
    <w:rsid w:val="0B9A3BD7"/>
    <w:rsid w:val="0BF87683"/>
    <w:rsid w:val="0C271C38"/>
    <w:rsid w:val="0E2672FA"/>
    <w:rsid w:val="0E5E7342"/>
    <w:rsid w:val="0F220EF1"/>
    <w:rsid w:val="133D37DC"/>
    <w:rsid w:val="14E530ED"/>
    <w:rsid w:val="1601480E"/>
    <w:rsid w:val="16835B01"/>
    <w:rsid w:val="17F4622F"/>
    <w:rsid w:val="19707F97"/>
    <w:rsid w:val="19735132"/>
    <w:rsid w:val="19D674A8"/>
    <w:rsid w:val="1A045DC3"/>
    <w:rsid w:val="1A2B77F4"/>
    <w:rsid w:val="1A376CB9"/>
    <w:rsid w:val="1A5816AB"/>
    <w:rsid w:val="1B562D46"/>
    <w:rsid w:val="1BFD24C8"/>
    <w:rsid w:val="1C2A0B3A"/>
    <w:rsid w:val="1D1D0F4A"/>
    <w:rsid w:val="1D733A6D"/>
    <w:rsid w:val="1DD26DCC"/>
    <w:rsid w:val="1DF11C2D"/>
    <w:rsid w:val="1E401528"/>
    <w:rsid w:val="1EEF47BE"/>
    <w:rsid w:val="1F7E03C6"/>
    <w:rsid w:val="1FB43DE7"/>
    <w:rsid w:val="201063A6"/>
    <w:rsid w:val="202D5948"/>
    <w:rsid w:val="206C6470"/>
    <w:rsid w:val="20827D7B"/>
    <w:rsid w:val="209C3748"/>
    <w:rsid w:val="20DB1C6D"/>
    <w:rsid w:val="20FD7DBC"/>
    <w:rsid w:val="21AB746C"/>
    <w:rsid w:val="22122106"/>
    <w:rsid w:val="22B530A0"/>
    <w:rsid w:val="22E65FA0"/>
    <w:rsid w:val="232718D0"/>
    <w:rsid w:val="23B95519"/>
    <w:rsid w:val="242737B8"/>
    <w:rsid w:val="248352AB"/>
    <w:rsid w:val="24B600D3"/>
    <w:rsid w:val="25D64506"/>
    <w:rsid w:val="26397A9E"/>
    <w:rsid w:val="26537076"/>
    <w:rsid w:val="267D780F"/>
    <w:rsid w:val="26A3016D"/>
    <w:rsid w:val="275D58BB"/>
    <w:rsid w:val="287C746C"/>
    <w:rsid w:val="288B4C64"/>
    <w:rsid w:val="28B25693"/>
    <w:rsid w:val="291D29FD"/>
    <w:rsid w:val="2B2E3733"/>
    <w:rsid w:val="2BA94A1C"/>
    <w:rsid w:val="2D5C786C"/>
    <w:rsid w:val="2E434BBC"/>
    <w:rsid w:val="2EDD7430"/>
    <w:rsid w:val="2F2B6C52"/>
    <w:rsid w:val="2FCE546D"/>
    <w:rsid w:val="2FDE5F5F"/>
    <w:rsid w:val="30156509"/>
    <w:rsid w:val="30765ED8"/>
    <w:rsid w:val="316F5DC0"/>
    <w:rsid w:val="324C4353"/>
    <w:rsid w:val="332A6896"/>
    <w:rsid w:val="33EF022F"/>
    <w:rsid w:val="340842AA"/>
    <w:rsid w:val="34596F64"/>
    <w:rsid w:val="34E874FB"/>
    <w:rsid w:val="36B81779"/>
    <w:rsid w:val="38CE50E6"/>
    <w:rsid w:val="392B3BA2"/>
    <w:rsid w:val="39930F9A"/>
    <w:rsid w:val="39C17DB1"/>
    <w:rsid w:val="3A1219DE"/>
    <w:rsid w:val="3A571B72"/>
    <w:rsid w:val="3A7257F0"/>
    <w:rsid w:val="3ADB6274"/>
    <w:rsid w:val="3AE82CC2"/>
    <w:rsid w:val="3BAC5E63"/>
    <w:rsid w:val="3D492974"/>
    <w:rsid w:val="3D7A55BF"/>
    <w:rsid w:val="3DEA4F99"/>
    <w:rsid w:val="3E501A32"/>
    <w:rsid w:val="3E9C7CBF"/>
    <w:rsid w:val="3FE32D99"/>
    <w:rsid w:val="40324064"/>
    <w:rsid w:val="41083B3B"/>
    <w:rsid w:val="412368E5"/>
    <w:rsid w:val="42A66D83"/>
    <w:rsid w:val="447D214A"/>
    <w:rsid w:val="45E25FDE"/>
    <w:rsid w:val="466742FB"/>
    <w:rsid w:val="46D80CAF"/>
    <w:rsid w:val="47606608"/>
    <w:rsid w:val="47983DB5"/>
    <w:rsid w:val="494E6717"/>
    <w:rsid w:val="4CB57829"/>
    <w:rsid w:val="4E261AA5"/>
    <w:rsid w:val="4FBA4253"/>
    <w:rsid w:val="50550D53"/>
    <w:rsid w:val="50F35365"/>
    <w:rsid w:val="50F7022F"/>
    <w:rsid w:val="516A506B"/>
    <w:rsid w:val="522436F2"/>
    <w:rsid w:val="542F4181"/>
    <w:rsid w:val="54426AC6"/>
    <w:rsid w:val="549F7EBB"/>
    <w:rsid w:val="54B6730E"/>
    <w:rsid w:val="555869E7"/>
    <w:rsid w:val="55FB4B05"/>
    <w:rsid w:val="568B06F7"/>
    <w:rsid w:val="574C432A"/>
    <w:rsid w:val="58445001"/>
    <w:rsid w:val="5875069E"/>
    <w:rsid w:val="588A48AD"/>
    <w:rsid w:val="58AB1524"/>
    <w:rsid w:val="58CE2AC0"/>
    <w:rsid w:val="5979702D"/>
    <w:rsid w:val="599541D7"/>
    <w:rsid w:val="5A0337FC"/>
    <w:rsid w:val="5B3110E8"/>
    <w:rsid w:val="5B8865D9"/>
    <w:rsid w:val="5C433822"/>
    <w:rsid w:val="5C886D77"/>
    <w:rsid w:val="5CA242CD"/>
    <w:rsid w:val="5D5D2966"/>
    <w:rsid w:val="5D9702C9"/>
    <w:rsid w:val="5E766542"/>
    <w:rsid w:val="60001F06"/>
    <w:rsid w:val="60A70823"/>
    <w:rsid w:val="60A97C27"/>
    <w:rsid w:val="622163B3"/>
    <w:rsid w:val="62E50DCE"/>
    <w:rsid w:val="63835AA0"/>
    <w:rsid w:val="63D10C35"/>
    <w:rsid w:val="64D05741"/>
    <w:rsid w:val="650049A6"/>
    <w:rsid w:val="65641548"/>
    <w:rsid w:val="6688442C"/>
    <w:rsid w:val="66A870A3"/>
    <w:rsid w:val="6703252B"/>
    <w:rsid w:val="6752078B"/>
    <w:rsid w:val="67B02D97"/>
    <w:rsid w:val="69135352"/>
    <w:rsid w:val="69AA4EE0"/>
    <w:rsid w:val="69CB16B2"/>
    <w:rsid w:val="6BD76A1D"/>
    <w:rsid w:val="6D707903"/>
    <w:rsid w:val="6E70494A"/>
    <w:rsid w:val="6F210CA1"/>
    <w:rsid w:val="6F910345"/>
    <w:rsid w:val="701A751F"/>
    <w:rsid w:val="70440456"/>
    <w:rsid w:val="7119579E"/>
    <w:rsid w:val="711F7F62"/>
    <w:rsid w:val="716C6309"/>
    <w:rsid w:val="71CC00E9"/>
    <w:rsid w:val="71EC1361"/>
    <w:rsid w:val="72DE59E1"/>
    <w:rsid w:val="7399224D"/>
    <w:rsid w:val="740E47A0"/>
    <w:rsid w:val="74ED53E8"/>
    <w:rsid w:val="75216672"/>
    <w:rsid w:val="7556098E"/>
    <w:rsid w:val="756409E3"/>
    <w:rsid w:val="771167FF"/>
    <w:rsid w:val="774F398A"/>
    <w:rsid w:val="776817A3"/>
    <w:rsid w:val="77BC475C"/>
    <w:rsid w:val="783952DE"/>
    <w:rsid w:val="794471F1"/>
    <w:rsid w:val="798176D2"/>
    <w:rsid w:val="79F10061"/>
    <w:rsid w:val="7B2E16FE"/>
    <w:rsid w:val="7BA313E1"/>
    <w:rsid w:val="7DDF0C66"/>
    <w:rsid w:val="7E6B368A"/>
    <w:rsid w:val="7ECE5290"/>
    <w:rsid w:val="7F647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line="380" w:lineRule="exact"/>
    </w:pPr>
    <w:rPr>
      <w:sz w:val="24"/>
    </w:rPr>
  </w:style>
  <w:style w:type="paragraph" w:styleId="4">
    <w:name w:val="annotation text"/>
    <w:semiHidden/>
    <w:unhideWhenUsed/>
    <w:qFormat/>
    <w:uiPriority w:val="99"/>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kern w:val="0"/>
      <w:sz w:val="20"/>
      <w:szCs w:val="21"/>
    </w:rPr>
  </w:style>
  <w:style w:type="paragraph" w:styleId="6">
    <w:name w:val="Balloon Text"/>
    <w:semiHidden/>
    <w:unhideWhenUsed/>
    <w:qFormat/>
    <w:uiPriority w:val="99"/>
    <w:rPr>
      <w:rFonts w:asciiTheme="minorHAnsi" w:hAnsiTheme="minorHAnsi" w:eastAsiaTheme="minorEastAsia" w:cstheme="minorBidi"/>
      <w:kern w:val="2"/>
      <w:sz w:val="18"/>
      <w:szCs w:val="18"/>
      <w:lang w:val="en-US" w:eastAsia="zh-CN" w:bidi="ar-SA"/>
    </w:rPr>
  </w:style>
  <w:style w:type="paragraph" w:styleId="7">
    <w:name w:val="footer"/>
    <w:unhideWhenUsed/>
    <w:qFormat/>
    <w:uiPriority w:val="99"/>
    <w:pPr>
      <w:tabs>
        <w:tab w:val="center" w:pos="4153"/>
        <w:tab w:val="right" w:pos="8306"/>
      </w:tabs>
      <w:snapToGrid w:val="0"/>
    </w:pPr>
    <w:rPr>
      <w:rFonts w:asciiTheme="minorHAnsi" w:hAnsiTheme="minorHAnsi" w:eastAsiaTheme="minorEastAsia" w:cstheme="minorBidi"/>
      <w:kern w:val="2"/>
      <w:sz w:val="18"/>
      <w:szCs w:val="18"/>
      <w:lang w:val="en-US" w:eastAsia="zh-CN" w:bidi="ar-SA"/>
    </w:rPr>
  </w:style>
  <w:style w:type="paragraph" w:styleId="8">
    <w:name w:val="header"/>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eastAsia="zh-CN" w:bidi="ar-SA"/>
    </w:rPr>
  </w:style>
  <w:style w:type="paragraph" w:styleId="9">
    <w:name w:val="annotation subject"/>
    <w:next w:val="4"/>
    <w:semiHidden/>
    <w:unhideWhenUsed/>
    <w:qFormat/>
    <w:uiPriority w:val="99"/>
    <w:rPr>
      <w:rFonts w:asciiTheme="minorHAnsi" w:hAnsiTheme="minorHAnsi" w:eastAsiaTheme="minorEastAsia" w:cstheme="minorBidi"/>
      <w:b/>
      <w:bCs/>
      <w:kern w:val="2"/>
      <w:sz w:val="21"/>
      <w:szCs w:val="24"/>
      <w:lang w:val="en-US" w:eastAsia="zh-CN" w:bidi="ar-SA"/>
    </w:rPr>
  </w:style>
  <w:style w:type="table" w:styleId="11">
    <w:name w:val="Table Grid"/>
    <w:basedOn w:val="10"/>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13">
    <w:name w:val="annotation reference"/>
    <w:basedOn w:val="12"/>
    <w:semiHidden/>
    <w:unhideWhenUsed/>
    <w:qFormat/>
    <w:uiPriority w:val="99"/>
    <w:rPr>
      <w:sz w:val="21"/>
      <w:szCs w:val="21"/>
    </w:rPr>
  </w:style>
  <w:style w:type="character" w:customStyle="1" w:styleId="14">
    <w:name w:val="页眉 字符"/>
    <w:qFormat/>
    <w:uiPriority w:val="99"/>
    <w:rPr>
      <w:sz w:val="18"/>
      <w:szCs w:val="18"/>
    </w:rPr>
  </w:style>
  <w:style w:type="character" w:customStyle="1" w:styleId="15">
    <w:name w:val="批注主题 字符"/>
    <w:semiHidden/>
    <w:qFormat/>
    <w:uiPriority w:val="99"/>
    <w:rPr>
      <w:rFonts w:asciiTheme="minorHAnsi" w:hAnsiTheme="minorHAnsi" w:eastAsiaTheme="minorEastAsia" w:cstheme="minorBidi"/>
      <w:b/>
      <w:bCs/>
      <w:kern w:val="2"/>
      <w:sz w:val="21"/>
      <w:szCs w:val="22"/>
    </w:rPr>
  </w:style>
  <w:style w:type="character" w:customStyle="1" w:styleId="16">
    <w:name w:val="批注文字 字符"/>
    <w:semiHidden/>
    <w:qFormat/>
    <w:uiPriority w:val="99"/>
    <w:rPr>
      <w:rFonts w:asciiTheme="minorHAnsi" w:hAnsiTheme="minorHAnsi" w:eastAsiaTheme="minorEastAsia" w:cstheme="minorBidi"/>
      <w:kern w:val="2"/>
      <w:sz w:val="21"/>
      <w:szCs w:val="22"/>
    </w:rPr>
  </w:style>
  <w:style w:type="character" w:customStyle="1" w:styleId="17">
    <w:name w:val="批注框文本 字符"/>
    <w:semiHidden/>
    <w:qFormat/>
    <w:uiPriority w:val="99"/>
    <w:rPr>
      <w:sz w:val="18"/>
      <w:szCs w:val="18"/>
    </w:rPr>
  </w:style>
  <w:style w:type="character" w:customStyle="1" w:styleId="18">
    <w:name w:val="页脚 字符"/>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1624</Words>
  <Characters>9260</Characters>
  <Lines>77</Lines>
  <Paragraphs>21</Paragraphs>
  <TotalTime>26</TotalTime>
  <ScaleCrop>false</ScaleCrop>
  <LinksUpToDate>false</LinksUpToDate>
  <CharactersWithSpaces>10863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2022-07-05T23:51:00Z</dcterms:created>
  <dc:creator>Administrator</dc:creator>
  <cp:lastModifiedBy>HP</cp:lastModifiedBy>
  <cp:lastPrinted>2025-06-20T08:53:00Z</cp:lastPrinted>
  <dcterms:modified xsi:type="dcterms:W3CDTF">2025-06-20T09:04:59Z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7AD06DC8C0F04C19B920368B8C69A808</vt:lpwstr>
  </property>
</Properties>
</file>