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63CE1">
      <w:pPr>
        <w:spacing w:line="400" w:lineRule="exact"/>
        <w:rPr>
          <w:rFonts w:hint="eastAsia" w:ascii="宋体" w:hAnsi="宋体"/>
          <w:b/>
          <w:sz w:val="28"/>
          <w:szCs w:val="28"/>
        </w:rPr>
      </w:pPr>
      <w:r>
        <w:rPr>
          <w:rFonts w:hint="eastAsia" w:ascii="宋体" w:hAnsi="宋体"/>
          <w:b/>
          <w:sz w:val="28"/>
          <w:szCs w:val="28"/>
        </w:rPr>
        <w:t>附件3</w:t>
      </w:r>
    </w:p>
    <w:p w14:paraId="06063CE2">
      <w:pPr>
        <w:spacing w:line="400" w:lineRule="exact"/>
        <w:jc w:val="center"/>
        <w:rPr>
          <w:rFonts w:hint="eastAsia"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660"/>
        <w:gridCol w:w="975"/>
        <w:gridCol w:w="975"/>
        <w:gridCol w:w="705"/>
        <w:gridCol w:w="5226"/>
      </w:tblGrid>
      <w:tr w14:paraId="0606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CE3">
            <w:pPr>
              <w:spacing w:line="360" w:lineRule="auto"/>
              <w:jc w:val="left"/>
              <w:rPr>
                <w:rFonts w:hint="eastAsia" w:ascii="宋体" w:hAnsi="宋体"/>
                <w:b/>
                <w:szCs w:val="21"/>
              </w:rPr>
            </w:pPr>
            <w:r>
              <w:rPr>
                <w:rFonts w:hint="eastAsia" w:ascii="宋体" w:hAnsi="宋体"/>
                <w:b/>
                <w:sz w:val="24"/>
                <w:szCs w:val="24"/>
              </w:rPr>
              <w:t>一、物品参数需求</w:t>
            </w:r>
          </w:p>
        </w:tc>
      </w:tr>
      <w:tr w14:paraId="0606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CE5">
            <w:pPr>
              <w:spacing w:line="360" w:lineRule="auto"/>
              <w:jc w:val="center"/>
              <w:rPr>
                <w:rFonts w:hint="eastAsia" w:ascii="宋体" w:hAnsi="宋体"/>
                <w:b/>
                <w:sz w:val="21"/>
                <w:szCs w:val="21"/>
              </w:rPr>
            </w:pPr>
            <w:r>
              <w:rPr>
                <w:rFonts w:hint="eastAsia" w:ascii="宋体" w:hAnsi="宋体"/>
                <w:b/>
                <w:sz w:val="21"/>
                <w:szCs w:val="21"/>
              </w:rPr>
              <w:t>序号</w:t>
            </w:r>
          </w:p>
        </w:tc>
        <w:tc>
          <w:tcPr>
            <w:tcW w:w="1635" w:type="dxa"/>
            <w:gridSpan w:val="2"/>
            <w:tcBorders>
              <w:top w:val="single" w:color="auto" w:sz="4" w:space="0"/>
              <w:left w:val="single" w:color="auto" w:sz="4" w:space="0"/>
              <w:bottom w:val="single" w:color="auto" w:sz="4" w:space="0"/>
              <w:right w:val="single" w:color="auto" w:sz="4" w:space="0"/>
            </w:tcBorders>
            <w:vAlign w:val="center"/>
          </w:tcPr>
          <w:p w14:paraId="06063CE6">
            <w:pPr>
              <w:spacing w:line="360" w:lineRule="auto"/>
              <w:jc w:val="center"/>
              <w:rPr>
                <w:rFonts w:hint="eastAsia" w:ascii="宋体" w:hAnsi="宋体"/>
                <w:b/>
                <w:sz w:val="21"/>
                <w:szCs w:val="21"/>
              </w:rPr>
            </w:pPr>
            <w:r>
              <w:rPr>
                <w:rFonts w:hint="eastAsia" w:ascii="宋体" w:hAnsi="宋体"/>
                <w:b/>
                <w:sz w:val="21"/>
                <w:szCs w:val="21"/>
              </w:rPr>
              <w:t>采购物品名称</w:t>
            </w:r>
          </w:p>
        </w:tc>
        <w:tc>
          <w:tcPr>
            <w:tcW w:w="975" w:type="dxa"/>
            <w:tcBorders>
              <w:top w:val="single" w:color="auto" w:sz="4" w:space="0"/>
              <w:left w:val="single" w:color="auto" w:sz="4" w:space="0"/>
              <w:bottom w:val="single" w:color="auto" w:sz="4" w:space="0"/>
              <w:right w:val="single" w:color="auto" w:sz="4" w:space="0"/>
            </w:tcBorders>
            <w:vAlign w:val="center"/>
          </w:tcPr>
          <w:p w14:paraId="06063CE7">
            <w:pPr>
              <w:snapToGrid w:val="0"/>
              <w:jc w:val="center"/>
              <w:rPr>
                <w:rFonts w:hint="eastAsia" w:ascii="宋体" w:hAnsi="宋体"/>
                <w:b/>
                <w:sz w:val="21"/>
                <w:szCs w:val="21"/>
              </w:rPr>
            </w:pPr>
            <w:r>
              <w:rPr>
                <w:rFonts w:hint="eastAsia" w:ascii="宋体" w:hAnsi="宋体"/>
                <w:b/>
                <w:sz w:val="21"/>
                <w:szCs w:val="21"/>
              </w:rPr>
              <w:t>参考</w:t>
            </w:r>
          </w:p>
          <w:p w14:paraId="06063CE8">
            <w:pPr>
              <w:snapToGrid w:val="0"/>
              <w:jc w:val="center"/>
              <w:rPr>
                <w:rFonts w:hint="eastAsia" w:ascii="宋体" w:hAnsi="宋体"/>
                <w:b/>
                <w:sz w:val="21"/>
                <w:szCs w:val="21"/>
              </w:rPr>
            </w:pPr>
            <w:r>
              <w:rPr>
                <w:rFonts w:hint="eastAsia" w:ascii="宋体" w:hAnsi="宋体"/>
                <w:b/>
                <w:sz w:val="21"/>
                <w:szCs w:val="21"/>
              </w:rPr>
              <w:t>品牌</w:t>
            </w:r>
          </w:p>
        </w:tc>
        <w:tc>
          <w:tcPr>
            <w:tcW w:w="705" w:type="dxa"/>
            <w:tcBorders>
              <w:top w:val="single" w:color="auto" w:sz="4" w:space="0"/>
              <w:left w:val="single" w:color="auto" w:sz="4" w:space="0"/>
              <w:bottom w:val="single" w:color="auto" w:sz="4" w:space="0"/>
              <w:right w:val="single" w:color="auto" w:sz="4" w:space="0"/>
            </w:tcBorders>
            <w:vAlign w:val="center"/>
          </w:tcPr>
          <w:p w14:paraId="06063CE9">
            <w:pPr>
              <w:snapToGrid w:val="0"/>
              <w:jc w:val="center"/>
              <w:rPr>
                <w:rFonts w:hint="eastAsia" w:ascii="宋体" w:hAnsi="宋体"/>
                <w:b/>
                <w:sz w:val="21"/>
                <w:szCs w:val="21"/>
              </w:rPr>
            </w:pPr>
            <w:r>
              <w:rPr>
                <w:rFonts w:hint="eastAsia" w:ascii="宋体" w:hAnsi="宋体"/>
                <w:b/>
                <w:sz w:val="21"/>
                <w:szCs w:val="21"/>
              </w:rPr>
              <w:t>数量</w:t>
            </w:r>
          </w:p>
          <w:p w14:paraId="06063CEA">
            <w:pPr>
              <w:snapToGrid w:val="0"/>
              <w:jc w:val="center"/>
              <w:rPr>
                <w:rFonts w:hint="eastAsia" w:ascii="宋体" w:hAnsi="宋体"/>
                <w:b/>
                <w:sz w:val="21"/>
                <w:szCs w:val="21"/>
              </w:rPr>
            </w:pPr>
            <w:r>
              <w:rPr>
                <w:rFonts w:hint="eastAsia" w:ascii="宋体" w:hAnsi="宋体"/>
                <w:b/>
                <w:sz w:val="21"/>
                <w:szCs w:val="21"/>
              </w:rPr>
              <w:t>单位</w:t>
            </w:r>
          </w:p>
        </w:tc>
        <w:tc>
          <w:tcPr>
            <w:tcW w:w="5226" w:type="dxa"/>
            <w:tcBorders>
              <w:top w:val="single" w:color="auto" w:sz="4" w:space="0"/>
              <w:left w:val="single" w:color="auto" w:sz="4" w:space="0"/>
              <w:bottom w:val="single" w:color="auto" w:sz="4" w:space="0"/>
              <w:right w:val="single" w:color="auto" w:sz="4" w:space="0"/>
            </w:tcBorders>
            <w:vAlign w:val="center"/>
          </w:tcPr>
          <w:p w14:paraId="06063CEB">
            <w:pPr>
              <w:spacing w:line="360" w:lineRule="auto"/>
              <w:jc w:val="center"/>
              <w:rPr>
                <w:rFonts w:hint="eastAsia" w:ascii="宋体" w:hAnsi="宋体"/>
                <w:b/>
                <w:sz w:val="21"/>
                <w:szCs w:val="21"/>
              </w:rPr>
            </w:pPr>
            <w:r>
              <w:rPr>
                <w:rFonts w:hint="eastAsia" w:ascii="宋体" w:hAnsi="宋体"/>
                <w:b/>
                <w:sz w:val="21"/>
                <w:szCs w:val="21"/>
              </w:rPr>
              <w:t>项目要求及物品参数需求</w:t>
            </w:r>
          </w:p>
        </w:tc>
      </w:tr>
      <w:tr w14:paraId="0606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CE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EF">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凉席</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CF0">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CF1">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床</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CF2">
            <w:pPr>
              <w:keepNext w:val="0"/>
              <w:keepLines w:val="0"/>
              <w:widowControl/>
              <w:suppressLineNumbers w:val="0"/>
              <w:jc w:val="left"/>
              <w:textAlignment w:val="center"/>
              <w:rPr>
                <w:rFonts w:asciiTheme="minorEastAsia" w:hAnsiTheme="minorEastAsia" w:eastAsiaTheme="minorEastAsia" w:cstheme="minorEastAsia"/>
                <w:sz w:val="21"/>
                <w:szCs w:val="21"/>
                <w:lang w:bidi="ar"/>
              </w:rPr>
            </w:pPr>
            <w:r>
              <w:rPr>
                <w:rFonts w:hint="eastAsia" w:ascii="宋体" w:hAnsi="宋体" w:eastAsia="宋体" w:cs="宋体"/>
                <w:i w:val="0"/>
                <w:iCs w:val="0"/>
                <w:color w:val="000000"/>
                <w:kern w:val="0"/>
                <w:sz w:val="21"/>
                <w:szCs w:val="21"/>
                <w:u w:val="none"/>
                <w:lang w:val="en-US" w:eastAsia="zh-CN" w:bidi="ar"/>
              </w:rPr>
              <w:t>85cm×190cm；无毛刺，通过 GB/T 22864-2020 纺织品标准检测</w:t>
            </w:r>
          </w:p>
        </w:tc>
      </w:tr>
      <w:tr w14:paraId="06063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CF4">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2</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F6">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床单</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CF7">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CF8">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床</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1D">
            <w:pPr>
              <w:keepNext w:val="0"/>
              <w:keepLines w:val="0"/>
              <w:widowControl/>
              <w:suppressLineNumbers w:val="0"/>
              <w:jc w:val="left"/>
              <w:textAlignment w:val="center"/>
              <w:rPr>
                <w:sz w:val="21"/>
                <w:szCs w:val="21"/>
              </w:rPr>
            </w:pPr>
            <w:r>
              <w:rPr>
                <w:rFonts w:hint="eastAsia" w:ascii="宋体" w:hAnsi="宋体" w:eastAsia="宋体" w:cs="宋体"/>
                <w:i w:val="0"/>
                <w:iCs w:val="0"/>
                <w:color w:val="000000"/>
                <w:kern w:val="0"/>
                <w:sz w:val="21"/>
                <w:szCs w:val="21"/>
                <w:u w:val="none"/>
                <w:lang w:val="en-US" w:eastAsia="zh-CN" w:bidi="ar"/>
              </w:rPr>
              <w:t>不小于150cm×210cm；全棉面料，符合 GB 18401-2010 B 类标准</w:t>
            </w:r>
          </w:p>
        </w:tc>
      </w:tr>
      <w:tr w14:paraId="2511F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6D15445">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3</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CBF8C6">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枕头和枕套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44E871EC">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908D9C">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7C185612">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常规尺寸，枕芯为羽丝绒填充，枕套纯棉，抗菌处理，符合 GB/T 22843-2009 标准</w:t>
            </w:r>
          </w:p>
        </w:tc>
      </w:tr>
      <w:tr w14:paraId="5A284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8A9D921">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4</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34C7A3">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春秋被子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（4-5斤）</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3927D42">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847EDC7">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床</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35985C8">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不小于150cm×210cm；聚酯纤维填充，符合 GB/T 22796-2021 纺织品标准</w:t>
            </w:r>
          </w:p>
        </w:tc>
      </w:tr>
      <w:tr w14:paraId="2F37F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806BC84">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5</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A3DB1A">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牙刷</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F3DA9B0">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843DB17">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18CC9DB7">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软毛；符合 GB 30002-2013 牙刷国家标准，保质期：不少于24个月</w:t>
            </w:r>
          </w:p>
        </w:tc>
      </w:tr>
      <w:tr w14:paraId="3C2C9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BFBEB82">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6</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E6ACE6">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牙膏</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072D80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960A208">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25BC42C3">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不少于60g；含氟量符合 GB 8372-2017 牙膏标准，保质期：不少于24个月</w:t>
            </w:r>
          </w:p>
        </w:tc>
      </w:tr>
      <w:tr w14:paraId="63503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BA1E331">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7</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3F68154">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洗发水</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A5B5BE0">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20CFE02">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1DDECB55">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不少于300ml；符合 GB/T 29679-2013 洗发液（膏）标准，保质期：不少于24个月</w:t>
            </w:r>
          </w:p>
        </w:tc>
      </w:tr>
      <w:tr w14:paraId="302A5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163479B">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8</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EFABF7">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沐浴露</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7A1BB81">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0EA999">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5A577B8F">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不少于300ml；符合 GB/T 34857-2017 沐浴剂标准，温和无刺激，保质期：不少于24个月</w:t>
            </w:r>
          </w:p>
        </w:tc>
      </w:tr>
      <w:tr w14:paraId="4764F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3FC4DEF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9</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FBE54C">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毛巾</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3D9A8D7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C8D6E8">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条</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44923066">
            <w:pPr>
              <w:keepNext w:val="0"/>
              <w:keepLines w:val="0"/>
              <w:widowControl/>
              <w:suppressLineNumbers w:val="0"/>
              <w:jc w:val="left"/>
              <w:textAlignment w:val="center"/>
              <w:rPr>
                <w:rFonts w:hint="eastAsia" w:asciiTheme="minorEastAsia" w:hAnsiTheme="minorEastAsia" w:cstheme="minorEastAsia"/>
                <w:color w:val="auto"/>
                <w:sz w:val="21"/>
                <w:szCs w:val="21"/>
              </w:rPr>
            </w:pPr>
            <w:r>
              <w:rPr>
                <w:rFonts w:hint="eastAsia" w:ascii="宋体" w:hAnsi="宋体" w:eastAsia="宋体" w:cs="宋体"/>
                <w:i w:val="0"/>
                <w:iCs w:val="0"/>
                <w:color w:val="000000"/>
                <w:kern w:val="0"/>
                <w:sz w:val="21"/>
                <w:szCs w:val="21"/>
                <w:u w:val="none"/>
                <w:lang w:val="en-US" w:eastAsia="zh-CN" w:bidi="ar"/>
              </w:rPr>
              <w:t>不小于34cm×75cm；100% 纯棉，符合 GB/T 22864-2020 纺织品标准，保质期：不少于24个月</w:t>
            </w:r>
          </w:p>
        </w:tc>
      </w:tr>
      <w:tr w14:paraId="0606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1F">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1">
            <w:pPr>
              <w:keepNext w:val="0"/>
              <w:keepLines w:val="0"/>
              <w:widowControl/>
              <w:suppressLineNumbers w:val="0"/>
              <w:jc w:val="center"/>
              <w:textAlignment w:val="center"/>
              <w:rPr>
                <w:rFonts w:hint="eastAsia" w:asciiTheme="minorEastAsia" w:hAnsiTheme="minorEastAsia" w:cstheme="minorEastAsia"/>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梳子</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22">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23">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24">
            <w:pPr>
              <w:keepNext w:val="0"/>
              <w:keepLines w:val="0"/>
              <w:widowControl/>
              <w:suppressLineNumbers w:val="0"/>
              <w:jc w:val="left"/>
              <w:textAlignment w:val="center"/>
              <w:rPr>
                <w:rFonts w:hint="eastAsia" w:asciiTheme="minorEastAsia" w:hAnsiTheme="minorEastAsia" w:cstheme="minorEastAsia"/>
                <w:color w:val="auto"/>
                <w:kern w:val="0"/>
                <w:sz w:val="21"/>
                <w:szCs w:val="21"/>
              </w:rPr>
            </w:pPr>
            <w:r>
              <w:rPr>
                <w:rFonts w:hint="eastAsia" w:ascii="宋体" w:hAnsi="宋体" w:eastAsia="宋体" w:cs="宋体"/>
                <w:i w:val="0"/>
                <w:iCs w:val="0"/>
                <w:color w:val="000000"/>
                <w:kern w:val="0"/>
                <w:sz w:val="21"/>
                <w:szCs w:val="21"/>
                <w:u w:val="none"/>
                <w:lang w:val="en-US" w:eastAsia="zh-CN" w:bidi="ar"/>
              </w:rPr>
              <w:t>常规尺寸；防静电塑料材质，梳齿圆润无倒刺</w:t>
            </w:r>
          </w:p>
        </w:tc>
      </w:tr>
      <w:tr w14:paraId="06063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26">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8">
            <w:pPr>
              <w:keepNext w:val="0"/>
              <w:keepLines w:val="0"/>
              <w:widowControl/>
              <w:suppressLineNumbers w:val="0"/>
              <w:jc w:val="center"/>
              <w:textAlignment w:val="center"/>
              <w:rPr>
                <w:rFonts w:hint="eastAsia" w:asciiTheme="minorEastAsia" w:hAnsiTheme="minorEastAsia" w:cstheme="minorEastAsia"/>
                <w:color w:val="000000" w:themeColor="text1"/>
                <w:kern w:val="0"/>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洗衣液</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29">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2A">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2B">
            <w:pPr>
              <w:keepNext w:val="0"/>
              <w:keepLines w:val="0"/>
              <w:widowControl/>
              <w:suppressLineNumbers w:val="0"/>
              <w:jc w:val="left"/>
              <w:textAlignment w:val="center"/>
              <w:rPr>
                <w:rFonts w:hint="eastAsia" w:asciiTheme="minorEastAsia" w:hAnsiTheme="minorEastAsia" w:cstheme="minorEastAsia"/>
                <w:color w:val="auto"/>
                <w:sz w:val="21"/>
                <w:szCs w:val="21"/>
                <w:lang w:bidi="ar"/>
              </w:rPr>
            </w:pPr>
            <w:r>
              <w:rPr>
                <w:rFonts w:hint="eastAsia" w:ascii="宋体" w:hAnsi="宋体" w:eastAsia="宋体" w:cs="宋体"/>
                <w:i w:val="0"/>
                <w:iCs w:val="0"/>
                <w:color w:val="000000"/>
                <w:kern w:val="0"/>
                <w:sz w:val="21"/>
                <w:szCs w:val="21"/>
                <w:u w:val="none"/>
                <w:lang w:val="en-US" w:eastAsia="zh-CN" w:bidi="ar"/>
              </w:rPr>
              <w:t>不少于2KG；符合 GB/T 26396-2011标准，去污力达标，无有害化学添加，保质期：不少于24个月</w:t>
            </w:r>
          </w:p>
        </w:tc>
      </w:tr>
      <w:tr w14:paraId="06063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2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2E">
            <w:pPr>
              <w:keepNext w:val="0"/>
              <w:keepLines w:val="0"/>
              <w:widowControl/>
              <w:suppressLineNumbers w:val="0"/>
              <w:jc w:val="center"/>
              <w:textAlignment w:val="center"/>
              <w:rPr>
                <w:rFonts w:hint="eastAsia" w:asciiTheme="minorEastAsia" w:hAnsiTheme="minorEastAsia" w:cstheme="minorEastAsia"/>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拖鞋</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2F">
            <w:pPr>
              <w:keepNext w:val="0"/>
              <w:keepLines w:val="0"/>
              <w:widowControl/>
              <w:suppressLineNumbers w:val="0"/>
              <w:jc w:val="center"/>
              <w:textAlignment w:val="center"/>
              <w:rPr>
                <w:rFonts w:hint="eastAsia" w:asciiTheme="minorEastAsia" w:hAnsiTheme="minorEastAsia" w:cstheme="minorEastAsia"/>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30">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双</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31">
            <w:pPr>
              <w:keepNext w:val="0"/>
              <w:keepLines w:val="0"/>
              <w:widowControl/>
              <w:suppressLineNumbers w:val="0"/>
              <w:jc w:val="left"/>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均码；EVA 材质，防滑设计，符合 GB/T 23172-2008 拖鞋标准</w:t>
            </w:r>
          </w:p>
        </w:tc>
      </w:tr>
      <w:tr w14:paraId="06063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33">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4">
            <w:pPr>
              <w:keepNext w:val="0"/>
              <w:keepLines w:val="0"/>
              <w:widowControl/>
              <w:suppressLineNumbers w:val="0"/>
              <w:jc w:val="center"/>
              <w:textAlignment w:val="center"/>
              <w:rPr>
                <w:rFonts w:hint="eastAsia" w:asciiTheme="minorEastAsia" w:hAnsiTheme="minorEastAsia" w:cstheme="minorEastAsia"/>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衣架</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35">
            <w:pPr>
              <w:keepNext w:val="0"/>
              <w:keepLines w:val="0"/>
              <w:widowControl/>
              <w:suppressLineNumbers w:val="0"/>
              <w:jc w:val="center"/>
              <w:textAlignment w:val="center"/>
              <w:rPr>
                <w:rFonts w:hint="eastAsia" w:asciiTheme="minorEastAsia" w:hAnsiTheme="minorEastAsia" w:cstheme="minorEastAsia"/>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36">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扎</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37">
            <w:pPr>
              <w:keepNext w:val="0"/>
              <w:keepLines w:val="0"/>
              <w:widowControl/>
              <w:suppressLineNumbers w:val="0"/>
              <w:jc w:val="left"/>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5个一扎；39cm铁衣架，防锈处理，符合 QB/T 1589-2017 衣架标准</w:t>
            </w:r>
          </w:p>
        </w:tc>
      </w:tr>
      <w:tr w14:paraId="06063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39">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3A">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撑衣杆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3B">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3C">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3D">
            <w:pPr>
              <w:keepNext w:val="0"/>
              <w:keepLines w:val="0"/>
              <w:widowControl/>
              <w:suppressLineNumbers w:val="0"/>
              <w:jc w:val="left"/>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1.5 米；铝合金材质</w:t>
            </w:r>
          </w:p>
        </w:tc>
      </w:tr>
      <w:tr w14:paraId="0606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3F">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0">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洗脸盆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41">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42">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43">
            <w:pPr>
              <w:keepNext w:val="0"/>
              <w:keepLines w:val="0"/>
              <w:widowControl/>
              <w:suppressLineNumbers w:val="0"/>
              <w:jc w:val="left"/>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直径38cm以上；PP 材质，无异味，符合 GB 4806.7-2016 食品接触用塑料材料及制品标准</w:t>
            </w:r>
          </w:p>
        </w:tc>
      </w:tr>
      <w:tr w14:paraId="0606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45">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6">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垃圾袋子</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47">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48">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扎</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49">
            <w:pPr>
              <w:keepNext w:val="0"/>
              <w:keepLines w:val="0"/>
              <w:widowControl/>
              <w:suppressLineNumbers w:val="0"/>
              <w:jc w:val="left"/>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10个一扎大号加厚；承重≥15kg，环保 PE 材质，符合 GB/T 24984-2010 塑料垃圾袋标准</w:t>
            </w:r>
          </w:p>
        </w:tc>
      </w:tr>
      <w:tr w14:paraId="0606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4B">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4C">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垃圾筐</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4D">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4E">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4F">
            <w:pPr>
              <w:keepNext w:val="0"/>
              <w:keepLines w:val="0"/>
              <w:widowControl/>
              <w:suppressLineNumbers w:val="0"/>
              <w:jc w:val="left"/>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10L；PP 材质，坚固耐用，防腐蚀，符合 QB/T 4518-2013 塑料垃圾桶标准</w:t>
            </w:r>
          </w:p>
        </w:tc>
      </w:tr>
      <w:tr w14:paraId="06063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D51">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D52">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矿泉水</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D53">
            <w:pPr>
              <w:keepNext w:val="0"/>
              <w:keepLines w:val="0"/>
              <w:widowControl/>
              <w:suppressLineNumbers w:val="0"/>
              <w:jc w:val="center"/>
              <w:textAlignment w:val="center"/>
              <w:rPr>
                <w:rFonts w:hint="eastAsia" w:asciiTheme="minorEastAsia" w:hAnsiTheme="minorEastAsia" w:cstheme="minorEastAsia"/>
                <w:kern w:val="0"/>
                <w:sz w:val="21"/>
                <w:szCs w:val="21"/>
                <w:lang w:bidi="ar"/>
              </w:rPr>
            </w:pPr>
            <w:r>
              <w:rPr>
                <w:rFonts w:hint="eastAsia" w:ascii="宋体" w:hAnsi="宋体" w:eastAsia="宋体" w:cs="宋体"/>
                <w:i w:val="0"/>
                <w:iCs w:val="0"/>
                <w:color w:val="000000"/>
                <w:kern w:val="0"/>
                <w:sz w:val="21"/>
                <w:szCs w:val="21"/>
                <w:u w:val="none"/>
                <w:lang w:val="en-US" w:eastAsia="zh-CN" w:bidi="ar"/>
              </w:rPr>
              <w:t>农夫山泉</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D54">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D55">
            <w:pPr>
              <w:keepNext w:val="0"/>
              <w:keepLines w:val="0"/>
              <w:widowControl/>
              <w:suppressLineNumbers w:val="0"/>
              <w:jc w:val="left"/>
              <w:textAlignment w:val="center"/>
              <w:rPr>
                <w:rFonts w:hint="eastAsia" w:asciiTheme="minorEastAsia" w:hAnsiTheme="minorEastAsia" w:cstheme="minorEastAsia"/>
                <w:color w:val="2C2C36"/>
                <w:spacing w:val="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不少于550ml；符合 GB 8537-2018 饮用天然矿泉水标准，保质期：不少于12个月</w:t>
            </w:r>
          </w:p>
        </w:tc>
      </w:tr>
      <w:tr w14:paraId="3EE7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73744D0">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57C47E">
            <w:pPr>
              <w:keepNext w:val="0"/>
              <w:keepLines w:val="0"/>
              <w:widowControl/>
              <w:suppressLineNumbers w:val="0"/>
              <w:jc w:val="center"/>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抽纸巾</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819E2F4">
            <w:pPr>
              <w:keepNext w:val="0"/>
              <w:keepLines w:val="0"/>
              <w:widowControl/>
              <w:suppressLineNumbers w:val="0"/>
              <w:jc w:val="left"/>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心相印、维达、洁柔</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4246190">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包</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72BFB09E">
            <w:pPr>
              <w:keepNext w:val="0"/>
              <w:keepLines w:val="0"/>
              <w:widowControl/>
              <w:suppressLineNumbers w:val="0"/>
              <w:jc w:val="left"/>
              <w:textAlignment w:val="center"/>
              <w:rPr>
                <w:rFonts w:hint="eastAsia" w:asciiTheme="minorEastAsia" w:hAnsiTheme="minorEastAsia" w:cstheme="minorEastAsia"/>
                <w:color w:val="2C2C36"/>
                <w:spacing w:val="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3 层 ×120 抽（长不少于130mm，宽不少于180mm）；原生木浆制造，柔软亲肤，符合 GB/T 20808-2011 纸巾标准，保质期：不少于24个月</w:t>
            </w:r>
          </w:p>
        </w:tc>
      </w:tr>
      <w:tr w14:paraId="0C6F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BD8D2E5">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81F9758">
            <w:pPr>
              <w:keepNext w:val="0"/>
              <w:keepLines w:val="0"/>
              <w:widowControl/>
              <w:suppressLineNumbers w:val="0"/>
              <w:jc w:val="left"/>
              <w:textAlignment w:val="center"/>
              <w:rPr>
                <w:rFonts w:hint="eastAsia" w:asciiTheme="minorEastAsia" w:hAnsiTheme="minorEastAsia" w:cs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加厚型一次性航空塑料杯</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EFE0A6B">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E2AA07">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6CA18B75">
            <w:pPr>
              <w:keepNext w:val="0"/>
              <w:keepLines w:val="0"/>
              <w:widowControl/>
              <w:suppressLineNumbers w:val="0"/>
              <w:jc w:val="left"/>
              <w:textAlignment w:val="center"/>
              <w:rPr>
                <w:rFonts w:hint="eastAsia" w:asciiTheme="minorEastAsia" w:hAnsiTheme="minorEastAsia" w:cstheme="minorEastAsia"/>
                <w:color w:val="2C2C36"/>
                <w:spacing w:val="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单个容量不少于200ml；食品级 PE 淋膜，符合 GB 11680-1989 食品包装用原纸卫生标准，无异味、无荧光增白剂，保质期：不少于24个月</w:t>
            </w:r>
          </w:p>
        </w:tc>
      </w:tr>
      <w:tr w14:paraId="0606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6F">
            <w:pPr>
              <w:tabs>
                <w:tab w:val="left" w:pos="1820"/>
              </w:tabs>
              <w:spacing w:line="360" w:lineRule="auto"/>
              <w:rPr>
                <w:rFonts w:hint="eastAsia" w:ascii="宋体" w:hAnsi="宋体" w:cs="宋体"/>
                <w:kern w:val="0"/>
                <w:szCs w:val="21"/>
              </w:rPr>
            </w:pPr>
            <w:r>
              <w:rPr>
                <w:rFonts w:hint="eastAsia" w:ascii="宋体" w:hAnsi="宋体" w:cs="宋体"/>
                <w:kern w:val="0"/>
                <w:sz w:val="24"/>
                <w:szCs w:val="24"/>
              </w:rPr>
              <w:t>二、商务需求</w:t>
            </w:r>
          </w:p>
        </w:tc>
      </w:tr>
      <w:tr w14:paraId="06063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1">
            <w:pPr>
              <w:autoSpaceDE w:val="0"/>
              <w:autoSpaceDN w:val="0"/>
              <w:adjustRightInd w:val="0"/>
              <w:spacing w:line="360" w:lineRule="auto"/>
              <w:jc w:val="left"/>
              <w:rPr>
                <w:rFonts w:hint="eastAsia" w:ascii="宋体" w:hAnsi="宋体" w:cs="宋体"/>
                <w:kern w:val="0"/>
                <w:sz w:val="24"/>
                <w:szCs w:val="24"/>
              </w:rPr>
            </w:pPr>
            <w:r>
              <w:rPr>
                <w:rFonts w:hint="eastAsia" w:ascii="宋体" w:hAnsi="宋体"/>
                <w:sz w:val="24"/>
                <w:szCs w:val="24"/>
              </w:rPr>
              <w:t>服务期限及地点</w:t>
            </w: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06063D72">
            <w:pPr>
              <w:autoSpaceDE w:val="0"/>
              <w:autoSpaceDN w:val="0"/>
              <w:adjustRightInd w:val="0"/>
              <w:spacing w:line="360" w:lineRule="auto"/>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、服务期限</w:t>
            </w:r>
            <w:r>
              <w:rPr>
                <w:rFonts w:ascii="宋体" w:hAnsi="宋体" w:cs="宋体"/>
                <w:kern w:val="0"/>
                <w:sz w:val="24"/>
                <w:szCs w:val="24"/>
              </w:rPr>
              <w:t xml:space="preserve"> </w:t>
            </w:r>
            <w:r>
              <w:rPr>
                <w:rFonts w:hint="eastAsia" w:ascii="宋体" w:hAnsi="宋体" w:cs="宋体"/>
                <w:kern w:val="0"/>
                <w:sz w:val="24"/>
                <w:szCs w:val="24"/>
              </w:rPr>
              <w:t>：合同所规定的日期内。</w:t>
            </w:r>
          </w:p>
          <w:p w14:paraId="06063D73">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2、服务地点：广西中医药大学仙葫校区。</w:t>
            </w:r>
          </w:p>
        </w:tc>
      </w:tr>
      <w:tr w14:paraId="0606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5">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付款</w:t>
            </w:r>
            <w:r>
              <w:rPr>
                <w:rFonts w:hint="eastAsia" w:ascii="宋体" w:hAnsi="宋体"/>
                <w:sz w:val="24"/>
                <w:szCs w:val="24"/>
              </w:rPr>
              <w:t>条件</w:t>
            </w: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06063D76">
            <w:pPr>
              <w:spacing w:line="400" w:lineRule="exact"/>
              <w:ind w:firstLine="480" w:firstLineChars="200"/>
              <w:rPr>
                <w:rFonts w:hint="eastAsia" w:ascii="宋体" w:hAnsi="宋体" w:eastAsia="宋体" w:cs="宋体"/>
                <w:kern w:val="1"/>
                <w:sz w:val="24"/>
                <w:szCs w:val="24"/>
              </w:rPr>
            </w:pPr>
            <w:r>
              <w:rPr>
                <w:rFonts w:hint="eastAsia" w:asciiTheme="minorEastAsia" w:hAnsiTheme="minorEastAsia"/>
                <w:color w:val="000000" w:themeColor="text1"/>
                <w:sz w:val="24"/>
                <w:szCs w:val="24"/>
                <w14:textFill>
                  <w14:solidFill>
                    <w14:schemeClr w14:val="tx1"/>
                  </w14:solidFill>
                </w14:textFill>
              </w:rPr>
              <w:t xml:space="preserve">本采购文件项下全部货物经最终验收合格后 </w:t>
            </w:r>
            <w:r>
              <w:rPr>
                <w:rFonts w:asciiTheme="minorEastAsia" w:hAnsiTheme="minorEastAsia"/>
                <w:color w:val="000000" w:themeColor="text1"/>
                <w:sz w:val="24"/>
                <w:szCs w:val="24"/>
                <w14:textFill>
                  <w14:solidFill>
                    <w14:schemeClr w14:val="tx1"/>
                  </w14:solidFill>
                </w14:textFill>
              </w:rPr>
              <w:t>20</w:t>
            </w:r>
            <w:r>
              <w:rPr>
                <w:rFonts w:hint="eastAsia" w:asciiTheme="minorEastAsia" w:hAnsiTheme="minorEastAsia"/>
                <w:color w:val="000000" w:themeColor="text1"/>
                <w:sz w:val="24"/>
                <w:szCs w:val="24"/>
                <w14:textFill>
                  <w14:solidFill>
                    <w14:schemeClr w14:val="tx1"/>
                  </w14:solidFill>
                </w14:textFill>
              </w:rPr>
              <w:t xml:space="preserve"> 个工作日内，采购人凭</w:t>
            </w:r>
            <w:r>
              <w:rPr>
                <w:rFonts w:hint="eastAsia" w:asciiTheme="minorEastAsia" w:hAnsiTheme="minorEastAsia"/>
                <w:color w:val="000000" w:themeColor="text1"/>
                <w:sz w:val="24"/>
                <w:szCs w:val="24"/>
                <w:lang w:eastAsia="zh-CN"/>
                <w14:textFill>
                  <w14:solidFill>
                    <w14:schemeClr w14:val="tx1"/>
                  </w14:solidFill>
                </w14:textFill>
              </w:rPr>
              <w:t>实际签收的货物和</w:t>
            </w:r>
            <w:r>
              <w:rPr>
                <w:rFonts w:hint="eastAsia" w:asciiTheme="minorEastAsia" w:hAnsiTheme="minorEastAsia"/>
                <w:color w:val="000000" w:themeColor="text1"/>
                <w:sz w:val="24"/>
                <w:szCs w:val="24"/>
                <w14:textFill>
                  <w14:solidFill>
                    <w14:schemeClr w14:val="tx1"/>
                  </w14:solidFill>
                </w14:textFill>
              </w:rPr>
              <w:t>成交供应商开具</w:t>
            </w:r>
            <w:r>
              <w:rPr>
                <w:rFonts w:hint="eastAsia" w:asciiTheme="minorEastAsia" w:hAnsiTheme="minorEastAsia"/>
                <w:color w:val="000000" w:themeColor="text1"/>
                <w:sz w:val="24"/>
                <w:szCs w:val="24"/>
                <w:lang w:eastAsia="zh-CN"/>
                <w14:textFill>
                  <w14:solidFill>
                    <w14:schemeClr w14:val="tx1"/>
                  </w14:solidFill>
                </w14:textFill>
              </w:rPr>
              <w:t>对应货物的</w:t>
            </w:r>
            <w:r>
              <w:rPr>
                <w:rFonts w:hint="eastAsia" w:asciiTheme="minorEastAsia" w:hAnsiTheme="minorEastAsia"/>
                <w:color w:val="000000" w:themeColor="text1"/>
                <w:sz w:val="24"/>
                <w:szCs w:val="24"/>
                <w14:textFill>
                  <w14:solidFill>
                    <w14:schemeClr w14:val="tx1"/>
                  </w14:solidFill>
                </w14:textFill>
              </w:rPr>
              <w:t>增值税普通发票向成交供应商支付</w:t>
            </w:r>
            <w:r>
              <w:rPr>
                <w:rFonts w:hint="eastAsia" w:asciiTheme="minorEastAsia" w:hAnsiTheme="minorEastAsia"/>
                <w:color w:val="000000" w:themeColor="text1"/>
                <w:sz w:val="24"/>
                <w:szCs w:val="24"/>
                <w:lang w:eastAsia="zh-CN"/>
                <w14:textFill>
                  <w14:solidFill>
                    <w14:schemeClr w14:val="tx1"/>
                  </w14:solidFill>
                </w14:textFill>
              </w:rPr>
              <w:t>签收货物的</w:t>
            </w:r>
            <w:r>
              <w:rPr>
                <w:rFonts w:hint="eastAsia" w:asciiTheme="minorEastAsia" w:hAnsiTheme="minorEastAsia"/>
                <w:color w:val="000000" w:themeColor="text1"/>
                <w:sz w:val="24"/>
                <w:szCs w:val="24"/>
                <w14:textFill>
                  <w14:solidFill>
                    <w14:schemeClr w14:val="tx1"/>
                  </w14:solidFill>
                </w14:textFill>
              </w:rPr>
              <w:t>全部价款。</w:t>
            </w:r>
          </w:p>
        </w:tc>
      </w:tr>
      <w:tr w14:paraId="0606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7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 w:val="24"/>
                <w:szCs w:val="24"/>
              </w:rPr>
              <w:t>三、其他要求</w:t>
            </w:r>
          </w:p>
        </w:tc>
      </w:tr>
      <w:tr w14:paraId="06063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A">
            <w:pPr>
              <w:autoSpaceDE w:val="0"/>
              <w:autoSpaceDN w:val="0"/>
              <w:adjustRightInd w:val="0"/>
              <w:spacing w:line="360" w:lineRule="auto"/>
              <w:jc w:val="left"/>
              <w:rPr>
                <w:rFonts w:hint="eastAsia" w:ascii="宋体" w:hAnsi="宋体" w:cs="TimesNewRomanPSMT"/>
                <w:kern w:val="0"/>
                <w:szCs w:val="21"/>
              </w:rPr>
            </w:pP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06063D7B">
            <w:pPr>
              <w:autoSpaceDE w:val="0"/>
              <w:autoSpaceDN w:val="0"/>
              <w:adjustRightInd w:val="0"/>
              <w:spacing w:line="440" w:lineRule="exact"/>
              <w:contextualSpacing/>
              <w:jc w:val="left"/>
              <w:rPr>
                <w:rFonts w:hint="eastAsia" w:ascii="宋体" w:hAnsi="宋体"/>
                <w:b/>
                <w:bCs/>
                <w:sz w:val="24"/>
                <w:szCs w:val="24"/>
                <w:lang w:eastAsia="zh-CN"/>
              </w:rPr>
            </w:pPr>
            <w:r>
              <w:rPr>
                <w:rFonts w:hint="eastAsia" w:ascii="宋体" w:hAnsi="宋体"/>
                <w:b/>
                <w:bCs/>
                <w:sz w:val="24"/>
                <w:szCs w:val="24"/>
                <w:lang w:eastAsia="zh-CN"/>
              </w:rPr>
              <w:t>1、</w:t>
            </w:r>
            <w:r>
              <w:rPr>
                <w:rFonts w:hint="eastAsia" w:ascii="宋体" w:hAnsi="宋体"/>
                <w:b/>
                <w:bCs/>
                <w:sz w:val="24"/>
                <w:szCs w:val="24"/>
                <w:lang w:val="en-US" w:eastAsia="zh-CN"/>
              </w:rPr>
              <w:t>本次采购计划供货时间为7月7日-10日，3</w:t>
            </w:r>
            <w:r>
              <w:rPr>
                <w:rFonts w:hint="eastAsia" w:ascii="宋体" w:hAnsi="宋体"/>
                <w:b/>
                <w:bCs/>
                <w:sz w:val="24"/>
                <w:szCs w:val="24"/>
                <w:lang w:eastAsia="zh-CN"/>
              </w:rPr>
              <w:t>个工作日内完成供货，具体供货时间与采购人通知为准。</w:t>
            </w:r>
          </w:p>
          <w:p w14:paraId="06063D7C">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eastAsia="zh-CN"/>
              </w:rPr>
              <w:t>2、本项目报价必须含以下部分：①采用全包方式即合同金额，包括全部货物的产品价格、装卸费、人工费、各种保险费、税费等全部费用。</w:t>
            </w:r>
          </w:p>
          <w:p w14:paraId="06063D7D">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eastAsia="zh-CN"/>
              </w:rPr>
              <w:t>3、供应商应采取合理措施保障服务的安全性，自愿承担一切风险和责任。如因可能遭受的任何纠纷或损失应当由供应商承担全部责任。</w:t>
            </w:r>
          </w:p>
          <w:p w14:paraId="06063D7E">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eastAsia="zh-CN"/>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监管部门，并按规定对投标人予以处罚和进行网上通报处理，追究投标人的法律责任，由此引发的一切后果由投标人承担。</w:t>
            </w:r>
          </w:p>
          <w:p w14:paraId="5C8DFE83">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val="en-US" w:eastAsia="zh-CN"/>
              </w:rPr>
              <w:t>5</w:t>
            </w:r>
            <w:r>
              <w:rPr>
                <w:rFonts w:hint="eastAsia" w:ascii="宋体" w:hAnsi="宋体"/>
                <w:b w:val="0"/>
                <w:bCs w:val="0"/>
                <w:sz w:val="24"/>
                <w:szCs w:val="24"/>
                <w:lang w:eastAsia="zh-CN"/>
              </w:rPr>
              <w:t>、到货验收：货物运抵甲方指定地点后，甲方应依据本合同及文件上的技术规格要求和国家有关质量标准及时进行验收。如发生所供货物与约定不符，甲方有权退货或要求乙方进行更换、补齐，因此造成逾期交货的，乙方应承担逾期交货的违约责任。乙方应在接到甲方要求后</w:t>
            </w:r>
            <w:r>
              <w:rPr>
                <w:rFonts w:hint="eastAsia" w:ascii="宋体" w:hAnsi="宋体"/>
                <w:b w:val="0"/>
                <w:bCs w:val="0"/>
                <w:sz w:val="24"/>
                <w:szCs w:val="24"/>
                <w:lang w:val="en-US" w:eastAsia="zh-CN"/>
              </w:rPr>
              <w:t>2</w:t>
            </w:r>
            <w:r>
              <w:rPr>
                <w:rFonts w:hint="eastAsia" w:ascii="宋体" w:hAnsi="宋体"/>
                <w:b w:val="0"/>
                <w:bCs w:val="0"/>
                <w:sz w:val="24"/>
                <w:szCs w:val="24"/>
                <w:lang w:eastAsia="zh-CN"/>
              </w:rPr>
              <w:t>日内予以补救，所产生的费用及法律后果由乙方承担。</w:t>
            </w:r>
          </w:p>
          <w:p w14:paraId="4D62D100">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val="en-US" w:eastAsia="zh-CN"/>
              </w:rPr>
              <w:t>6</w:t>
            </w:r>
            <w:r>
              <w:rPr>
                <w:rFonts w:hint="eastAsia" w:ascii="宋体" w:hAnsi="宋体"/>
                <w:b w:val="0"/>
                <w:bCs w:val="0"/>
                <w:sz w:val="24"/>
                <w:szCs w:val="24"/>
                <w:lang w:eastAsia="zh-CN"/>
              </w:rPr>
              <w:t>、乙方逾期交付货物的，每逾期一日，应按逾期交货总额 3‰向甲方支付违约金。逾期超过约定日期</w:t>
            </w:r>
            <w:r>
              <w:rPr>
                <w:rFonts w:hint="eastAsia" w:ascii="宋体" w:hAnsi="宋体"/>
                <w:b w:val="0"/>
                <w:bCs w:val="0"/>
                <w:sz w:val="24"/>
                <w:szCs w:val="24"/>
                <w:lang w:val="en-US" w:eastAsia="zh-CN"/>
              </w:rPr>
              <w:t>3</w:t>
            </w:r>
            <w:r>
              <w:rPr>
                <w:rFonts w:hint="eastAsia" w:ascii="宋体" w:hAnsi="宋体"/>
                <w:b w:val="0"/>
                <w:bCs w:val="0"/>
                <w:sz w:val="24"/>
                <w:szCs w:val="24"/>
                <w:lang w:eastAsia="zh-CN"/>
              </w:rPr>
              <w:t>日不能交货的，甲方有权解除本合同，</w:t>
            </w:r>
            <w:bookmarkStart w:id="0" w:name="_GoBack"/>
            <w:bookmarkEnd w:id="0"/>
            <w:r>
              <w:rPr>
                <w:rFonts w:hint="eastAsia" w:ascii="宋体" w:hAnsi="宋体"/>
                <w:b w:val="0"/>
                <w:bCs w:val="0"/>
                <w:sz w:val="24"/>
                <w:szCs w:val="24"/>
                <w:lang w:eastAsia="zh-CN"/>
              </w:rPr>
              <w:t>并要求乙方支付合同总额 20 %的违约金。</w:t>
            </w:r>
          </w:p>
          <w:p w14:paraId="57D48F9D">
            <w:pPr>
              <w:autoSpaceDE w:val="0"/>
              <w:autoSpaceDN w:val="0"/>
              <w:adjustRightInd w:val="0"/>
              <w:spacing w:line="440" w:lineRule="exact"/>
              <w:contextualSpacing/>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7、本次采购需求序号（7、8、11、14、16、17）采购总量为88套（含83套固定采购量+5套备用量）；除采购需求序号（7、8、11、14、16、17）以外，其它序号本次采购总量为350套（含330套固定采购量+20套备用量），最终结算以学校实际领用数量为准。</w:t>
            </w:r>
          </w:p>
          <w:p w14:paraId="754C6CDD">
            <w:pPr>
              <w:autoSpaceDE w:val="0"/>
              <w:autoSpaceDN w:val="0"/>
              <w:adjustRightInd w:val="0"/>
              <w:spacing w:line="440" w:lineRule="exact"/>
              <w:contextualSpacing/>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8、未领用数量由供应商负责回收，退货运输费用由供应商承担。</w:t>
            </w:r>
          </w:p>
          <w:p w14:paraId="4801A9A0">
            <w:pPr>
              <w:autoSpaceDE w:val="0"/>
              <w:autoSpaceDN w:val="0"/>
              <w:adjustRightInd w:val="0"/>
              <w:spacing w:line="440" w:lineRule="exact"/>
              <w:contextualSpacing/>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9、供应商供货包装内附完整物品清单及货物合格相关材料。</w:t>
            </w:r>
          </w:p>
          <w:p w14:paraId="7F8D3BAD">
            <w:pPr>
              <w:autoSpaceDE w:val="0"/>
              <w:autoSpaceDN w:val="0"/>
              <w:adjustRightInd w:val="0"/>
              <w:spacing w:line="440" w:lineRule="exact"/>
              <w:contextualSpacing/>
              <w:jc w:val="left"/>
              <w:rPr>
                <w:rFonts w:hint="default"/>
                <w:lang w:val="en-US" w:eastAsia="zh-CN"/>
              </w:rPr>
            </w:pPr>
            <w:r>
              <w:rPr>
                <w:rFonts w:hint="eastAsia" w:ascii="宋体" w:hAnsi="宋体"/>
                <w:b w:val="0"/>
                <w:bCs w:val="0"/>
                <w:sz w:val="24"/>
                <w:szCs w:val="24"/>
                <w:lang w:val="en-US" w:eastAsia="zh-CN"/>
              </w:rPr>
              <w:t>10、投标时需提供部分样品，样品包装箱外标注供应商名称、联系人、退货地址及电话；中标方样品留存至本次货物送达并验收合格后退还，未中标样品采用快递到付方式退回；供货须与样品规格、质量等参数保持一致，如货物隐蔽或瑕疵按货物验收条款处理。（需提供样品的为采购需求序号2、3、4、5、6、7、8、9、10、11、12、13、19、20的物品）</w:t>
            </w:r>
          </w:p>
        </w:tc>
      </w:tr>
    </w:tbl>
    <w:p w14:paraId="2051DBF6">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06063D81">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52D653D6"/>
    <w:rsid w:val="000021EA"/>
    <w:rsid w:val="00002994"/>
    <w:rsid w:val="000102D3"/>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572A"/>
    <w:rsid w:val="00117EF0"/>
    <w:rsid w:val="00127AFC"/>
    <w:rsid w:val="00133620"/>
    <w:rsid w:val="00142928"/>
    <w:rsid w:val="00150216"/>
    <w:rsid w:val="0015389D"/>
    <w:rsid w:val="00156346"/>
    <w:rsid w:val="0017414C"/>
    <w:rsid w:val="0018636D"/>
    <w:rsid w:val="001875BE"/>
    <w:rsid w:val="001B37D8"/>
    <w:rsid w:val="001C0A0B"/>
    <w:rsid w:val="001C5E3E"/>
    <w:rsid w:val="001D0CC4"/>
    <w:rsid w:val="001D3CF7"/>
    <w:rsid w:val="001D40D9"/>
    <w:rsid w:val="001F0DE4"/>
    <w:rsid w:val="001F1305"/>
    <w:rsid w:val="00204020"/>
    <w:rsid w:val="002144DE"/>
    <w:rsid w:val="00227F58"/>
    <w:rsid w:val="002310AC"/>
    <w:rsid w:val="00232C58"/>
    <w:rsid w:val="00253977"/>
    <w:rsid w:val="002562E1"/>
    <w:rsid w:val="00262C20"/>
    <w:rsid w:val="00266048"/>
    <w:rsid w:val="00266758"/>
    <w:rsid w:val="0027553D"/>
    <w:rsid w:val="0027639E"/>
    <w:rsid w:val="00277F7F"/>
    <w:rsid w:val="00293E0B"/>
    <w:rsid w:val="002A648D"/>
    <w:rsid w:val="002C48D1"/>
    <w:rsid w:val="002E0607"/>
    <w:rsid w:val="00305EF6"/>
    <w:rsid w:val="00312577"/>
    <w:rsid w:val="00351A5E"/>
    <w:rsid w:val="003848E9"/>
    <w:rsid w:val="003B497F"/>
    <w:rsid w:val="003B4F6A"/>
    <w:rsid w:val="003D1DCB"/>
    <w:rsid w:val="003D5BD5"/>
    <w:rsid w:val="003D7CA4"/>
    <w:rsid w:val="003E6F60"/>
    <w:rsid w:val="003F13B3"/>
    <w:rsid w:val="00401437"/>
    <w:rsid w:val="00404C7B"/>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718"/>
    <w:rsid w:val="0055287B"/>
    <w:rsid w:val="005650A8"/>
    <w:rsid w:val="005650B2"/>
    <w:rsid w:val="005975B9"/>
    <w:rsid w:val="005B2E2F"/>
    <w:rsid w:val="005C6D2A"/>
    <w:rsid w:val="005E1921"/>
    <w:rsid w:val="005E4818"/>
    <w:rsid w:val="005E4C14"/>
    <w:rsid w:val="005E4ECB"/>
    <w:rsid w:val="00603052"/>
    <w:rsid w:val="006034DC"/>
    <w:rsid w:val="006128DF"/>
    <w:rsid w:val="00624C0D"/>
    <w:rsid w:val="0063472B"/>
    <w:rsid w:val="00651D11"/>
    <w:rsid w:val="00655E69"/>
    <w:rsid w:val="00660F53"/>
    <w:rsid w:val="00667D2A"/>
    <w:rsid w:val="00681F69"/>
    <w:rsid w:val="00696CD7"/>
    <w:rsid w:val="006A4493"/>
    <w:rsid w:val="006C62A8"/>
    <w:rsid w:val="006C7ECB"/>
    <w:rsid w:val="006D028E"/>
    <w:rsid w:val="006D1F21"/>
    <w:rsid w:val="006E0179"/>
    <w:rsid w:val="006E297E"/>
    <w:rsid w:val="006E3CF1"/>
    <w:rsid w:val="006E5784"/>
    <w:rsid w:val="006E6C19"/>
    <w:rsid w:val="00710C8F"/>
    <w:rsid w:val="007270EA"/>
    <w:rsid w:val="00733E15"/>
    <w:rsid w:val="007442A9"/>
    <w:rsid w:val="0075181E"/>
    <w:rsid w:val="007624A7"/>
    <w:rsid w:val="007828C7"/>
    <w:rsid w:val="007942C7"/>
    <w:rsid w:val="007A4C72"/>
    <w:rsid w:val="007B21E3"/>
    <w:rsid w:val="007B4626"/>
    <w:rsid w:val="007C409B"/>
    <w:rsid w:val="007C5205"/>
    <w:rsid w:val="00801CC6"/>
    <w:rsid w:val="0080519D"/>
    <w:rsid w:val="00813ADE"/>
    <w:rsid w:val="00830BFD"/>
    <w:rsid w:val="008350EC"/>
    <w:rsid w:val="00835CD1"/>
    <w:rsid w:val="00853064"/>
    <w:rsid w:val="00857045"/>
    <w:rsid w:val="00871030"/>
    <w:rsid w:val="00896BE4"/>
    <w:rsid w:val="00897818"/>
    <w:rsid w:val="008A0012"/>
    <w:rsid w:val="008B090F"/>
    <w:rsid w:val="008B10DB"/>
    <w:rsid w:val="008D14DD"/>
    <w:rsid w:val="008D28D6"/>
    <w:rsid w:val="008D66DC"/>
    <w:rsid w:val="008E356A"/>
    <w:rsid w:val="008E6872"/>
    <w:rsid w:val="008F0184"/>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34DD3"/>
    <w:rsid w:val="00A82D07"/>
    <w:rsid w:val="00A86CD0"/>
    <w:rsid w:val="00A91344"/>
    <w:rsid w:val="00A95723"/>
    <w:rsid w:val="00AB0679"/>
    <w:rsid w:val="00AC4CAC"/>
    <w:rsid w:val="00AC7DAE"/>
    <w:rsid w:val="00AD3300"/>
    <w:rsid w:val="00AF09A3"/>
    <w:rsid w:val="00B00457"/>
    <w:rsid w:val="00B07709"/>
    <w:rsid w:val="00B11EDA"/>
    <w:rsid w:val="00B12D00"/>
    <w:rsid w:val="00B17646"/>
    <w:rsid w:val="00B25E09"/>
    <w:rsid w:val="00B47E3C"/>
    <w:rsid w:val="00B532BA"/>
    <w:rsid w:val="00B631DC"/>
    <w:rsid w:val="00B671EC"/>
    <w:rsid w:val="00B81F9C"/>
    <w:rsid w:val="00B86469"/>
    <w:rsid w:val="00B91B26"/>
    <w:rsid w:val="00B95E1D"/>
    <w:rsid w:val="00B96A3E"/>
    <w:rsid w:val="00BA4B5D"/>
    <w:rsid w:val="00BB058F"/>
    <w:rsid w:val="00BB208F"/>
    <w:rsid w:val="00BC583D"/>
    <w:rsid w:val="00BD325C"/>
    <w:rsid w:val="00BD4895"/>
    <w:rsid w:val="00BD6001"/>
    <w:rsid w:val="00BE601F"/>
    <w:rsid w:val="00BF406C"/>
    <w:rsid w:val="00BF531C"/>
    <w:rsid w:val="00C03C74"/>
    <w:rsid w:val="00C14009"/>
    <w:rsid w:val="00C30E63"/>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96DD9"/>
    <w:rsid w:val="00DA06E7"/>
    <w:rsid w:val="00DC72FA"/>
    <w:rsid w:val="00DE3942"/>
    <w:rsid w:val="00DE62C0"/>
    <w:rsid w:val="00DF3090"/>
    <w:rsid w:val="00DF3C24"/>
    <w:rsid w:val="00E0409A"/>
    <w:rsid w:val="00E11FB9"/>
    <w:rsid w:val="00E12ED2"/>
    <w:rsid w:val="00E21A54"/>
    <w:rsid w:val="00E25AAB"/>
    <w:rsid w:val="00E44071"/>
    <w:rsid w:val="00E4439D"/>
    <w:rsid w:val="00E72E28"/>
    <w:rsid w:val="00E84305"/>
    <w:rsid w:val="00E873EB"/>
    <w:rsid w:val="00E97C10"/>
    <w:rsid w:val="00EB7ADE"/>
    <w:rsid w:val="00EC277A"/>
    <w:rsid w:val="00ED3D64"/>
    <w:rsid w:val="00ED59F5"/>
    <w:rsid w:val="00EE293F"/>
    <w:rsid w:val="00EE355B"/>
    <w:rsid w:val="00EE6160"/>
    <w:rsid w:val="00EF299F"/>
    <w:rsid w:val="00EF3E4E"/>
    <w:rsid w:val="00EF4227"/>
    <w:rsid w:val="00EF6487"/>
    <w:rsid w:val="00F0506C"/>
    <w:rsid w:val="00F20CDC"/>
    <w:rsid w:val="00F24410"/>
    <w:rsid w:val="00F25E3C"/>
    <w:rsid w:val="00F26972"/>
    <w:rsid w:val="00F330CB"/>
    <w:rsid w:val="00F33F15"/>
    <w:rsid w:val="00F348C2"/>
    <w:rsid w:val="00F408EA"/>
    <w:rsid w:val="00F5062C"/>
    <w:rsid w:val="00F56375"/>
    <w:rsid w:val="00F630CC"/>
    <w:rsid w:val="00F72D45"/>
    <w:rsid w:val="00F73016"/>
    <w:rsid w:val="00F92D4B"/>
    <w:rsid w:val="00F94F4A"/>
    <w:rsid w:val="00FB02B1"/>
    <w:rsid w:val="00FB3B7E"/>
    <w:rsid w:val="00FB3DFA"/>
    <w:rsid w:val="00FD620A"/>
    <w:rsid w:val="00FD7528"/>
    <w:rsid w:val="00FE3636"/>
    <w:rsid w:val="0163247B"/>
    <w:rsid w:val="09287D76"/>
    <w:rsid w:val="09E37FB3"/>
    <w:rsid w:val="0A0F5BB5"/>
    <w:rsid w:val="0C93343B"/>
    <w:rsid w:val="0DE27E45"/>
    <w:rsid w:val="0E6F05D1"/>
    <w:rsid w:val="0F074FAA"/>
    <w:rsid w:val="10EF74F9"/>
    <w:rsid w:val="15333719"/>
    <w:rsid w:val="157A4E35"/>
    <w:rsid w:val="15A6480D"/>
    <w:rsid w:val="1608351E"/>
    <w:rsid w:val="186C7681"/>
    <w:rsid w:val="1AED7C4B"/>
    <w:rsid w:val="1DF613D3"/>
    <w:rsid w:val="20A0716E"/>
    <w:rsid w:val="21E9568B"/>
    <w:rsid w:val="26827E96"/>
    <w:rsid w:val="26A022EB"/>
    <w:rsid w:val="27175C5E"/>
    <w:rsid w:val="278E005D"/>
    <w:rsid w:val="288B42E2"/>
    <w:rsid w:val="28921D3B"/>
    <w:rsid w:val="2DC4108D"/>
    <w:rsid w:val="2FEC2936"/>
    <w:rsid w:val="30175C86"/>
    <w:rsid w:val="3038292B"/>
    <w:rsid w:val="333C1D7F"/>
    <w:rsid w:val="33F53549"/>
    <w:rsid w:val="378620B5"/>
    <w:rsid w:val="38290730"/>
    <w:rsid w:val="38B16CBE"/>
    <w:rsid w:val="3BDC4EF4"/>
    <w:rsid w:val="41842ED7"/>
    <w:rsid w:val="41E80EEB"/>
    <w:rsid w:val="435854A7"/>
    <w:rsid w:val="44E060C2"/>
    <w:rsid w:val="4708796F"/>
    <w:rsid w:val="47283916"/>
    <w:rsid w:val="4A8C26DF"/>
    <w:rsid w:val="4D237BB0"/>
    <w:rsid w:val="508F329F"/>
    <w:rsid w:val="52264F17"/>
    <w:rsid w:val="527B4618"/>
    <w:rsid w:val="52B813CD"/>
    <w:rsid w:val="52D653D6"/>
    <w:rsid w:val="53F00E87"/>
    <w:rsid w:val="54572D18"/>
    <w:rsid w:val="55EA33B8"/>
    <w:rsid w:val="58E50BA2"/>
    <w:rsid w:val="598B674F"/>
    <w:rsid w:val="5B8E2CD1"/>
    <w:rsid w:val="5D5E44AA"/>
    <w:rsid w:val="628F7431"/>
    <w:rsid w:val="65904FA9"/>
    <w:rsid w:val="67D866A0"/>
    <w:rsid w:val="68064BA3"/>
    <w:rsid w:val="6C28527F"/>
    <w:rsid w:val="6D6123F1"/>
    <w:rsid w:val="712B5572"/>
    <w:rsid w:val="7357203A"/>
    <w:rsid w:val="75352A78"/>
    <w:rsid w:val="76122637"/>
    <w:rsid w:val="772B3B04"/>
    <w:rsid w:val="7835786E"/>
    <w:rsid w:val="7C2B051C"/>
    <w:rsid w:val="7CDA58DC"/>
    <w:rsid w:val="7D593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qFormat/>
    <w:uiPriority w:val="0"/>
  </w:style>
  <w:style w:type="character" w:styleId="19">
    <w:name w:val="HTML Variable"/>
    <w:basedOn w:val="13"/>
    <w:autoRedefine/>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1768</Words>
  <Characters>2103</Characters>
  <Lines>15</Lines>
  <Paragraphs>4</Paragraphs>
  <TotalTime>6</TotalTime>
  <ScaleCrop>false</ScaleCrop>
  <LinksUpToDate>false</LinksUpToDate>
  <CharactersWithSpaces>2175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ldm</cp:lastModifiedBy>
  <cp:lastPrinted>2025-04-14T00:56:00Z</cp:lastPrinted>
  <dcterms:modified xsi:type="dcterms:W3CDTF">2025-06-18T03:32:50Z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29D4FD7A946846AEA3FA6A008E80B14E_13</vt:lpwstr>
  </property>
  <property fmtid="{D5CDD505-2E9C-101B-9397-08002B2CF9AE}" pid="4" name="KSOTemplateDocerSaveRecord">
    <vt:lpwstr>eyJoZGlkIjoiZDA2Y2Y1N2RmMTIyY2ZkMzA4ODE4ZTRkZDM5ZTZmMTMiLCJ1c2VySWQiOiI2NDU0MDUxNTUifQ==</vt:lpwstr>
  </property>
</Properties>
</file>