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761B9">
      <w:pPr>
        <w:spacing w:before="0" w:after="0" w:line="560" w:lineRule="exact"/>
      </w:pPr>
      <w:r>
        <w:rPr>
          <w:rFonts w:ascii="仿宋_GB2312" w:hAnsi="仿宋_GB2312" w:eastAsia="仿宋_GB2312"/>
          <w:b/>
          <w:sz w:val="32"/>
        </w:rPr>
        <w:t>附件5：</w:t>
      </w:r>
    </w:p>
    <w:p w14:paraId="294E2D84">
      <w:pPr>
        <w:spacing w:before="0" w:after="0" w:line="560" w:lineRule="exact"/>
        <w:jc w:val="center"/>
      </w:pPr>
      <w:r>
        <w:rPr>
          <w:rFonts w:ascii="仿宋_GB2312" w:hAnsi="仿宋_GB2312" w:eastAsia="仿宋_GB2312"/>
          <w:b/>
          <w:sz w:val="32"/>
        </w:rPr>
        <w:t>广西中医药大学大学生活动中心小礼堂灯光、音响</w:t>
      </w:r>
    </w:p>
    <w:p w14:paraId="5C8344E6">
      <w:pPr>
        <w:spacing w:before="0" w:after="160" w:line="560" w:lineRule="exact"/>
        <w:jc w:val="center"/>
      </w:pPr>
      <w:r>
        <w:rPr>
          <w:rFonts w:ascii="仿宋_GB2312" w:hAnsi="仿宋_GB2312" w:eastAsia="仿宋_GB2312"/>
          <w:b/>
          <w:sz w:val="32"/>
        </w:rPr>
        <w:t>系统升级改造采购项目需求调查表</w:t>
      </w:r>
    </w:p>
    <w:p w14:paraId="5B27CF39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1.参与调查供应商的基本信息</w:t>
      </w:r>
    </w:p>
    <w:p w14:paraId="5F25BE8C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（1）供应商名称：________________________</w:t>
      </w:r>
    </w:p>
    <w:p w14:paraId="6A6053D4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（2）供应商属性：（ 供应商属于大型企业或中型企业或者小微企业？ ）</w:t>
      </w:r>
    </w:p>
    <w:p w14:paraId="07E5AB8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（3）联系人及联系电话：________________________</w:t>
      </w:r>
    </w:p>
    <w:p w14:paraId="06ED17AF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（4）是否具有同类项目实施经验：（如有，可列举部分项目名称）</w:t>
      </w:r>
    </w:p>
    <w:p w14:paraId="6B22007F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2.针对供应商所参与广西中医药大学大学生活动中心小礼堂灯光、音响系统升级改造采购项目，是否适合专门面向中小企业实施采购？</w:t>
      </w:r>
    </w:p>
    <w:p w14:paraId="5617996B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适合，理由：                                             ；</w:t>
      </w:r>
    </w:p>
    <w:p w14:paraId="36030B5B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不适合，理由：                                           。</w:t>
      </w:r>
    </w:p>
    <w:p w14:paraId="5C9045D3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3.针对供应商所参与广西中医药大学大学生活动中心小礼堂灯光、音响系统升级改造采购项目，是否涉及特定资质要求？</w:t>
      </w:r>
    </w:p>
    <w:p w14:paraId="0280D8C6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（请根据国家相关规定，如不涉及写“不涉及”，如涉及请列明。）</w:t>
      </w:r>
    </w:p>
    <w:p w14:paraId="3EF03924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________________________________________________</w:t>
      </w:r>
    </w:p>
    <w:p w14:paraId="21FE219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4.针对供应商所参与广西中医药大学大学生活动中心小礼堂灯光、音响系统升级改造采购项目，行业发展情况如何？</w:t>
      </w:r>
    </w:p>
    <w:p w14:paraId="3CC9BEFE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（请结合市场供给情况进行反馈，例如行业现状及趋势。）</w:t>
      </w:r>
    </w:p>
    <w:p w14:paraId="4213E6A8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________________________________________________</w:t>
      </w:r>
    </w:p>
    <w:p w14:paraId="1C2CCD44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5.针对供应商所参与广西中医药大学大学生活动中心小礼堂灯光、音响系统升级改造采购项目，其市场供给情况如何？是否有足够数量供应商参与竞争？</w:t>
      </w:r>
    </w:p>
    <w:p w14:paraId="2F3F7965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（请结合市场供给情况进行反馈，例如是否有足够数量的供应商来参与本项目竞争，是否存在行业垄断等市场竞争不充分的情况。）</w:t>
      </w:r>
    </w:p>
    <w:p w14:paraId="2AA010B4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________________________________________________</w:t>
      </w:r>
    </w:p>
    <w:p w14:paraId="505C3CFB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6.针对供应商所参与的广西中医药大学大学生活动中心小礼堂灯光、音响系统升级改造采购需求内容（详见附件1），是否存在不满足或者不合理的情况：</w:t>
      </w:r>
    </w:p>
    <w:p w14:paraId="325880D2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本项目需求完整、合理，不存在指向性、排他性等歧视性条款。</w:t>
      </w:r>
    </w:p>
    <w:p w14:paraId="7590E781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建议对如下条款修改，具体如下：</w:t>
      </w:r>
    </w:p>
    <w:p w14:paraId="623D1C43">
      <w:pPr>
        <w:spacing w:before="0" w:after="0" w:line="520" w:lineRule="exact"/>
      </w:pP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07"/>
        <w:gridCol w:w="2835"/>
        <w:gridCol w:w="2835"/>
        <w:gridCol w:w="1587"/>
      </w:tblGrid>
      <w:tr w14:paraId="06DB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4D15C73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907" w:type="dxa"/>
          </w:tcPr>
          <w:p w14:paraId="78ED72C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页码</w:t>
            </w:r>
          </w:p>
        </w:tc>
        <w:tc>
          <w:tcPr>
            <w:tcW w:w="2835" w:type="dxa"/>
          </w:tcPr>
          <w:p w14:paraId="7C90A18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原条款内容</w:t>
            </w:r>
          </w:p>
        </w:tc>
        <w:tc>
          <w:tcPr>
            <w:tcW w:w="2835" w:type="dxa"/>
          </w:tcPr>
          <w:p w14:paraId="231BF67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建议修改后内容</w:t>
            </w:r>
          </w:p>
        </w:tc>
        <w:tc>
          <w:tcPr>
            <w:tcW w:w="1587" w:type="dxa"/>
          </w:tcPr>
          <w:p w14:paraId="0AD697E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备注说明</w:t>
            </w:r>
          </w:p>
        </w:tc>
      </w:tr>
      <w:tr w14:paraId="4E88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1DB646EE">
            <w:pPr>
              <w:spacing w:after="0" w:line="240" w:lineRule="auto"/>
            </w:pPr>
          </w:p>
        </w:tc>
        <w:tc>
          <w:tcPr>
            <w:tcW w:w="907" w:type="dxa"/>
          </w:tcPr>
          <w:p w14:paraId="69B1AE2C">
            <w:pPr>
              <w:spacing w:after="0" w:line="240" w:lineRule="auto"/>
            </w:pPr>
          </w:p>
        </w:tc>
        <w:tc>
          <w:tcPr>
            <w:tcW w:w="2835" w:type="dxa"/>
          </w:tcPr>
          <w:p w14:paraId="456EEB02">
            <w:pPr>
              <w:spacing w:after="0" w:line="240" w:lineRule="auto"/>
            </w:pPr>
          </w:p>
        </w:tc>
        <w:tc>
          <w:tcPr>
            <w:tcW w:w="2835" w:type="dxa"/>
          </w:tcPr>
          <w:p w14:paraId="0A636AF5">
            <w:pPr>
              <w:spacing w:after="0" w:line="240" w:lineRule="auto"/>
            </w:pPr>
          </w:p>
        </w:tc>
        <w:tc>
          <w:tcPr>
            <w:tcW w:w="1587" w:type="dxa"/>
          </w:tcPr>
          <w:p w14:paraId="5C292877">
            <w:pPr>
              <w:spacing w:after="0" w:line="240" w:lineRule="auto"/>
            </w:pPr>
          </w:p>
        </w:tc>
      </w:tr>
      <w:tr w14:paraId="28CBE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3DE2699B">
            <w:pPr>
              <w:spacing w:after="0" w:line="240" w:lineRule="auto"/>
            </w:pPr>
          </w:p>
        </w:tc>
        <w:tc>
          <w:tcPr>
            <w:tcW w:w="907" w:type="dxa"/>
          </w:tcPr>
          <w:p w14:paraId="104470A2">
            <w:pPr>
              <w:spacing w:after="0" w:line="240" w:lineRule="auto"/>
            </w:pPr>
          </w:p>
        </w:tc>
        <w:tc>
          <w:tcPr>
            <w:tcW w:w="2835" w:type="dxa"/>
          </w:tcPr>
          <w:p w14:paraId="7F7A0E65">
            <w:pPr>
              <w:spacing w:after="0" w:line="240" w:lineRule="auto"/>
            </w:pPr>
          </w:p>
        </w:tc>
        <w:tc>
          <w:tcPr>
            <w:tcW w:w="2835" w:type="dxa"/>
          </w:tcPr>
          <w:p w14:paraId="64A3BABD">
            <w:pPr>
              <w:spacing w:after="0" w:line="240" w:lineRule="auto"/>
            </w:pPr>
          </w:p>
        </w:tc>
        <w:tc>
          <w:tcPr>
            <w:tcW w:w="1587" w:type="dxa"/>
          </w:tcPr>
          <w:p w14:paraId="0C3102F7">
            <w:pPr>
              <w:spacing w:after="0" w:line="240" w:lineRule="auto"/>
            </w:pPr>
          </w:p>
        </w:tc>
      </w:tr>
      <w:tr w14:paraId="58CB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1900C4B7">
            <w:pPr>
              <w:spacing w:after="0" w:line="240" w:lineRule="auto"/>
            </w:pPr>
          </w:p>
        </w:tc>
        <w:tc>
          <w:tcPr>
            <w:tcW w:w="907" w:type="dxa"/>
          </w:tcPr>
          <w:p w14:paraId="1EC8F3AA">
            <w:pPr>
              <w:spacing w:after="0" w:line="240" w:lineRule="auto"/>
            </w:pPr>
          </w:p>
        </w:tc>
        <w:tc>
          <w:tcPr>
            <w:tcW w:w="2835" w:type="dxa"/>
          </w:tcPr>
          <w:p w14:paraId="3B96C572">
            <w:pPr>
              <w:spacing w:after="0" w:line="240" w:lineRule="auto"/>
            </w:pPr>
          </w:p>
        </w:tc>
        <w:tc>
          <w:tcPr>
            <w:tcW w:w="2835" w:type="dxa"/>
          </w:tcPr>
          <w:p w14:paraId="361BDC04">
            <w:pPr>
              <w:spacing w:after="0" w:line="240" w:lineRule="auto"/>
            </w:pPr>
          </w:p>
        </w:tc>
        <w:tc>
          <w:tcPr>
            <w:tcW w:w="1587" w:type="dxa"/>
          </w:tcPr>
          <w:p w14:paraId="7DC5E5C2">
            <w:pPr>
              <w:spacing w:after="0" w:line="240" w:lineRule="auto"/>
            </w:pPr>
          </w:p>
        </w:tc>
      </w:tr>
      <w:tr w14:paraId="4EEA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1EF1B415">
            <w:pPr>
              <w:spacing w:after="0" w:line="240" w:lineRule="auto"/>
            </w:pPr>
          </w:p>
        </w:tc>
        <w:tc>
          <w:tcPr>
            <w:tcW w:w="907" w:type="dxa"/>
          </w:tcPr>
          <w:p w14:paraId="6587FEAE">
            <w:pPr>
              <w:spacing w:after="0" w:line="240" w:lineRule="auto"/>
            </w:pPr>
          </w:p>
        </w:tc>
        <w:tc>
          <w:tcPr>
            <w:tcW w:w="2835" w:type="dxa"/>
          </w:tcPr>
          <w:p w14:paraId="3B71E3A2">
            <w:pPr>
              <w:spacing w:after="0" w:line="240" w:lineRule="auto"/>
            </w:pPr>
          </w:p>
        </w:tc>
        <w:tc>
          <w:tcPr>
            <w:tcW w:w="2835" w:type="dxa"/>
          </w:tcPr>
          <w:p w14:paraId="6D23398F">
            <w:pPr>
              <w:spacing w:after="0" w:line="240" w:lineRule="auto"/>
            </w:pPr>
          </w:p>
        </w:tc>
        <w:tc>
          <w:tcPr>
            <w:tcW w:w="1587" w:type="dxa"/>
          </w:tcPr>
          <w:p w14:paraId="61010B41">
            <w:pPr>
              <w:spacing w:after="0" w:line="240" w:lineRule="auto"/>
            </w:pPr>
          </w:p>
        </w:tc>
      </w:tr>
      <w:tr w14:paraId="05FA6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</w:tcPr>
          <w:p w14:paraId="642CD5CC">
            <w:pPr>
              <w:spacing w:after="0" w:line="240" w:lineRule="auto"/>
            </w:pPr>
          </w:p>
        </w:tc>
        <w:tc>
          <w:tcPr>
            <w:tcW w:w="907" w:type="dxa"/>
          </w:tcPr>
          <w:p w14:paraId="1978F54B">
            <w:pPr>
              <w:spacing w:after="0" w:line="240" w:lineRule="auto"/>
            </w:pPr>
          </w:p>
        </w:tc>
        <w:tc>
          <w:tcPr>
            <w:tcW w:w="2835" w:type="dxa"/>
          </w:tcPr>
          <w:p w14:paraId="363E9342">
            <w:pPr>
              <w:spacing w:after="0" w:line="240" w:lineRule="auto"/>
            </w:pPr>
          </w:p>
        </w:tc>
        <w:tc>
          <w:tcPr>
            <w:tcW w:w="2835" w:type="dxa"/>
          </w:tcPr>
          <w:p w14:paraId="542CD909">
            <w:pPr>
              <w:spacing w:after="0" w:line="240" w:lineRule="auto"/>
            </w:pPr>
          </w:p>
        </w:tc>
        <w:tc>
          <w:tcPr>
            <w:tcW w:w="1587" w:type="dxa"/>
          </w:tcPr>
          <w:p w14:paraId="0F751BE7">
            <w:pPr>
              <w:spacing w:after="0" w:line="240" w:lineRule="auto"/>
            </w:pPr>
          </w:p>
        </w:tc>
      </w:tr>
    </w:tbl>
    <w:p w14:paraId="55CD581E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7.针对本项目的其他建议</w:t>
      </w:r>
    </w:p>
    <w:p w14:paraId="7A74AD86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（如有，请填写）</w:t>
      </w:r>
    </w:p>
    <w:p w14:paraId="57BEA3A4">
      <w:pPr>
        <w:spacing w:before="0" w:after="0" w:line="520" w:lineRule="exact"/>
        <w:ind w:firstLine="560"/>
      </w:pPr>
      <w:r>
        <w:rPr>
          <w:rFonts w:ascii="仿宋_GB2312" w:hAnsi="仿宋_GB2312" w:eastAsia="仿宋_GB2312"/>
          <w:b w:val="0"/>
          <w:sz w:val="28"/>
        </w:rPr>
        <w:t>________________________________________________</w:t>
      </w:r>
    </w:p>
    <w:p w14:paraId="61196286">
      <w:pPr>
        <w:spacing w:before="0" w:after="0" w:line="520" w:lineRule="exact"/>
        <w:jc w:val="right"/>
      </w:pPr>
    </w:p>
    <w:p w14:paraId="10251F04">
      <w:pPr>
        <w:wordWrap w:val="0"/>
        <w:spacing w:before="0" w:after="0" w:line="520" w:lineRule="exact"/>
        <w:jc w:val="right"/>
        <w:rPr>
          <w:rFonts w:hint="default" w:eastAsia="仿宋_GB2312"/>
          <w:lang w:val="en-US" w:eastAsia="zh-CN"/>
        </w:rPr>
      </w:pPr>
      <w:r>
        <w:rPr>
          <w:rFonts w:ascii="仿宋_GB2312" w:hAnsi="仿宋_GB2312" w:eastAsia="仿宋_GB2312"/>
          <w:b w:val="0"/>
          <w:sz w:val="28"/>
        </w:rPr>
        <w:t>供应商名称（盖章）：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 xml:space="preserve">    </w:t>
      </w:r>
    </w:p>
    <w:p w14:paraId="7465855D">
      <w:pPr>
        <w:wordWrap w:val="0"/>
        <w:spacing w:before="0" w:after="0" w:line="520" w:lineRule="exact"/>
        <w:jc w:val="right"/>
        <w:rPr>
          <w:rFonts w:hint="default" w:eastAsia="仿宋_GB2312"/>
          <w:lang w:val="en-US" w:eastAsia="zh-CN"/>
        </w:rPr>
      </w:pPr>
      <w:r>
        <w:rPr>
          <w:rFonts w:ascii="仿宋_GB2312" w:hAnsi="仿宋_GB2312" w:eastAsia="仿宋_GB2312"/>
          <w:b w:val="0"/>
          <w:sz w:val="28"/>
        </w:rPr>
        <w:t>日期：</w:t>
      </w:r>
      <w:r>
        <w:rPr>
          <w:rFonts w:hint="eastAsia" w:ascii="仿宋_GB2312" w:hAnsi="仿宋_GB2312" w:eastAsia="仿宋_GB2312"/>
          <w:b w:val="0"/>
          <w:sz w:val="28"/>
          <w:lang w:val="en-US" w:eastAsia="zh-CN"/>
        </w:rPr>
        <w:t xml:space="preserve">    </w:t>
      </w:r>
      <w:bookmarkStart w:id="0" w:name="_GoBack"/>
      <w:bookmarkEnd w:id="0"/>
    </w:p>
    <w:p w14:paraId="38FE5F51">
      <w:pPr>
        <w:spacing w:before="0" w:after="0" w:line="520" w:lineRule="exact"/>
        <w:jc w:val="right"/>
      </w:pPr>
      <w:r>
        <w:rPr>
          <w:rFonts w:ascii="仿宋_GB2312" w:hAnsi="仿宋_GB2312" w:eastAsia="仿宋_GB2312"/>
          <w:b w:val="0"/>
          <w:sz w:val="28"/>
        </w:rPr>
        <w:t>注：本表每一页均需盖章。</w:t>
      </w:r>
    </w:p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33D41B2"/>
    <w:rsid w:val="77D5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677</Words>
  <Characters>918</Characters>
  <Lines>0</Lines>
  <Paragraphs>0</Paragraphs>
  <TotalTime>0</TotalTime>
  <ScaleCrop>false</ScaleCrop>
  <LinksUpToDate>false</LinksUpToDate>
  <CharactersWithSpaces>1008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JoJo</cp:lastModifiedBy>
  <dcterms:modified xsi:type="dcterms:W3CDTF">2026-09-01T15:57:09Z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eyJoZGlkIjoiYmIwZmRhNWQ2OTgwMjYwZThkZDU2ZmJmZGZmOTNmZmQiLCJ1c2VySWQiOiIyNjEyMDQ0MTEifQ==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E12DD42902A449D48FD0EB9725D944E5_12</vt:lpwstr>
  </property>
</Properties>
</file>