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9AD1">
      <w:pPr>
        <w:keepNext w:val="0"/>
        <w:keepLines w:val="0"/>
        <w:widowControl/>
        <w:suppressLineNumbers w:val="0"/>
        <w:spacing w:after="75" w:afterAutospacing="0"/>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lang w:val="en-US" w:eastAsia="zh-CN" w:bidi="ar"/>
        </w:rPr>
        <w:t>广西中医药大学2026年中医临床</w:t>
      </w:r>
      <w:r>
        <w:rPr>
          <w:rFonts w:hint="eastAsia" w:ascii="微软雅黑" w:hAnsi="微软雅黑" w:eastAsia="微软雅黑" w:cs="微软雅黑"/>
          <w:b/>
          <w:bCs/>
          <w:i w:val="0"/>
          <w:iCs w:val="0"/>
          <w:caps w:val="0"/>
          <w:color w:val="auto"/>
          <w:spacing w:val="0"/>
          <w:kern w:val="0"/>
          <w:sz w:val="36"/>
          <w:szCs w:val="36"/>
          <w:lang w:val="en-US" w:eastAsia="zh-CN" w:bidi="ar"/>
        </w:rPr>
        <w:t>实验教学中心实验室设备采购项目需求征集公告</w:t>
      </w:r>
    </w:p>
    <w:p w14:paraId="43DFDC4E">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我校拟进行1项采购</w:t>
      </w:r>
      <w:r>
        <w:rPr>
          <w:rFonts w:hint="eastAsia" w:ascii="微软雅黑" w:hAnsi="微软雅黑" w:eastAsia="微软雅黑" w:cs="微软雅黑"/>
          <w:i w:val="0"/>
          <w:iCs w:val="0"/>
          <w:caps w:val="0"/>
          <w:color w:val="auto"/>
          <w:spacing w:val="0"/>
          <w:sz w:val="24"/>
          <w:szCs w:val="24"/>
          <w:u w:val="single"/>
        </w:rPr>
        <w:t>项目需求征集</w:t>
      </w:r>
      <w:r>
        <w:rPr>
          <w:rFonts w:hint="eastAsia" w:ascii="微软雅黑" w:hAnsi="微软雅黑" w:eastAsia="微软雅黑" w:cs="微软雅黑"/>
          <w:i w:val="0"/>
          <w:iCs w:val="0"/>
          <w:caps w:val="0"/>
          <w:color w:val="auto"/>
          <w:spacing w:val="0"/>
          <w:sz w:val="24"/>
          <w:szCs w:val="24"/>
        </w:rPr>
        <w:t>，具体要求如下：</w:t>
      </w:r>
    </w:p>
    <w:p w14:paraId="5EC850DB">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i w:val="0"/>
          <w:iCs w:val="0"/>
          <w:caps w:val="0"/>
          <w:color w:val="auto"/>
          <w:spacing w:val="0"/>
          <w:sz w:val="24"/>
          <w:szCs w:val="24"/>
        </w:rPr>
        <w:t>一、项目概况</w:t>
      </w:r>
    </w:p>
    <w:p w14:paraId="37B5192A">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1.项目名称：广西中医药大学202</w:t>
      </w:r>
      <w:r>
        <w:rPr>
          <w:rFonts w:hint="eastAsia" w:ascii="微软雅黑" w:hAnsi="微软雅黑" w:eastAsia="微软雅黑" w:cs="微软雅黑"/>
          <w:i w:val="0"/>
          <w:iCs w:val="0"/>
          <w:caps w:val="0"/>
          <w:color w:val="auto"/>
          <w:spacing w:val="0"/>
          <w:sz w:val="24"/>
          <w:szCs w:val="24"/>
          <w:lang w:val="en-US" w:eastAsia="zh-CN"/>
        </w:rPr>
        <w:t>6</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lang w:val="en-US" w:eastAsia="zh-CN"/>
        </w:rPr>
        <w:t>中医临床</w:t>
      </w:r>
      <w:r>
        <w:rPr>
          <w:rFonts w:hint="eastAsia" w:ascii="微软雅黑" w:hAnsi="微软雅黑" w:eastAsia="微软雅黑" w:cs="微软雅黑"/>
          <w:i w:val="0"/>
          <w:iCs w:val="0"/>
          <w:caps w:val="0"/>
          <w:color w:val="auto"/>
          <w:spacing w:val="0"/>
          <w:sz w:val="24"/>
          <w:szCs w:val="24"/>
        </w:rPr>
        <w:t>实验教学中心</w:t>
      </w:r>
      <w:r>
        <w:rPr>
          <w:rFonts w:hint="eastAsia" w:ascii="微软雅黑" w:hAnsi="微软雅黑" w:eastAsia="微软雅黑" w:cs="微软雅黑"/>
          <w:i w:val="0"/>
          <w:iCs w:val="0"/>
          <w:caps w:val="0"/>
          <w:color w:val="auto"/>
          <w:spacing w:val="0"/>
          <w:sz w:val="24"/>
          <w:szCs w:val="24"/>
          <w:lang w:val="en-US" w:eastAsia="zh-CN"/>
        </w:rPr>
        <w:t>实验室设备</w:t>
      </w:r>
      <w:r>
        <w:rPr>
          <w:rFonts w:hint="eastAsia" w:ascii="微软雅黑" w:hAnsi="微软雅黑" w:eastAsia="微软雅黑" w:cs="微软雅黑"/>
          <w:i w:val="0"/>
          <w:iCs w:val="0"/>
          <w:caps w:val="0"/>
          <w:color w:val="auto"/>
          <w:spacing w:val="0"/>
          <w:sz w:val="24"/>
          <w:szCs w:val="24"/>
        </w:rPr>
        <w:t>采购项目需求征集公告</w:t>
      </w:r>
    </w:p>
    <w:p w14:paraId="4B4EEEAA">
      <w:pPr>
        <w:pStyle w:val="3"/>
        <w:keepNext w:val="0"/>
        <w:keepLines w:val="0"/>
        <w:widowControl/>
        <w:suppressLineNumbers w:val="0"/>
        <w:spacing w:line="420" w:lineRule="atLeast"/>
        <w:ind w:left="0" w:firstLine="555"/>
        <w:jc w:val="left"/>
        <w:rPr>
          <w:color w:val="auto"/>
        </w:rPr>
      </w:pPr>
      <w:r>
        <w:rPr>
          <w:rFonts w:hint="eastAsia" w:ascii="微软雅黑" w:hAnsi="微软雅黑" w:eastAsia="微软雅黑" w:cs="微软雅黑"/>
          <w:i w:val="0"/>
          <w:iCs w:val="0"/>
          <w:caps w:val="0"/>
          <w:color w:val="auto"/>
          <w:spacing w:val="0"/>
          <w:sz w:val="24"/>
          <w:szCs w:val="24"/>
        </w:rPr>
        <w:t>2.采购目的：</w:t>
      </w:r>
      <w:r>
        <w:rPr>
          <w:rFonts w:hint="eastAsia" w:ascii="微软雅黑" w:hAnsi="微软雅黑" w:eastAsia="微软雅黑" w:cs="微软雅黑"/>
          <w:i w:val="0"/>
          <w:iCs w:val="0"/>
          <w:caps w:val="0"/>
          <w:color w:val="auto"/>
          <w:spacing w:val="0"/>
          <w:sz w:val="24"/>
          <w:szCs w:val="24"/>
          <w:lang w:val="en-US" w:eastAsia="zh-CN"/>
        </w:rPr>
        <w:t>采购全息CAVE系统、中医脉象教学训练考核系统</w:t>
      </w:r>
      <w:r>
        <w:rPr>
          <w:rFonts w:hint="eastAsia" w:ascii="微软雅黑" w:hAnsi="微软雅黑" w:eastAsia="微软雅黑" w:cs="微软雅黑"/>
          <w:i w:val="0"/>
          <w:iCs w:val="0"/>
          <w:caps w:val="0"/>
          <w:color w:val="auto"/>
          <w:spacing w:val="0"/>
          <w:sz w:val="24"/>
          <w:szCs w:val="24"/>
          <w:lang w:val="en-US" w:eastAsia="zh-CN"/>
        </w:rPr>
        <w:t>，满足中药学实验教学中心实验教学</w:t>
      </w:r>
      <w:r>
        <w:rPr>
          <w:rFonts w:hint="eastAsia" w:ascii="微软雅黑" w:hAnsi="微软雅黑" w:eastAsia="微软雅黑" w:cs="微软雅黑"/>
          <w:i w:val="0"/>
          <w:iCs w:val="0"/>
          <w:caps w:val="0"/>
          <w:color w:val="auto"/>
          <w:spacing w:val="0"/>
          <w:sz w:val="24"/>
          <w:szCs w:val="24"/>
        </w:rPr>
        <w:t>使用</w:t>
      </w:r>
      <w:r>
        <w:rPr>
          <w:rFonts w:hint="eastAsia" w:ascii="微软雅黑" w:hAnsi="微软雅黑" w:eastAsia="微软雅黑" w:cs="微软雅黑"/>
          <w:i w:val="0"/>
          <w:iCs w:val="0"/>
          <w:caps w:val="0"/>
          <w:color w:val="auto"/>
          <w:spacing w:val="0"/>
          <w:sz w:val="24"/>
          <w:szCs w:val="24"/>
          <w:lang w:val="en-US" w:eastAsia="zh-CN"/>
        </w:rPr>
        <w:t>需求。</w:t>
      </w:r>
    </w:p>
    <w:p w14:paraId="02AD1F6E">
      <w:pPr>
        <w:pStyle w:val="3"/>
        <w:keepNext w:val="0"/>
        <w:keepLines w:val="0"/>
        <w:widowControl/>
        <w:suppressLineNumbers w:val="0"/>
        <w:spacing w:line="420" w:lineRule="atLeast"/>
        <w:ind w:left="0" w:firstLine="555"/>
        <w:jc w:val="left"/>
        <w:rPr>
          <w:color w:val="auto"/>
        </w:rPr>
      </w:pPr>
      <w:r>
        <w:rPr>
          <w:rFonts w:hint="eastAsia" w:ascii="微软雅黑" w:hAnsi="微软雅黑" w:eastAsia="微软雅黑" w:cs="微软雅黑"/>
          <w:i w:val="0"/>
          <w:iCs w:val="0"/>
          <w:caps w:val="0"/>
          <w:color w:val="auto"/>
          <w:spacing w:val="0"/>
          <w:sz w:val="24"/>
          <w:szCs w:val="24"/>
        </w:rPr>
        <w:t>3.采购内容：见需求征集明细</w:t>
      </w:r>
    </w:p>
    <w:p w14:paraId="0F7CB232">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4.项目预算：</w:t>
      </w:r>
      <w:r>
        <w:rPr>
          <w:rFonts w:hint="eastAsia" w:ascii="微软雅黑" w:hAnsi="微软雅黑" w:eastAsia="微软雅黑" w:cs="微软雅黑"/>
          <w:i w:val="0"/>
          <w:iCs w:val="0"/>
          <w:caps w:val="0"/>
          <w:color w:val="auto"/>
          <w:spacing w:val="0"/>
          <w:sz w:val="24"/>
          <w:szCs w:val="24"/>
          <w:lang w:val="en-US" w:eastAsia="zh-CN"/>
        </w:rPr>
        <w:t>约180</w:t>
      </w:r>
      <w:r>
        <w:rPr>
          <w:rFonts w:hint="eastAsia" w:ascii="微软雅黑" w:hAnsi="微软雅黑" w:eastAsia="微软雅黑" w:cs="微软雅黑"/>
          <w:i w:val="0"/>
          <w:iCs w:val="0"/>
          <w:caps w:val="0"/>
          <w:color w:val="auto"/>
          <w:spacing w:val="0"/>
          <w:sz w:val="24"/>
          <w:szCs w:val="24"/>
          <w:u w:val="single"/>
          <w:lang w:val="en-US" w:eastAsia="zh-CN"/>
        </w:rPr>
        <w:t>万</w:t>
      </w:r>
      <w:r>
        <w:rPr>
          <w:rFonts w:hint="eastAsia" w:ascii="微软雅黑" w:hAnsi="微软雅黑" w:eastAsia="微软雅黑" w:cs="微软雅黑"/>
          <w:i w:val="0"/>
          <w:iCs w:val="0"/>
          <w:caps w:val="0"/>
          <w:color w:val="auto"/>
          <w:spacing w:val="0"/>
          <w:sz w:val="24"/>
          <w:szCs w:val="24"/>
        </w:rPr>
        <w:t>元</w:t>
      </w:r>
    </w:p>
    <w:p w14:paraId="3F321EC9">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i w:val="0"/>
          <w:iCs w:val="0"/>
          <w:caps w:val="0"/>
          <w:color w:val="auto"/>
          <w:spacing w:val="0"/>
          <w:sz w:val="24"/>
          <w:szCs w:val="24"/>
        </w:rPr>
        <w:t>二、需求征集要求</w:t>
      </w:r>
    </w:p>
    <w:p w14:paraId="04F51448">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1.需求提供方资格要求：国内注册（指按国家有关规定要求注册的），生产或经营本次采购货物或服务的，具备法人资格的供应商。</w:t>
      </w:r>
    </w:p>
    <w:p w14:paraId="74BA8C03">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2.需求征集文件要求：必须包括营业执照复印件、需求明细表（附件）。</w:t>
      </w:r>
    </w:p>
    <w:p w14:paraId="11A5E7D5">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3.在线</w:t>
      </w:r>
      <w:bookmarkStart w:id="0" w:name="_GoBack"/>
      <w:bookmarkEnd w:id="0"/>
      <w:r>
        <w:rPr>
          <w:rFonts w:hint="eastAsia" w:ascii="微软雅黑" w:hAnsi="微软雅黑" w:eastAsia="微软雅黑" w:cs="微软雅黑"/>
          <w:i w:val="0"/>
          <w:iCs w:val="0"/>
          <w:caps w:val="0"/>
          <w:color w:val="auto"/>
          <w:spacing w:val="0"/>
          <w:sz w:val="24"/>
          <w:szCs w:val="24"/>
        </w:rPr>
        <w:t>征集截止时间和收集方式：</w:t>
      </w:r>
      <w:r>
        <w:rPr>
          <w:rFonts w:hint="eastAsia" w:ascii="微软雅黑" w:hAnsi="微软雅黑" w:eastAsia="微软雅黑" w:cs="微软雅黑"/>
          <w:i w:val="0"/>
          <w:iCs w:val="0"/>
          <w:caps w:val="0"/>
          <w:color w:val="auto"/>
          <w:spacing w:val="0"/>
          <w:sz w:val="24"/>
          <w:szCs w:val="24"/>
          <w:highlight w:val="none"/>
        </w:rPr>
        <w:t>于</w:t>
      </w:r>
      <w:r>
        <w:rPr>
          <w:rFonts w:hint="eastAsia" w:ascii="微软雅黑" w:hAnsi="微软雅黑" w:eastAsia="微软雅黑" w:cs="微软雅黑"/>
          <w:i w:val="0"/>
          <w:iCs w:val="0"/>
          <w:caps w:val="0"/>
          <w:color w:val="auto"/>
          <w:spacing w:val="0"/>
          <w:sz w:val="24"/>
          <w:szCs w:val="24"/>
          <w:highlight w:val="none"/>
          <w:u w:val="single"/>
        </w:rPr>
        <w:t> 202</w:t>
      </w:r>
      <w:r>
        <w:rPr>
          <w:rFonts w:hint="eastAsia" w:ascii="微软雅黑" w:hAnsi="微软雅黑" w:eastAsia="微软雅黑" w:cs="微软雅黑"/>
          <w:i w:val="0"/>
          <w:iCs w:val="0"/>
          <w:caps w:val="0"/>
          <w:color w:val="auto"/>
          <w:spacing w:val="0"/>
          <w:sz w:val="24"/>
          <w:szCs w:val="24"/>
          <w:highlight w:val="none"/>
          <w:u w:val="single"/>
          <w:lang w:val="en-US" w:eastAsia="zh-CN"/>
        </w:rPr>
        <w:t>6</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u w:val="single"/>
          <w:lang w:val="en-US" w:eastAsia="zh-CN"/>
        </w:rPr>
        <w:t>5</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u w:val="single"/>
          <w:lang w:val="en-US" w:eastAsia="zh-CN"/>
        </w:rPr>
        <w:t>13</w:t>
      </w:r>
      <w:r>
        <w:rPr>
          <w:rFonts w:hint="eastAsia" w:ascii="微软雅黑" w:hAnsi="微软雅黑" w:eastAsia="微软雅黑" w:cs="微软雅黑"/>
          <w:i w:val="0"/>
          <w:iCs w:val="0"/>
          <w:caps w:val="0"/>
          <w:color w:val="auto"/>
          <w:spacing w:val="0"/>
          <w:sz w:val="24"/>
          <w:szCs w:val="24"/>
          <w:highlight w:val="none"/>
        </w:rPr>
        <w:t>日</w:t>
      </w:r>
      <w:r>
        <w:rPr>
          <w:rFonts w:hint="eastAsia" w:ascii="微软雅黑" w:hAnsi="微软雅黑" w:eastAsia="微软雅黑" w:cs="微软雅黑"/>
          <w:i w:val="0"/>
          <w:iCs w:val="0"/>
          <w:caps w:val="0"/>
          <w:color w:val="auto"/>
          <w:spacing w:val="0"/>
          <w:sz w:val="24"/>
          <w:szCs w:val="24"/>
          <w:highlight w:val="none"/>
          <w:u w:val="single"/>
          <w:lang w:val="en-US" w:eastAsia="zh-CN"/>
        </w:rPr>
        <w:t>17时</w:t>
      </w:r>
      <w:r>
        <w:rPr>
          <w:rFonts w:hint="eastAsia" w:ascii="微软雅黑" w:hAnsi="微软雅黑" w:eastAsia="微软雅黑" w:cs="微软雅黑"/>
          <w:i w:val="0"/>
          <w:iCs w:val="0"/>
          <w:caps w:val="0"/>
          <w:color w:val="auto"/>
          <w:spacing w:val="0"/>
          <w:sz w:val="24"/>
          <w:szCs w:val="24"/>
          <w:highlight w:val="none"/>
          <w:u w:val="single"/>
        </w:rPr>
        <w:t>前</w:t>
      </w:r>
      <w:r>
        <w:rPr>
          <w:rFonts w:hint="eastAsia" w:ascii="微软雅黑" w:hAnsi="微软雅黑" w:eastAsia="微软雅黑" w:cs="微软雅黑"/>
          <w:i w:val="0"/>
          <w:iCs w:val="0"/>
          <w:caps w:val="0"/>
          <w:color w:val="auto"/>
          <w:spacing w:val="0"/>
          <w:sz w:val="24"/>
          <w:szCs w:val="24"/>
          <w:highlight w:val="none"/>
        </w:rPr>
        <w:t>将文件发送至以下电子邮箱：</w:t>
      </w:r>
      <w:r>
        <w:rPr>
          <w:rFonts w:hint="eastAsia" w:ascii="微软雅黑" w:hAnsi="微软雅黑" w:eastAsia="微软雅黑" w:cs="微软雅黑"/>
          <w:i w:val="0"/>
          <w:iCs w:val="0"/>
          <w:caps w:val="0"/>
          <w:color w:val="auto"/>
          <w:spacing w:val="0"/>
          <w:sz w:val="24"/>
          <w:szCs w:val="24"/>
          <w:highlight w:val="none"/>
          <w:u w:val="single"/>
          <w:lang w:val="en-US" w:eastAsia="zh-CN"/>
        </w:rPr>
        <w:t>185325245@qq.com</w:t>
      </w:r>
      <w:r>
        <w:rPr>
          <w:rFonts w:hint="eastAsia" w:ascii="微软雅黑" w:hAnsi="微软雅黑" w:eastAsia="微软雅黑" w:cs="微软雅黑"/>
          <w:i w:val="0"/>
          <w:iCs w:val="0"/>
          <w:caps w:val="0"/>
          <w:color w:val="auto"/>
          <w:spacing w:val="0"/>
          <w:sz w:val="24"/>
          <w:szCs w:val="24"/>
          <w:highlight w:val="none"/>
        </w:rPr>
        <w:t>。</w:t>
      </w:r>
    </w:p>
    <w:p w14:paraId="1F63B96F">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b/>
          <w:bCs/>
          <w:i w:val="0"/>
          <w:iCs w:val="0"/>
          <w:caps w:val="0"/>
          <w:color w:val="auto"/>
          <w:spacing w:val="0"/>
          <w:sz w:val="24"/>
          <w:szCs w:val="24"/>
        </w:rPr>
        <w:t>三、业务咨询</w:t>
      </w:r>
    </w:p>
    <w:p w14:paraId="61E8864A">
      <w:pPr>
        <w:pStyle w:val="3"/>
        <w:keepNext w:val="0"/>
        <w:keepLines w:val="0"/>
        <w:widowControl/>
        <w:suppressLineNumbers w:val="0"/>
        <w:spacing w:line="420" w:lineRule="atLeast"/>
        <w:ind w:left="0" w:firstLine="570"/>
        <w:jc w:val="left"/>
        <w:rPr>
          <w:color w:val="auto"/>
          <w:highlight w:val="none"/>
        </w:rPr>
      </w:pPr>
      <w:r>
        <w:rPr>
          <w:rFonts w:hint="eastAsia" w:ascii="微软雅黑" w:hAnsi="微软雅黑" w:eastAsia="微软雅黑" w:cs="微软雅黑"/>
          <w:i w:val="0"/>
          <w:iCs w:val="0"/>
          <w:caps w:val="0"/>
          <w:color w:val="auto"/>
          <w:spacing w:val="0"/>
          <w:sz w:val="24"/>
          <w:szCs w:val="24"/>
          <w:highlight w:val="none"/>
        </w:rPr>
        <w:t>联系人：</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刘老师</w:t>
      </w:r>
      <w:r>
        <w:rPr>
          <w:rFonts w:hint="eastAsia" w:ascii="微软雅黑" w:hAnsi="微软雅黑" w:eastAsia="微软雅黑" w:cs="微软雅黑"/>
          <w:i w:val="0"/>
          <w:iCs w:val="0"/>
          <w:caps w:val="0"/>
          <w:color w:val="auto"/>
          <w:spacing w:val="0"/>
          <w:sz w:val="24"/>
          <w:szCs w:val="24"/>
          <w:highlight w:val="none"/>
        </w:rPr>
        <w:t>，联系电话：</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18100772596</w:t>
      </w:r>
      <w:r>
        <w:rPr>
          <w:rFonts w:hint="eastAsia" w:ascii="微软雅黑" w:hAnsi="微软雅黑" w:eastAsia="微软雅黑" w:cs="微软雅黑"/>
          <w:i w:val="0"/>
          <w:iCs w:val="0"/>
          <w:caps w:val="0"/>
          <w:color w:val="auto"/>
          <w:spacing w:val="0"/>
          <w:sz w:val="24"/>
          <w:szCs w:val="24"/>
          <w:highlight w:val="none"/>
          <w:u w:val="single"/>
        </w:rPr>
        <w:t xml:space="preserve">  </w:t>
      </w:r>
    </w:p>
    <w:p w14:paraId="4CB5004D">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b/>
          <w:bCs/>
          <w:i w:val="0"/>
          <w:iCs w:val="0"/>
          <w:caps w:val="0"/>
          <w:color w:val="auto"/>
          <w:spacing w:val="0"/>
          <w:sz w:val="24"/>
          <w:szCs w:val="24"/>
        </w:rPr>
        <w:t> 四、其他说明</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rPr>
        <w:t>       本次采购需求征集，只作为编制采购需求的参考依据之一。需求提供方可以直接对需求技术参数进行修改、完善。</w:t>
      </w:r>
    </w:p>
    <w:p w14:paraId="1EDDA350">
      <w:pPr>
        <w:widowControl/>
        <w:spacing w:line="440" w:lineRule="exact"/>
        <w:jc w:val="left"/>
        <w:rPr>
          <w:rFonts w:ascii="黑体" w:hAnsi="黑体" w:eastAsia="黑体" w:cs="宋体"/>
          <w:bCs/>
          <w:color w:val="auto"/>
          <w:sz w:val="32"/>
          <w:szCs w:val="32"/>
        </w:rPr>
      </w:pPr>
      <w:r>
        <w:rPr>
          <w:rStyle w:val="6"/>
          <w:rFonts w:hint="eastAsia" w:ascii="微软雅黑" w:hAnsi="微软雅黑" w:eastAsia="微软雅黑" w:cs="微软雅黑"/>
          <w:i w:val="0"/>
          <w:iCs w:val="0"/>
          <w:caps w:val="0"/>
          <w:color w:val="auto"/>
          <w:spacing w:val="0"/>
          <w:sz w:val="24"/>
          <w:szCs w:val="24"/>
        </w:rPr>
        <w:t>     </w:t>
      </w:r>
      <w:r>
        <w:rPr>
          <w:rFonts w:hint="eastAsia" w:ascii="黑体" w:hAnsi="黑体" w:eastAsia="黑体" w:cs="宋体"/>
          <w:bCs/>
          <w:color w:val="auto"/>
          <w:sz w:val="32"/>
          <w:szCs w:val="32"/>
        </w:rPr>
        <w:t>附件</w:t>
      </w:r>
    </w:p>
    <w:p w14:paraId="1C0FF6E6">
      <w:pPr>
        <w:widowControl/>
        <w:spacing w:line="460" w:lineRule="exact"/>
        <w:jc w:val="center"/>
        <w:rPr>
          <w:rFonts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需求征集明细表</w:t>
      </w:r>
    </w:p>
    <w:tbl>
      <w:tblPr>
        <w:tblStyle w:val="4"/>
        <w:tblW w:w="4947"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54"/>
        <w:gridCol w:w="1628"/>
        <w:gridCol w:w="1208"/>
        <w:gridCol w:w="3079"/>
        <w:gridCol w:w="250"/>
        <w:gridCol w:w="277"/>
        <w:gridCol w:w="695"/>
        <w:gridCol w:w="840"/>
      </w:tblGrid>
      <w:tr w14:paraId="71A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122A0">
            <w:pPr>
              <w:snapToGrid w:val="0"/>
              <w:jc w:val="left"/>
              <w:rPr>
                <w:rFonts w:ascii="宋体" w:hAnsi="宋体"/>
                <w:b/>
                <w:bCs/>
                <w:color w:val="auto"/>
                <w:szCs w:val="21"/>
              </w:rPr>
            </w:pPr>
            <w:r>
              <w:rPr>
                <w:rFonts w:hint="eastAsia" w:ascii="宋体" w:hAnsi="宋体"/>
                <w:b/>
                <w:bCs/>
                <w:color w:val="auto"/>
                <w:szCs w:val="21"/>
              </w:rPr>
              <w:t>一、技术要求</w:t>
            </w:r>
          </w:p>
        </w:tc>
      </w:tr>
      <w:tr w14:paraId="163D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74D9CB">
            <w:pPr>
              <w:snapToGrid w:val="0"/>
              <w:jc w:val="center"/>
              <w:rPr>
                <w:rFonts w:ascii="宋体" w:hAnsi="宋体"/>
                <w:b/>
                <w:bCs/>
                <w:color w:val="auto"/>
                <w:szCs w:val="21"/>
              </w:rPr>
            </w:pPr>
            <w:r>
              <w:rPr>
                <w:rFonts w:hint="eastAsia" w:ascii="宋体" w:hAnsi="宋体"/>
                <w:b/>
                <w:bCs/>
                <w:color w:val="auto"/>
                <w:szCs w:val="21"/>
              </w:rPr>
              <w:t>序号</w:t>
            </w:r>
          </w:p>
        </w:tc>
        <w:tc>
          <w:tcPr>
            <w:tcW w:w="98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853850">
            <w:pPr>
              <w:snapToGrid w:val="0"/>
              <w:jc w:val="center"/>
              <w:rPr>
                <w:rFonts w:ascii="宋体" w:hAnsi="宋体"/>
                <w:b/>
                <w:bCs/>
                <w:color w:val="auto"/>
                <w:szCs w:val="21"/>
              </w:rPr>
            </w:pPr>
            <w:r>
              <w:rPr>
                <w:rFonts w:hint="eastAsia" w:ascii="宋体" w:hAnsi="宋体"/>
                <w:b/>
                <w:bCs/>
                <w:color w:val="auto"/>
                <w:szCs w:val="21"/>
              </w:rPr>
              <w:t>采购内容</w:t>
            </w:r>
          </w:p>
        </w:tc>
        <w:tc>
          <w:tcPr>
            <w:tcW w:w="72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69BF3">
            <w:pPr>
              <w:snapToGrid w:val="0"/>
              <w:jc w:val="center"/>
              <w:rPr>
                <w:rFonts w:hint="default" w:ascii="宋体" w:hAnsi="宋体" w:eastAsiaTheme="minorEastAsia"/>
                <w:b/>
                <w:bCs/>
                <w:color w:val="auto"/>
                <w:szCs w:val="21"/>
                <w:lang w:val="en-US" w:eastAsia="zh-CN"/>
              </w:rPr>
            </w:pPr>
            <w:r>
              <w:rPr>
                <w:rFonts w:hint="eastAsia" w:ascii="宋体" w:hAnsi="宋体"/>
                <w:b/>
                <w:bCs/>
                <w:color w:val="auto"/>
                <w:szCs w:val="21"/>
              </w:rPr>
              <w:t>品牌型号、生产厂家</w:t>
            </w:r>
            <w:r>
              <w:rPr>
                <w:rFonts w:hint="eastAsia" w:ascii="宋体" w:hAnsi="宋体"/>
                <w:b/>
                <w:bCs/>
                <w:color w:val="auto"/>
                <w:szCs w:val="21"/>
                <w:lang w:val="en-US" w:eastAsia="zh-CN"/>
              </w:rPr>
              <w:t>(填三个)</w:t>
            </w:r>
          </w:p>
        </w:tc>
        <w:tc>
          <w:tcPr>
            <w:tcW w:w="185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2DD354">
            <w:pPr>
              <w:snapToGrid w:val="0"/>
              <w:jc w:val="center"/>
              <w:rPr>
                <w:rFonts w:ascii="宋体" w:hAnsi="宋体"/>
                <w:b/>
                <w:bCs/>
                <w:color w:val="auto"/>
                <w:szCs w:val="21"/>
              </w:rPr>
            </w:pPr>
            <w:r>
              <w:rPr>
                <w:rFonts w:hint="eastAsia" w:ascii="宋体" w:hAnsi="宋体"/>
                <w:b/>
                <w:bCs/>
                <w:color w:val="auto"/>
                <w:szCs w:val="21"/>
              </w:rPr>
              <w:t>技术参数</w:t>
            </w:r>
          </w:p>
        </w:tc>
        <w:tc>
          <w:tcPr>
            <w:tcW w:w="148" w:type="pct"/>
            <w:tcBorders>
              <w:top w:val="single" w:color="auto" w:sz="4" w:space="0"/>
              <w:left w:val="single" w:color="auto" w:sz="4" w:space="0"/>
              <w:bottom w:val="single" w:color="auto" w:sz="4" w:space="0"/>
              <w:right w:val="single" w:color="auto" w:sz="4" w:space="0"/>
            </w:tcBorders>
            <w:vAlign w:val="center"/>
          </w:tcPr>
          <w:p w14:paraId="318E19D9">
            <w:pPr>
              <w:snapToGrid w:val="0"/>
              <w:jc w:val="center"/>
              <w:rPr>
                <w:rFonts w:ascii="宋体" w:hAnsi="宋体"/>
                <w:b/>
                <w:bCs/>
                <w:color w:val="auto"/>
                <w:szCs w:val="21"/>
              </w:rPr>
            </w:pPr>
            <w:r>
              <w:rPr>
                <w:rFonts w:hint="eastAsia" w:ascii="宋体" w:hAnsi="宋体"/>
                <w:b/>
                <w:bCs/>
                <w:color w:val="auto"/>
                <w:szCs w:val="21"/>
              </w:rPr>
              <w:t>计量</w:t>
            </w:r>
          </w:p>
          <w:p w14:paraId="0AB2A8CB">
            <w:pPr>
              <w:snapToGrid w:val="0"/>
              <w:jc w:val="center"/>
              <w:rPr>
                <w:rFonts w:ascii="宋体" w:hAnsi="宋体"/>
                <w:b/>
                <w:bCs/>
                <w:color w:val="auto"/>
                <w:szCs w:val="21"/>
              </w:rPr>
            </w:pPr>
            <w:r>
              <w:rPr>
                <w:rFonts w:hint="eastAsia" w:ascii="宋体" w:hAnsi="宋体"/>
                <w:b/>
                <w:bCs/>
                <w:color w:val="auto"/>
                <w:szCs w:val="21"/>
              </w:rPr>
              <w:t>单位</w:t>
            </w:r>
          </w:p>
        </w:tc>
        <w:tc>
          <w:tcPr>
            <w:tcW w:w="169" w:type="pct"/>
            <w:tcBorders>
              <w:top w:val="single" w:color="auto" w:sz="4" w:space="0"/>
              <w:left w:val="single" w:color="auto" w:sz="4" w:space="0"/>
              <w:bottom w:val="single" w:color="auto" w:sz="4" w:space="0"/>
              <w:right w:val="single" w:color="auto" w:sz="4" w:space="0"/>
            </w:tcBorders>
            <w:vAlign w:val="center"/>
          </w:tcPr>
          <w:p w14:paraId="3AC17CCC">
            <w:pPr>
              <w:snapToGrid w:val="0"/>
              <w:jc w:val="center"/>
              <w:rPr>
                <w:rFonts w:ascii="宋体" w:hAnsi="宋体"/>
                <w:b/>
                <w:bCs/>
                <w:color w:val="auto"/>
                <w:szCs w:val="21"/>
              </w:rPr>
            </w:pPr>
            <w:r>
              <w:rPr>
                <w:rFonts w:hint="eastAsia" w:ascii="宋体" w:hAnsi="宋体"/>
                <w:b/>
                <w:bCs/>
                <w:color w:val="auto"/>
                <w:szCs w:val="21"/>
              </w:rPr>
              <w:t>数量</w:t>
            </w:r>
          </w:p>
        </w:tc>
        <w:tc>
          <w:tcPr>
            <w:tcW w:w="420" w:type="pct"/>
            <w:tcBorders>
              <w:top w:val="single" w:color="auto" w:sz="4" w:space="0"/>
              <w:left w:val="single" w:color="auto" w:sz="4" w:space="0"/>
              <w:bottom w:val="single" w:color="auto" w:sz="4" w:space="0"/>
              <w:right w:val="single" w:color="auto" w:sz="4" w:space="0"/>
            </w:tcBorders>
            <w:vAlign w:val="center"/>
          </w:tcPr>
          <w:p w14:paraId="2F431346">
            <w:pPr>
              <w:snapToGrid w:val="0"/>
              <w:jc w:val="center"/>
              <w:rPr>
                <w:rFonts w:ascii="宋体" w:hAnsi="宋体"/>
                <w:b/>
                <w:bCs/>
                <w:color w:val="auto"/>
                <w:szCs w:val="21"/>
              </w:rPr>
            </w:pPr>
            <w:r>
              <w:rPr>
                <w:rFonts w:hint="eastAsia" w:ascii="宋体" w:hAnsi="宋体"/>
                <w:b/>
                <w:bCs/>
                <w:color w:val="auto"/>
                <w:szCs w:val="21"/>
              </w:rPr>
              <w:t>单价</w:t>
            </w:r>
          </w:p>
          <w:p w14:paraId="4A485A65">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c>
          <w:tcPr>
            <w:tcW w:w="505" w:type="pct"/>
            <w:tcBorders>
              <w:top w:val="single" w:color="auto" w:sz="4" w:space="0"/>
              <w:left w:val="single" w:color="auto" w:sz="4" w:space="0"/>
              <w:bottom w:val="single" w:color="auto" w:sz="4" w:space="0"/>
              <w:right w:val="single" w:color="auto" w:sz="4" w:space="0"/>
            </w:tcBorders>
            <w:vAlign w:val="center"/>
          </w:tcPr>
          <w:p w14:paraId="0000D569">
            <w:pPr>
              <w:snapToGrid w:val="0"/>
              <w:jc w:val="center"/>
              <w:rPr>
                <w:rFonts w:ascii="宋体" w:hAnsi="宋体"/>
                <w:b/>
                <w:bCs/>
                <w:color w:val="auto"/>
                <w:szCs w:val="21"/>
              </w:rPr>
            </w:pPr>
            <w:r>
              <w:rPr>
                <w:rFonts w:hint="eastAsia" w:ascii="宋体" w:hAnsi="宋体"/>
                <w:b/>
                <w:bCs/>
                <w:color w:val="auto"/>
                <w:szCs w:val="21"/>
              </w:rPr>
              <w:t>小计</w:t>
            </w:r>
          </w:p>
          <w:p w14:paraId="2D8E7579">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r>
      <w:tr w14:paraId="261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B4F8BD">
            <w:pPr>
              <w:keepNext w:val="0"/>
              <w:keepLines w:val="0"/>
              <w:widowControl/>
              <w:suppressLineNumbers w:val="0"/>
              <w:jc w:val="center"/>
              <w:textAlignment w:val="center"/>
              <w:rPr>
                <w:rFonts w:ascii="宋体" w:hAnsi="宋体"/>
                <w:b/>
                <w:bCs/>
                <w:color w:val="auto"/>
                <w:sz w:val="20"/>
                <w:szCs w:val="20"/>
              </w:rPr>
            </w:pPr>
            <w:r>
              <w:rPr>
                <w:rFonts w:hint="eastAsia" w:ascii="宋体" w:hAnsi="宋体" w:eastAsia="宋体" w:cs="宋体"/>
                <w:i w:val="0"/>
                <w:iCs w:val="0"/>
                <w:color w:val="000000"/>
                <w:kern w:val="0"/>
                <w:sz w:val="24"/>
                <w:szCs w:val="24"/>
                <w:u w:val="none"/>
                <w:lang w:val="en-US" w:eastAsia="zh-CN" w:bidi="ar"/>
              </w:rPr>
              <w:t>1</w:t>
            </w:r>
          </w:p>
        </w:tc>
        <w:tc>
          <w:tcPr>
            <w:tcW w:w="159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20BF55">
            <w:pPr>
              <w:keepNext w:val="0"/>
              <w:keepLines w:val="0"/>
              <w:widowControl/>
              <w:suppressLineNumbers w:val="0"/>
              <w:jc w:val="center"/>
              <w:textAlignment w:val="center"/>
              <w:rPr>
                <w:rFonts w:hint="eastAsia" w:ascii="宋体" w:hAnsi="宋体" w:eastAsia="宋体" w:cs="宋体"/>
                <w:b/>
                <w:bCs/>
                <w:color w:val="auto"/>
                <w:sz w:val="20"/>
                <w:szCs w:val="20"/>
                <w:lang w:val="en-US" w:eastAsia="zh-CN"/>
              </w:rPr>
            </w:pPr>
            <w:r>
              <w:rPr>
                <w:rFonts w:hint="eastAsia" w:ascii="宋体" w:hAnsi="宋体" w:eastAsia="宋体" w:cs="宋体"/>
                <w:i w:val="0"/>
                <w:iCs w:val="0"/>
                <w:color w:val="000000"/>
                <w:kern w:val="0"/>
                <w:sz w:val="24"/>
                <w:szCs w:val="24"/>
                <w:u w:val="none"/>
                <w:lang w:val="en-US" w:eastAsia="zh-CN" w:bidi="ar"/>
              </w:rPr>
              <w:t>男性全身骨骼模型</w:t>
            </w:r>
          </w:p>
        </w:tc>
        <w:tc>
          <w:tcPr>
            <w:tcW w:w="12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414883">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cs="宋体"/>
                <w:i w:val="0"/>
                <w:iCs w:val="0"/>
                <w:color w:val="000000"/>
                <w:kern w:val="0"/>
                <w:sz w:val="24"/>
                <w:szCs w:val="24"/>
                <w:u w:val="none"/>
                <w:lang w:val="en-US" w:eastAsia="zh-CN" w:bidi="ar"/>
              </w:rPr>
              <w:t>苏州苏模、上海康人、北京圣医智教</w:t>
            </w:r>
          </w:p>
        </w:tc>
        <w:tc>
          <w:tcPr>
            <w:tcW w:w="304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323AB42">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eastAsia" w:ascii="宋体" w:hAnsi="宋体" w:eastAsia="宋体" w:cs="宋体"/>
                <w:i w:val="0"/>
                <w:iCs w:val="0"/>
                <w:color w:val="000000"/>
                <w:kern w:val="0"/>
                <w:sz w:val="24"/>
                <w:szCs w:val="24"/>
                <w:u w:val="none"/>
                <w:lang w:val="en-US" w:eastAsia="zh-CN" w:bidi="ar"/>
              </w:rPr>
              <w:t>1 本模型示男性成人骨骼,串制成正常直立姿势,四肢大的关节部分可活动.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头颅骨:由 22 块头骨组成整颅,颅盖横切,取去后示颅内诸结构,下颌骨可以活动.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柱:由七个颈椎,十二个胸椎,五个腰椎,一个胝椎,一块尾骨及二十三个椎间软骨组成.并示颈、胸、腰、骶四个生理弯曲。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胸廓：由 24 块肋骨、 1 块胸骨、肋软骨与脊柱胸椎连接，构成胸廓。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骨盆：由骶骨、尾骨和两块髋骨所组成。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肢骨：由六十四块骨组成，肩带部分的肩胛骨和销骨固定构成胸廓上，上肢的游离都可拆卸，肩、肘、腕等关节均可自由活动。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下肢骨：由此可见 2 块骨组成，下肢带固定构成骨盆吓肢游离者可以拆卸，髋、膝等关节均可活动。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材料结构：全部 A 级塑料制成。</w:t>
            </w:r>
          </w:p>
        </w:tc>
        <w:tc>
          <w:tcPr>
            <w:tcW w:w="250" w:type="dxa"/>
            <w:tcBorders>
              <w:top w:val="single" w:color="auto" w:sz="4" w:space="0"/>
              <w:left w:val="single" w:color="auto" w:sz="4" w:space="0"/>
              <w:bottom w:val="single" w:color="auto" w:sz="4" w:space="0"/>
              <w:right w:val="single" w:color="auto" w:sz="4" w:space="0"/>
            </w:tcBorders>
            <w:vAlign w:val="center"/>
          </w:tcPr>
          <w:p w14:paraId="2557A4A1">
            <w:pPr>
              <w:keepNext w:val="0"/>
              <w:keepLines w:val="0"/>
              <w:widowControl/>
              <w:suppressLineNumbers w:val="0"/>
              <w:jc w:val="center"/>
              <w:textAlignment w:val="center"/>
              <w:rPr>
                <w:rFonts w:hint="eastAsia" w:ascii="宋体" w:hAnsi="宋体" w:eastAsiaTheme="minorEastAsia"/>
                <w:b/>
                <w:bCs/>
                <w:color w:val="auto"/>
                <w:sz w:val="20"/>
                <w:szCs w:val="20"/>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282" w:type="dxa"/>
            <w:tcBorders>
              <w:top w:val="single" w:color="auto" w:sz="4" w:space="0"/>
              <w:left w:val="single" w:color="auto" w:sz="4" w:space="0"/>
              <w:bottom w:val="single" w:color="auto" w:sz="4" w:space="0"/>
              <w:right w:val="single" w:color="auto" w:sz="4" w:space="0"/>
            </w:tcBorders>
            <w:vAlign w:val="center"/>
          </w:tcPr>
          <w:p w14:paraId="4FDF6003">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0DA03AD5">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r>
              <w:rPr>
                <w:rFonts w:hint="eastAsia" w:ascii="宋体" w:hAnsi="宋体"/>
                <w:b/>
                <w:bCs/>
                <w:color w:val="FF0000"/>
                <w:sz w:val="20"/>
                <w:szCs w:val="20"/>
                <w:lang w:val="en-US" w:eastAsia="zh-CN"/>
              </w:rPr>
              <w:t>不填</w:t>
            </w:r>
          </w:p>
        </w:tc>
        <w:tc>
          <w:tcPr>
            <w:tcW w:w="505" w:type="pct"/>
            <w:tcBorders>
              <w:top w:val="single" w:color="auto" w:sz="4" w:space="0"/>
              <w:left w:val="single" w:color="auto" w:sz="4" w:space="0"/>
              <w:bottom w:val="single" w:color="auto" w:sz="4" w:space="0"/>
              <w:right w:val="single" w:color="auto" w:sz="4" w:space="0"/>
            </w:tcBorders>
            <w:vAlign w:val="center"/>
          </w:tcPr>
          <w:p w14:paraId="136A033A">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r>
              <w:rPr>
                <w:rFonts w:hint="eastAsia" w:ascii="宋体" w:hAnsi="宋体"/>
                <w:b/>
                <w:bCs/>
                <w:color w:val="FF0000"/>
                <w:sz w:val="20"/>
                <w:szCs w:val="20"/>
                <w:lang w:val="en-US" w:eastAsia="zh-CN"/>
              </w:rPr>
              <w:t>不填</w:t>
            </w:r>
          </w:p>
        </w:tc>
      </w:tr>
      <w:tr w14:paraId="5FD7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394F74">
            <w:pPr>
              <w:keepNext w:val="0"/>
              <w:keepLines w:val="0"/>
              <w:widowControl/>
              <w:suppressLineNumbers w:val="0"/>
              <w:jc w:val="center"/>
              <w:textAlignment w:val="center"/>
              <w:rPr>
                <w:rFonts w:hint="eastAsia" w:ascii="宋体" w:hAnsi="宋体" w:eastAsia="宋体"/>
                <w:b/>
                <w:bCs/>
                <w:color w:val="auto"/>
                <w:sz w:val="20"/>
                <w:szCs w:val="20"/>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88561EE">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4"/>
                <w:szCs w:val="24"/>
                <w:u w:val="none"/>
                <w:lang w:val="en-US" w:eastAsia="zh-CN" w:bidi="ar"/>
              </w:rPr>
              <w:t>标准针灸穴位模型</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981F42">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4"/>
                <w:szCs w:val="24"/>
                <w:u w:val="none"/>
                <w:lang w:val="en-US" w:eastAsia="zh-CN" w:bidi="ar"/>
              </w:rPr>
              <w:t>苏州苏模、康谊医学、天堰</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97EDC87">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4"/>
                <w:szCs w:val="24"/>
                <w:u w:val="none"/>
                <w:lang w:val="en-US" w:eastAsia="zh-CN" w:bidi="ar"/>
              </w:rPr>
              <w:t>技术指标：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1、模型的409个穴位按国标腧穴定位生产；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2、模型底盘：4脚轮木质底盘；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3、模型材质：玻璃钢；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4、经络穴位名称代码：符合国标GB12346-90；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5、经络穴位相关信息：依据教育部六版教材；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6、模型尺寸：高170cm； </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619E0F9B">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2FEF155B">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2BE9B2E5">
            <w:pPr>
              <w:keepNext w:val="0"/>
              <w:keepLines w:val="0"/>
              <w:widowControl/>
              <w:suppressLineNumbers w:val="0"/>
              <w:jc w:val="right"/>
              <w:textAlignment w:val="center"/>
              <w:rPr>
                <w:rFonts w:ascii="宋体" w:hAnsi="宋体"/>
                <w:b/>
                <w:bCs/>
                <w:color w:val="auto"/>
                <w:sz w:val="20"/>
                <w:szCs w:val="20"/>
              </w:rPr>
            </w:pPr>
          </w:p>
          <w:p w14:paraId="751FE96C">
            <w:pPr>
              <w:bidi w:val="0"/>
              <w:ind w:firstLine="368" w:firstLineChars="0"/>
              <w:jc w:val="left"/>
              <w:rPr>
                <w:rFonts w:hint="default" w:asciiTheme="minorHAnsi" w:hAnsiTheme="minorHAnsi" w:eastAsiaTheme="minorEastAsia" w:cstheme="minorBidi"/>
                <w:color w:val="auto"/>
                <w:kern w:val="2"/>
                <w:sz w:val="21"/>
                <w:szCs w:val="24"/>
                <w:lang w:val="en-US" w:eastAsia="zh-CN" w:bidi="ar-SA"/>
              </w:rPr>
            </w:pPr>
          </w:p>
        </w:tc>
        <w:tc>
          <w:tcPr>
            <w:tcW w:w="505" w:type="pct"/>
            <w:tcBorders>
              <w:top w:val="single" w:color="auto" w:sz="4" w:space="0"/>
              <w:left w:val="single" w:color="auto" w:sz="4" w:space="0"/>
              <w:bottom w:val="single" w:color="auto" w:sz="4" w:space="0"/>
              <w:right w:val="single" w:color="auto" w:sz="4" w:space="0"/>
            </w:tcBorders>
            <w:vAlign w:val="center"/>
          </w:tcPr>
          <w:p w14:paraId="395F1965">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32A7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1A8CEB">
            <w:pPr>
              <w:keepNext w:val="0"/>
              <w:keepLines w:val="0"/>
              <w:widowControl/>
              <w:suppressLineNumbers w:val="0"/>
              <w:jc w:val="center"/>
              <w:textAlignment w:val="center"/>
              <w:rPr>
                <w:rFonts w:ascii="宋体" w:hAnsi="宋体"/>
                <w:b/>
                <w:bCs/>
                <w:color w:val="auto"/>
                <w:sz w:val="20"/>
                <w:szCs w:val="20"/>
              </w:rPr>
            </w:pPr>
            <w:r>
              <w:rPr>
                <w:rFonts w:hint="eastAsia" w:ascii="宋体" w:hAnsi="宋体" w:eastAsia="宋体" w:cs="宋体"/>
                <w:i w:val="0"/>
                <w:iCs w:val="0"/>
                <w:color w:val="000000"/>
                <w:kern w:val="0"/>
                <w:sz w:val="24"/>
                <w:szCs w:val="24"/>
                <w:u w:val="none"/>
                <w:lang w:val="en-US" w:eastAsia="zh-CN" w:bidi="ar"/>
              </w:rPr>
              <w:t>3</w:t>
            </w:r>
          </w:p>
        </w:tc>
        <w:tc>
          <w:tcPr>
            <w:tcW w:w="159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BA464A">
            <w:pPr>
              <w:keepNext w:val="0"/>
              <w:keepLines w:val="0"/>
              <w:widowControl/>
              <w:suppressLineNumbers w:val="0"/>
              <w:jc w:val="center"/>
              <w:textAlignment w:val="center"/>
              <w:rPr>
                <w:rFonts w:hint="eastAsia" w:ascii="宋体" w:hAnsi="宋体" w:eastAsia="宋体" w:cs="宋体"/>
                <w:b/>
                <w:bCs/>
                <w:color w:val="auto"/>
                <w:sz w:val="20"/>
                <w:szCs w:val="20"/>
              </w:rPr>
            </w:pPr>
            <w:r>
              <w:rPr>
                <w:rFonts w:hint="eastAsia" w:ascii="宋体" w:hAnsi="宋体" w:eastAsia="宋体" w:cs="宋体"/>
                <w:i w:val="0"/>
                <w:iCs w:val="0"/>
                <w:color w:val="000000"/>
                <w:kern w:val="0"/>
                <w:sz w:val="24"/>
                <w:szCs w:val="24"/>
                <w:u w:val="none"/>
                <w:lang w:val="en-US" w:eastAsia="zh-CN" w:bidi="ar"/>
              </w:rPr>
              <w:t>打印机</w:t>
            </w:r>
          </w:p>
        </w:tc>
        <w:tc>
          <w:tcPr>
            <w:tcW w:w="12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436C8E">
            <w:pPr>
              <w:keepNext w:val="0"/>
              <w:keepLines w:val="0"/>
              <w:widowControl/>
              <w:suppressLineNumbers w:val="0"/>
              <w:jc w:val="center"/>
              <w:textAlignment w:val="center"/>
              <w:rPr>
                <w:rFonts w:ascii="宋体" w:hAnsi="宋体"/>
                <w:b/>
                <w:bCs/>
                <w:color w:val="auto"/>
                <w:sz w:val="20"/>
                <w:szCs w:val="20"/>
              </w:rPr>
            </w:pPr>
            <w:r>
              <w:rPr>
                <w:rFonts w:hint="eastAsia" w:ascii="宋体" w:hAnsi="宋体" w:eastAsia="宋体" w:cs="宋体"/>
                <w:i w:val="0"/>
                <w:iCs w:val="0"/>
                <w:color w:val="000000"/>
                <w:kern w:val="0"/>
                <w:sz w:val="24"/>
                <w:szCs w:val="24"/>
                <w:u w:val="none"/>
                <w:lang w:val="en-US" w:eastAsia="zh-CN" w:bidi="ar"/>
              </w:rPr>
              <w:t>惠普、佳能、爱普生</w:t>
            </w:r>
          </w:p>
        </w:tc>
        <w:tc>
          <w:tcPr>
            <w:tcW w:w="304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4B2F87">
            <w:pPr>
              <w:keepNext w:val="0"/>
              <w:keepLines w:val="0"/>
              <w:widowControl/>
              <w:suppressLineNumbers w:val="0"/>
              <w:jc w:val="left"/>
              <w:textAlignment w:val="center"/>
              <w:rPr>
                <w:rFonts w:ascii="宋体" w:hAnsi="宋体"/>
                <w:b/>
                <w:bCs/>
                <w:color w:val="auto"/>
                <w:sz w:val="20"/>
                <w:szCs w:val="20"/>
              </w:rPr>
            </w:pPr>
            <w:r>
              <w:rPr>
                <w:rFonts w:hint="eastAsia" w:ascii="宋体" w:hAnsi="宋体" w:eastAsia="宋体" w:cs="宋体"/>
                <w:i w:val="0"/>
                <w:iCs w:val="0"/>
                <w:color w:val="000000"/>
                <w:kern w:val="0"/>
                <w:sz w:val="24"/>
                <w:szCs w:val="24"/>
                <w:u w:val="none"/>
                <w:lang w:val="en-US" w:eastAsia="zh-CN" w:bidi="ar"/>
              </w:rPr>
              <w:t>1.打印速度</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：ISO标准A4纸上可达38页/分钟，Letter纸为40页/分钟 </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处理幅面</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：最大支持A4纸张，兼容Letter、Legal等多种规格 </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分辨率</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：基础600×600 dpi，增强模式可达1200×1200 dpi </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功能特性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多任务支持</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：同时支持打印、复印、扫描 </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双面功能</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：自动双面打印（A4纸约13.2秒/面） </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网络连接</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：内置Wi-Fi及有线网络（千兆以太网） </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耗材与维护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硒鼓容量</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：标配28A硒鼓（约3000页），支持鼓粉一体设计 </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推荐月打印量</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：750-4000页，超出可能影响设备寿命 </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扩展参数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.尺寸</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：约420×384×322mm（具体尺寸因配置略有差异） </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噪音</w:t>
            </w:r>
            <w:r>
              <w:rPr>
                <w:rStyle w:val="9"/>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：工作噪音约50 dB(A) </w:t>
            </w:r>
            <w:r>
              <w:rPr>
                <w:rStyle w:val="9"/>
                <w:rFonts w:eastAsia="宋体"/>
                <w:lang w:val="en-US" w:eastAsia="zh-CN" w:bidi="ar"/>
              </w:rPr>
              <w:t>‌</w:t>
            </w:r>
          </w:p>
        </w:tc>
        <w:tc>
          <w:tcPr>
            <w:tcW w:w="250" w:type="dxa"/>
            <w:tcBorders>
              <w:top w:val="single" w:color="auto" w:sz="4" w:space="0"/>
              <w:left w:val="single" w:color="auto" w:sz="4" w:space="0"/>
              <w:bottom w:val="single" w:color="auto" w:sz="4" w:space="0"/>
              <w:right w:val="single" w:color="auto" w:sz="4" w:space="0"/>
            </w:tcBorders>
            <w:vAlign w:val="center"/>
          </w:tcPr>
          <w:p w14:paraId="381A830D">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82" w:type="dxa"/>
            <w:tcBorders>
              <w:top w:val="single" w:color="auto" w:sz="4" w:space="0"/>
              <w:left w:val="single" w:color="auto" w:sz="4" w:space="0"/>
              <w:bottom w:val="single" w:color="auto" w:sz="4" w:space="0"/>
              <w:right w:val="single" w:color="auto" w:sz="4" w:space="0"/>
            </w:tcBorders>
            <w:vAlign w:val="center"/>
          </w:tcPr>
          <w:p w14:paraId="33F344C6">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420" w:type="pct"/>
            <w:tcBorders>
              <w:top w:val="single" w:color="auto" w:sz="4" w:space="0"/>
              <w:left w:val="single" w:color="auto" w:sz="4" w:space="0"/>
              <w:bottom w:val="single" w:color="auto" w:sz="4" w:space="0"/>
              <w:right w:val="single" w:color="auto" w:sz="4" w:space="0"/>
            </w:tcBorders>
            <w:vAlign w:val="center"/>
          </w:tcPr>
          <w:p w14:paraId="2BC2B19A">
            <w:pPr>
              <w:keepNext w:val="0"/>
              <w:keepLines w:val="0"/>
              <w:widowControl/>
              <w:suppressLineNumbers w:val="0"/>
              <w:jc w:val="right"/>
              <w:textAlignment w:val="center"/>
              <w:rPr>
                <w:rFonts w:hint="default" w:ascii="宋体" w:hAnsi="宋体" w:eastAsiaTheme="minorEastAsia"/>
                <w:b/>
                <w:bCs/>
                <w:color w:val="auto"/>
                <w:sz w:val="20"/>
                <w:szCs w:val="20"/>
                <w:lang w:val="en-US" w:eastAsia="zh-CN"/>
              </w:rPr>
            </w:pPr>
          </w:p>
        </w:tc>
        <w:tc>
          <w:tcPr>
            <w:tcW w:w="505" w:type="pct"/>
            <w:tcBorders>
              <w:top w:val="single" w:color="auto" w:sz="4" w:space="0"/>
              <w:left w:val="single" w:color="auto" w:sz="4" w:space="0"/>
              <w:bottom w:val="single" w:color="auto" w:sz="4" w:space="0"/>
              <w:right w:val="single" w:color="auto" w:sz="4" w:space="0"/>
            </w:tcBorders>
            <w:vAlign w:val="center"/>
          </w:tcPr>
          <w:p w14:paraId="4F5BCC87">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6015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E13C57D">
            <w:pPr>
              <w:keepNext w:val="0"/>
              <w:keepLines w:val="0"/>
              <w:widowControl/>
              <w:suppressLineNumbers w:val="0"/>
              <w:jc w:val="center"/>
              <w:textAlignment w:val="center"/>
              <w:rPr>
                <w:rFonts w:hint="eastAsia" w:ascii="宋体" w:hAnsi="宋体" w:eastAsia="宋体" w:cs="Times New Roman"/>
                <w:b/>
                <w:bCs/>
                <w:color w:val="auto"/>
                <w:kern w:val="2"/>
                <w:sz w:val="20"/>
                <w:szCs w:val="20"/>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43A149B">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4"/>
                <w:szCs w:val="24"/>
                <w:u w:val="none"/>
                <w:lang w:val="en-US" w:eastAsia="zh-CN" w:bidi="ar"/>
              </w:rPr>
              <w:t>冰箱</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2F2BD06">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4"/>
                <w:szCs w:val="24"/>
                <w:u w:val="none"/>
                <w:lang w:val="en-US" w:eastAsia="zh-CN" w:bidi="ar"/>
              </w:rPr>
              <w:t>美的、容声、海尔</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C23AA8A">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4"/>
                <w:szCs w:val="24"/>
                <w:u w:val="none"/>
                <w:lang w:val="en-US" w:eastAsia="zh-CN" w:bidi="ar"/>
              </w:rPr>
              <w:t>1.面板颜色：钛钢灰-星烁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2.耗电量：0.55kW.h/24h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3.噪音值：36分贝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4.总容量：220升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5.冷藏室容量：126升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6.冷冻室容量：60升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7.保鲜冷冻室容量：34升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8.冷冻能力：1.5kg/12h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9.能效等级：2级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10.变频类型：定频</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72BE17CF">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50401E60">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52E3DBA9">
            <w:pPr>
              <w:keepNext w:val="0"/>
              <w:keepLines w:val="0"/>
              <w:widowControl/>
              <w:suppressLineNumbers w:val="0"/>
              <w:tabs>
                <w:tab w:val="left" w:pos="304"/>
              </w:tabs>
              <w:jc w:val="left"/>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eastAsia="zh-CN"/>
              </w:rPr>
              <w:tab/>
            </w:r>
          </w:p>
        </w:tc>
        <w:tc>
          <w:tcPr>
            <w:tcW w:w="505" w:type="pct"/>
            <w:tcBorders>
              <w:top w:val="single" w:color="auto" w:sz="4" w:space="0"/>
              <w:left w:val="single" w:color="auto" w:sz="4" w:space="0"/>
              <w:bottom w:val="single" w:color="auto" w:sz="4" w:space="0"/>
              <w:right w:val="single" w:color="auto" w:sz="4" w:space="0"/>
            </w:tcBorders>
            <w:vAlign w:val="center"/>
          </w:tcPr>
          <w:p w14:paraId="2535C12F">
            <w:pPr>
              <w:keepNext w:val="0"/>
              <w:keepLines w:val="0"/>
              <w:widowControl/>
              <w:suppressLineNumbers w:val="0"/>
              <w:jc w:val="center"/>
              <w:textAlignment w:val="center"/>
              <w:rPr>
                <w:rFonts w:ascii="宋体" w:hAnsi="宋体"/>
                <w:b/>
                <w:bCs/>
                <w:color w:val="auto"/>
                <w:sz w:val="20"/>
                <w:szCs w:val="20"/>
              </w:rPr>
            </w:pPr>
          </w:p>
        </w:tc>
      </w:tr>
      <w:tr w14:paraId="798E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DEE2A4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0416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大不锈钢治疗车</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B79BC2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航宇医疗、安信、九州华亿</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38B69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1、规格：大号/1200*600*860mm。两层间距≥55cm。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3、配置：万向对刹脚轮4个，其中两个带刹。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4、静音万向轮</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7A5345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辆</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042543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420" w:type="pct"/>
            <w:tcBorders>
              <w:top w:val="single" w:color="auto" w:sz="4" w:space="0"/>
              <w:left w:val="single" w:color="auto" w:sz="4" w:space="0"/>
              <w:bottom w:val="single" w:color="auto" w:sz="4" w:space="0"/>
              <w:right w:val="single" w:color="auto" w:sz="4" w:space="0"/>
            </w:tcBorders>
            <w:vAlign w:val="center"/>
          </w:tcPr>
          <w:p w14:paraId="6B2540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5C0920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8B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3553E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06DC1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消毒柜</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5BA83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美的、康宝、万和</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BCA5FB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▲1.消毒星级为二星级或更高。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▲2.灭菌效果：杀灭所有微生物和细菌芽孢。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3.容量：≥100L (上下双层设计)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4.消毒方式：高温消毒 (上层125℃远红外高温，下层125℃远红外高温)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4.内胆材质：全不锈钢</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514158D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754D60A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420" w:type="pct"/>
            <w:tcBorders>
              <w:top w:val="single" w:color="auto" w:sz="4" w:space="0"/>
              <w:left w:val="single" w:color="auto" w:sz="4" w:space="0"/>
              <w:bottom w:val="single" w:color="auto" w:sz="4" w:space="0"/>
              <w:right w:val="single" w:color="auto" w:sz="4" w:space="0"/>
            </w:tcBorders>
            <w:vAlign w:val="center"/>
          </w:tcPr>
          <w:p w14:paraId="41710E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447951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F95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3591F9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F6991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仓库手摇密集柜</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FDD71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乐博、浩慧星河、远达 </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76AA77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1、规格：单列规格约为：2300*4700*580mm；1列5组，共7列，内部结构为六层空间。产品符合国家标准GB/T13667.1-92和GB/T13667.3-92。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2、材料要求：(1)架体采用优质冷轧钢板制造；(2)立柱材料1.5 mm(3)搁板、挂板、面板厚度均为1.2mm；(4)侧板、上盖厚度均为1.0 mm(5)搁板、挂板、面板、侧板上盖均为优质钢材；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3、轨道选用20×25mm实心方钢和厚度为3.0mm钢板加工的轨槽组焊而成；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4、底盘用3.0的钢板制作；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5、安装防倾斜、防震装置，不摇晃，附加防尘装置；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6、地轨板、轨道镀锌，架体表层先作防锈处理后再静电喷塑，涂料选用通过ISO14001国际质量认证的环保产品。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7、传动系统滚动轮采用高强度铸铁材料，传动轴采用。</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19D67CA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立方</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5DE0369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420" w:type="pct"/>
            <w:tcBorders>
              <w:top w:val="single" w:color="auto" w:sz="4" w:space="0"/>
              <w:left w:val="single" w:color="auto" w:sz="4" w:space="0"/>
              <w:bottom w:val="single" w:color="auto" w:sz="4" w:space="0"/>
              <w:right w:val="single" w:color="auto" w:sz="4" w:space="0"/>
            </w:tcBorders>
            <w:vAlign w:val="center"/>
          </w:tcPr>
          <w:p w14:paraId="2783D3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472E41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689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EC749C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244A4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碎纸机</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83857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得力、三木 、金典 </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45EFCA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1.单次碎纸量 7张 (70g A4)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2.碎纸效果 1×9mm 微粒状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3.碎纸箱容量 30升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4.关键功能与特性 • 1×9mm超细碎纸 (安全性高) • 红外感应进纸 • 可碎光盘/信用卡 • 连续工作时间长 </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41B55A1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5A91FC7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315258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1D9515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8F8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28742B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D79EF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吸尘器</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E25036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海尔、美的、奥克斯</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A690DB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 电机功率：400W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额定电压：22.2V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尘袋容量：3.5L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电机类型：无刷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电池容量及节数：6*2500mAh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尘杯容量：0.7L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开关形式：机械按键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主机过滤：6重过滤（尘杯旋风锥体、旋风精钢滤网、过滤棉、静电除尘棉、H13级HEPA）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基站过滤：4重过滤（初级旋风过滤、密封尘袋、过滤棉过滤、H13级HEPA过滤）</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1366B15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0D2CD77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20" w:type="pct"/>
            <w:tcBorders>
              <w:top w:val="single" w:color="auto" w:sz="4" w:space="0"/>
              <w:left w:val="single" w:color="auto" w:sz="4" w:space="0"/>
              <w:bottom w:val="single" w:color="auto" w:sz="4" w:space="0"/>
              <w:right w:val="single" w:color="auto" w:sz="4" w:space="0"/>
            </w:tcBorders>
            <w:vAlign w:val="center"/>
          </w:tcPr>
          <w:p w14:paraId="17B11F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78DBE3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42E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E6FF01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500474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全息CAVE系统（LED显示屏）</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FC7B0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澄通、天马、友达</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B6B898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1、▲像素点间距/点密度：点间距: ≦P1、86mm 点密度: ≧28950点/㎡；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2、面罩:支持单灯单孔面罩单灯单孔，矩形帽沿;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3、LED灯珠波长范围：芯片的波长误差值在±1nm 之内，每个灯芯的亮度误差在 5%之内；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▲4、PCB设计：灯驱合一，多层电路板沉金工艺设计，具备独特的消隐、节能功能；有效耐 CAF 离子转移；板厚≥1、6mm，铜厚≥1 盎司，TG≥150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5、LED灯珠抗拉机械强度测试：≥1、5Kg；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6、反光率：屏体正面为黑色油墨亚光处理，反光率≤1、2%；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▲8、显示屏具有防潮，防尘，防腐蚀，防虫，防燃烧，防静电，防电磁干扰等功能，并具有过流，短路，过压，欠压保护和抗雷击，抗震抗风的功能；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9、防护等级：整机防尘（IP63） 维护方式：后维护/支持结构前维护；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10、带电维护：模组、接收卡支持带电维护，热插拔；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11、对比度：动态对比度：≥12000:1静态对比度：≥100000:1；刷新率：支持通过配套软件调节刷新率的设置选项，刷新率720Hz-4620Hz；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▲12、可视角：水平视角≥175°  垂直视角≥175°；低亮高灰;支持软件实现不同亮度情况下，灰度 10-24bit 任意设置，100%亮度时，24bit 灰度，刷新率不低于 3840Hz;50%亮度时，18bit 灰度，刷新率不低于3000Hz 任意灰度设置；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系统安全设计：具有软件加密功能：系统登录授权，系统配置文件加密保存，无法被其他同类软件直接读取；产品安全设计;屏体不采用通用视频接口，屏体驱动卡及程序为加密设计，不易被通用产品劫持播放，未经加密调试的控制系统无法直接驱动大屏显示;显示屏具有加密功能以保障播放内容不被篡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14、单元尺寸（mm）（W×H×D）：320*160mm；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▲15、显示屏亮度（CD/㎡）：0-1800 可调，具有蓝光抑制功能，亮度衰减率≤5%/Y；色（K）：1000-20000 可调；当色温为6500K 时，100%，75%，50%，25%四档电平白场调节色温误差应＜200K；发光点中心距偏差：＜2、0%；视觉舒适度，（VICO 指数）0-1 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16、亮度均匀性（校正后）：≥98%；显示单元色域：≥120% NTSC; 显示单元漏光度：≤0、01cd/m2；显示屏高亮效率：≥99%；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17、显示屏灰度处理等级：24位；灰度等级：65536级；存储功能;数据记忆储存于 LED 显示模块箱体中，更换箱体设备时，无需重新设定参数；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18、显示模式调节：具有显示模式调节功能；显示屏具有加密功能以保障播放内容不被篡改；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19、色度均匀性（校正后）：±0、002Cx，Cy之内；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20、亮度调节：支持通过配套软件0-100%多级调节，设置亮度定时调节，及通过亮度传感器自动调节（手动/自动/软件任意调节）支持HDR高动态范围图像技术显示；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▲21、图像调整功能：具有亮度/对比度度调节/视觉修正等图像调整功能；图像质量;LED 显示屏图像质量主观评级为优，同时支持 4K、8K 超清技术，符合 LED 显示屏绿色健康分级认证技术；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22、图像处理功能：具体视频降噪、增强、运动补偿、色坐标色彩变换等图像处理功能；钝化处理功能，支持多色域转换；支持 HDR 高动范围图像技术显示；符合 4K 超高清显示认证与 HDR 显示认证要求；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23、自检技术：可实现LED单点检测，通讯检测，温度检测，电源检测，温度监控；可实现远程监督控制，对可能发生的潜在故障记录日志，并向操作员发出警报信号；可一键自检；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24、具有单点亮度、颜色校正功能; 具有白平衡自动调制系统/电阻阻值自动调节装置；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25、功耗（W/㎡）：峰值：≤350 平均：≤120 带电黑屏：≤30；驱动方式：恒流驱动；换帧频率：50/60Hz；画面延时：≤1ms；                                                                                ▲26、像素点失控（坏点）率：≤1/150000；表面温升：最大亮度白色连续工作2小时，表面温升小于20℃（温升20K）；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27、平均修复时间（MTTR）：≤2分钟；平均无故障时间（MTBF）：≥15000小时；使用寿命：≥100000小时；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支持屏体拼缝亮线，暗线校正：先进的除亮、暗线功能，从软、硬两方面彻底改善困扰LED安装造成的亮、暗线问题；调节软件设置项：支持鬼影消除、第一扫偏暗消除、低灰偏色补偿、低灰均匀性、低灰横条纹消除、慢速开启、十字架消除、去除坏点、毛毛虫消除、余辉消除、亮度缓慢变亮功能；显示屏支持抑制摩尔纹功能，减轻摩尔纹视觉主观效果 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29、稳定性试验：设备在正常工作条件下，连续工作7*24H（168H），不应出现电、机械或操作系统的故障；具有白平衡自动调制系统/电阻阻值自动调节装置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30、显示屏抗震测试：10级震度条件下，显示屏应能正常显示，无抖动无拖尾现象;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31、电源功率因素：内置电源具备PFC功能，功率因素≥0、95；电源效率25℃：≥90%；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32、散热方式：通过环境对流散热，通过优异的 PCB 设计，将灯珠热量通过PCB 导至后面，通过箱体主体传导散热，电源直接贴紧箱体背板主体传导散热，箱体内无风扇。支持多点测温控制，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热备功能检查：单元支持采用双电源备份，箱体内两个电源互为备份方式，任一电源故障不影响单元显示，屏体支持双电力备份，屏体可以同时接入2路电力供电互为备份方式，任一电力故障不影响单元显示，屏体支持双发送卡信号备份，屏体采用两套发送卡互为备份方式，任一套发送卡故障不影响单元显示，单元支持采用双接受信号卡备份，箱体内两个接受信号卡互为备份方式，任一接受信号卡故障不影响单元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34、抗电强度试验：电源插头或电源引入端与外壳裸露金属部件之间，应能承受1、5KV交流电压，历时1min的抗电强度试验，应无击穿和飞弧现象；电流增益调节级别：≥ 8位；泄露电流试验：不大于5mA(AC峰值）；绝缘电阻≥5000兆欧；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▲35、远程监控：可实现远程监督控制，对可能发生的潜在故障记录日志，并向操作员发出警报信号，具有环境监测告警功能，通过传感器实现系统电压，电流，温湿度，烟雾数据监测及过阀值软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件提示告警，警铃鸣响功能。具有数据保存、导出功能，能够设置保存数据天数，频次；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36、自 动 gamma 矫 正技术设置：自动GAMMA校正技术，通过构造非线性校正曲线和色坐标变换系数矩阵实现了显示效果的不断改善，各项重要指标如色彩还原性、色温调节范围、亮度均匀性、色度均匀性、刷新率、换帧频率等，均符合广电级标准；具有动态节能功能；屏体控制器：输入信号支持 DVI、VGA、HDMI；支持视频 PAL/NTSC 制式自适应；支持复合视频信号；支持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 输出；支持 IP 输入；支持CVBS/DP/HDBASE 输入；支持光纤/网络等接口输入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▲37、噪声测试：室温：25℃ 湿度：40%RH大气压力：100、2Kpa屏前、屏后、屏左、屏右 1m 处噪声声压&lt;3db；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38、除湿功能：长时间没有使用屏体，屏体可开启除湿功能，使屏体从10%到100%亮度逐步显示，达到排除LED灯内部湿气效果以保护LED灯；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▲39、电磁辐射（EMC）信息技术设备（ITE）B级：投标产品具有温升测试；绝缘电阻试验；模组表面绝缘检测；着火危险试验（UL94标准试）：PCB板（主板、模组等） V-0级 ；单元整体 V-0级；高温、高湿工作、低温工作、高温、高湿存储、低温存储；盐雾试验；燃烧测试；防紫外耐候测试；抗冲击测试；UV 老化检测采用荧光紫外灯为光源，通过模拟自然阳光中的紫外辐射和冷凝，对显示屏材料进行加速耐气候性试验。干燥时黑标温度 60℃，凝露时黑标温度 50℃。显示屏材料应无褪色、变色、开裂、剥落、粉化和氧化等现象（提供测试报告）；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40、能效等级测试：根据 GB 24850-2010 能效限定值及能效等级测试试验；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▲41、安全检测：符合符合 IEC 60990:1999 安全检验标准，安全电路内导体和地之间的电压不应超过42、4V 交流峰值或 60V 直流值；LED显示屏具备测试12个循环，每个循环 8 小时，测试总时长96 小时每个循环测试包括 4 小时的紫外线照射（UV-A,340nm，60℃）及 4 小时的水分曝光（50℃）。测试后样品零部件应该是未破损没有任何变形及无可见的腐蚀或氧化；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42、智能配电箱：可实现3路输出，网口+RS485一键安装、一键启停、中控控制、故障警示（500*400*160）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43、屏幕安装结构和不锈钢包边：落地式、壁挂式钢架安装和不锈钢包边 ,尺寸为4、9*2、34米；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44、屏幕底部装饰：采用黑色铝塑板安装调试；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45、屏幕尺寸10、75㎡；</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2950285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520D8AF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369454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141B61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DD0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E3D761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EE48E9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视频处理器</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1FC99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卡莱特、倍特威视、双星普天</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66755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1、最大4096X2160@60Hz输入分辨率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2、最大带载524万像素，8路千兆网口输出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3、最宽16384像素点或最高8192像素点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4、支持6路信号输入: 1xHDMI2、0，1xDP1、2，4xHDMI1、4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5、支持视频同步锁相技术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6、支持1路独立音频输入，1路独立音频输出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7、支持6画面显示，位置、大小可自由调节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8、支持视频信号任意切换，裁剪，拼接，缩放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9、支持低亮高灰，能有效地保持低亮下灰阶的完整显示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10、支持LAN口控制，支持手机端APP控制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11、确保产品质量可靠，提供厂家3C认证证书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设备直接通过USB2、0级联，级联数据下发发送速率最高可达60Mb/s，最多支持64台同时调节亮度、色温、设备之间同步性，符合大型高标准活动现场低延时要求；配合外设级联最大带载宽度可达1048576像素点，最高可到524288像素点；需提供具有CMA、CNAS、ilac-MRA认证标识的第三方厂家检测报告，并加盖供应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▲13、为了保证HDMI或者DVI传输的高清晰信号不会被非法录制，设备具备HDCP1、4技术；需提供具有CMA、CNAS、ilac-MRA认证标识的第三方厂家检测报告，并加盖供应商公章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自动倍频、2倍频、3倍频，采用独特的倍频算法，针对视频源信号小于30hz可启用2倍频，小于20hz可启用3倍频，可以将输入信号转成60Hz信号输出，提高画面显示效果，信号最高帧率可达100Hz；需提供具有CMA、CNAS、ilac-MRA认证标识的第三方厂家检测报告，并加盖供应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▲15、支持屏幕除湿功能，通过自定义设置预热屏幕减少屏幕水汽，可以减少死灯、短路、暗亮等问题，延长显示屏使用寿命；需提供具有CMA、CNAS、ilac-MRA认证标识的第三方厂家检测报告，并加盖供应商公章</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542C4B2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7516B04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7500AD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77AD90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904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F825BA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C5E02D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3D发射器</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87631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卡莱特、幻视科技、贝视曼</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60FDD9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1、工作频率 2、45G +- 500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2、传输速度 100K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3、传输距离 正向：不大于 110M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4、反向：不大于 90M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5、发射功率 0、1W 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6、天线增益 2DB 5DB 8DB 12DB 14DB 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7、传输角度 360度全向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8、同步方式 时间同步间隔扫频模式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9、工作温度 -10℃~70℃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10工作湿度 10%~90% 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11、支持接口 DIN3 3D同步接口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12、DB37 3D同步接口，DB25 3D同步接口，DB15 3D同步接口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13、工作电压 4、5~5、5V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14、工作电流 40mA~100mA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15、重量 0、17KG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16、尺寸 151mm*50mm*25mm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17、配3D眼镜30副，配眼镜充电柜1个。</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25C8A19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4EC85F0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7F0C54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2893EF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2C6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325702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D538DF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综合院前急救虚实结合模拟训练系统</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17CCD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域圆科技、嘉创飞航、舒博特</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34266B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综合院前急救虚实结合模拟训练系统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1、参照临床技能教学标准，结合虚拟现实技术和智能硬件等技术，包含三维虚拟仿真实训软件、智能综合急救模拟人、智能担架和智能互动评价系统。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▲2、包含交通事故、火灾现场、淹溺现场、煤气中毒、地震现场、运动猝死急救、触电急救、地铁晕倒，一共8个急救场景。（须提供8个急救场景截图证明）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具有情景编辑功能，可自由选择事故发生场景，包括交通事故、火灾现场、淹溺现场、煤气中毒、地震现场、晕厥等场景，可自由进行天气（雨天、雪天、晴天、阴天）、昼夜、季节、温度、风向、风力等自然因素设置。教师可进行病例考核难度设置，可指定病例急救类型，设置急救难度，如按压次数、出血部位、搬运难度等参数。（提供视频证明）4、系统采用三维建模虚拟仿真技术，将模拟人实操过程在虚拟三维场景中还原；系统包含CPR、创伤止血、包扎止血、担架搬运等操作。可于模拟人身上进行体位摆放、判断反应、触摸颈动脉、开放气道、胸外按压、人工呼吸、按压止血、包扎止血、担架搬运等急救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5、本系统采用三维建模虚拟仿真技术，将模拟人实操过程在虚拟三维场景中还原；系统包含 CPR 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▲6、系统具有情景编辑功能（提供软件功能现场演示）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 系统具有情景编辑功能，可自由选择事故发生场景，包括交通事故、火灾现场等场景；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6、2、可自由进行场景编辑，包括天气及时间设置，可于场景预览窗口中实时看到场景编辑效果，包含下雨、下雪、晴天及 24 小时太阳光、灯光变化效果；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6、3、具有病例自定义编辑功能，可编辑年龄、体重等患者信息，编辑过程可于预览窗口实时看到患者外形变化；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6、4、系统具备急救流程编辑功能，教师端可于系统中以流程图编辑的方式自由进行急救流程编辑，包含体征评估、胸外按压、人工呼吸、体征变化、AED 除颤等节点，流程编辑完成后，学生端智能生成相关病例，可于场景中进行该病例的急救操作；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7、系统包括创伤（止血、包扎、固定、搬运）等技能操作模块；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8、止血操作：根据模拟人出血部位在模拟人身上进行按压止血，系统智能根据按压部位给予止血成功和止血失败的表现效果；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9、包扎操作：根据患者受伤部位进行包扎，系统检测包扎方法是否正确，包扎正确后给予止血成功表现；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10、固定操作：根据患者受伤部位进行固定操作，系统智能检测固定方法是否正确，固定位置是否正确，固定操作成功后给与固定成功的表现效果；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11、搬运操作：搬运过程系统自动检测搬运时的承重点放置位置、患者身体轴线是否平直、用力是否均匀等情况，搬运成功后给予搬运成功的表现操作；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二、综合急救模拟人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模拟人具有明显的解剖标志，包含鼻骨、双鼻孔、上下唇、下颌、喉结、左右胸锁乳突肌、颈前三角区、颌下三角、胸骨上窝、锁骨上窝、锁骨、胸大肌、乳头、双侧肋骨等，学生可快速进行急救相关解剖部位定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2、模拟人颈部可模拟颈椎生理 3 维度摆动：仰头、低头、左旋转、右旋转，且具有扭力模拟生理弹性恢复正常角度，可上抬模拟人头部进行气道开放，系统智能检测开放气道过程是否正确；模拟人肩部可检测有无拍打。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3、可拍打模拟人判断患者有无反应， 系统智能检测学生是否按照正确的方式判断患者有无反应；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4、模拟瞳孔变化，包括正常，散大，缩小状态，模拟人随软件设置同步改变；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5、学生可触摸模拟人颈动脉判断患者有无颈动脉搏动，软件给出所触摸区域有无颈动脉搏动，系统智能判定当前触摸颈动脉方式是否正确；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模拟人具有模拟的血液循环系统，用真实液体的循环流动模拟血液循环，液体泵装置位于盆腔，采用柔性导管模拟血管，软件可控制血液循环，液体流过颈动脉时用户用手触摸会有明显搏动感。（提供视频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▲7、模拟人胸部具有人体脂肪模拟层、人体肌肉模拟层，提升真实触摸、按压手感。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8、模拟人模拟真实人体的胸廓挤压原理而不是传统的弹簧结构，模拟人具有高仿真的肋骨结构，还原真实的按压手感，采用弓形有弹性的材料制作，左右对称分布不少于10根仿真肋骨。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9、模拟人左侧肩膀可进行意识判别，软件自动记录；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10、可模拟胸外按压操作，按压过程可体验真实按压手感，软件实时同步按压过程，系统智能检测按压部位、按压次数、按压频率、按压深度等操作是否正确；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11、可于模拟人身上完成人工呼吸操作，软件实时同步人工呼吸过程，操作过程中可于模拟人与虚拟病人身上看到胸廓起伏效果，系统智能检测人工通气的次数、深度是否正确；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12、可进行按压与人工通气的循环操作，系统智能检测循环比例、单位时间内完成次数等信息；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13、软件提供透视功能，可于透视状态下观察患者胸部扩张、人工通气过程，并于急救过程中看到患者的心肺复苏发生机理；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14、软件包含剖视功能，可于剖视视角下查看心肺复苏等效果；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15、模拟人生命体征如心律随操作进程变化。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16、模拟人腿部放置智能传感器，可检测小腿划伤流血，虚拟软件智能同步操作动作；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17、模拟人手部放置智能传感器，可检测桡骨远端骨折固定，虚拟软件智能同步操作动作；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18、模拟人颈部放置智能传感器，可检测颈部骨折固定操作，虚拟软件智能同步操作动作；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19、智能担架放置智能传感器，可检测搬运操作，虚拟软件智能同步操作动作；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▲20、具有实时反馈模式和引导性反馈模式，适用于培训，质量评估，现场抢救训练用途;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20、1、3秒钟无按压后会显示无活动预警提示;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20、2、数据储存：不得低于300分钟的数据或20个心肺复苏术环节;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20、3设备屏幕实时反馈数据：按压深度, 回弹，按压频率，按压计数，无活动时间计时。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二、海姆立克智能AI马甲实训系统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1、智能AI马甲适合成人佩戴，方便调节适合不同体型人群，可以训练各种海姆立克手法。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2、智能AI马甲具有标准的解剖定位，模拟肺的位置、肚脐等。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3、智能AI马甲腹部包含模拟气囊，模拟真实人体腹腔挤压手感，按压气囊气体喷出，模拟异物喷出，智能传感器能感知异物状态，感知冲击部位、冲击方向、冲击力度和冲击频率等。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4、智能AI马甲背部内置传感器，能感知叩击力度和叩击频率等。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▲5、智能AI马甲具有指示灯，异物梗阻时，模拟喉部亮起红色指示灯，并发出有节律的报警音，梗阻解除后，模拟喉部亮起绿色指示灯，报警音停止。（提供视频证明）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6、智能AI马甲具有智能语音检测功能，可于训练过程中检测语音指令，包含训练开始指令、询问患者梗阻情况等语音检测。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▲7、智能分析软件分为教师端和学生端，学生端包含学生的训练记录，训练时间、训练次数、成功率等统计数据。（提供截图证明）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8、教师端可以给学生分配训练任务，并在手机上查看学生训练任务完成情况。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9、提供单人训练模式和团队竞赛模式，并进行积分排名。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10、智能软件提供智能化分析报告，包括冲击部位、方向、力度和频率的分析，以图表形式展示并且与硬件实时同步，并给出个性化统计分析报告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三、图形工作站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1、操作系统支持 64 位 CAD、CAE 软件作业；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2、网络支持虚拟现实海量数据立体渲染作业，提供立体信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号同步接口；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 I/O 硬件设备的数据交换和远程控制操作；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4、专门针对虚拟现实等高强度三维应用所优化；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 800 万面以上超大规模三维场景实时渲染；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6、支持多通道 CAVE 主动立体投影系统；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 5、1 声道环绕立体声效果；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8、千兆高速以太网，保证高效实时连接；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9、中央处理器 (CPU)：Intel I7 14代配置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10、内存:容量：16GB DDR4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11、硬盘：SSD 256GB及以上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12、显卡：NVIDIA GeForce RTX 5060，显存容量≥8G；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13、扩展：提供至少1个PCIe 4、0 x16插槽，2个以上M、2接口，4个以上SATA接口。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网络：集成千兆或以上有线网卡。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14、配主机显示器一台，电脑桌椅一套，配立式机柜一套，音响一套</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3760AC9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72C6C7C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134D99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0882F2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C1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F73880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4F048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中医脉象教学训练考核系统</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10A7B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天堰、上海都康、上海康为</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2239A8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一．硬件：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1.中医脉象训练仪学生机由主控端、模拟手臂和脉象训练台车组成。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2.模拟手臂具有桡骨茎突、桡侧腕屈肌腱、掌长肌腱明显解剖结构。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3.中医脉象训练仪台车符合人体工程学设计，台车上带有支架，可将平板电脑固定于台车上，并可进行横屏、竖屏旋转调整。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1.学生端包含理论知识功能、脉象管理功能、脉象恢复出厂设置功能。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▲2.理论知识功能：系统自带理论试题、病例试题。病例试题可选择在手臂上模拟左右两手的脉象，运用辨证分析进行思考，在模拟手臂上即可触摸脉象搏动。（提供产品软件截图）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3.脉象管理功能：可自行编辑脉象参数，对系统预置的脉象参数进行调整，重新生成新的脉象，增加脉象种类和表现。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4.可与脉象教学训练考核系统通过无线方式连接，进行脉象参数调整、内容更新下发及演示、考试下发。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5.全部脉象均可在同一条模拟手臂上模拟，无需更换手臂，通过平板无线控制，即可完成手臂脉象的更换。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6.具有寸关尺3个诊脉部位，可通过触诊桡骨茎突找到关脉，从而定位脉诊的部位。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7.不同取脉力度下，脉象手感不同，可通过浮、中、沉、重沉四种取脉力度感受脉象的区别。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▲8.系统可同步检测寸关尺三部取脉力度，通过实时计算以色块堆积的方式精确反应瞬间力度的变化。至少使用三个以上色块区域对应显示力度大小。（提供产品软件截图）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系统预置≥8大类40种模拟脉象，包括单一脉和复合脉，其中复合脉至少包括浮紧脉、浮缓脉、浮数脉、浮滑脉、沉迟脉、沉弦脉、沉涩脉、沉缓脉、沉细数脉、弦数脉、弦紧脉、弦滑脉等。（提供产品软件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▲10.通过系统控制脉搏的周期，详细模拟整个脉诊周期。脉象训练时软件可实时同屏显示≥5个动态周期的脉图，脉象特征和文字介绍。屏幕显示的脉搏波与摸到的脉象同步。（提供产品软件截图）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11.可以独立设置脉象的脉压、脉幅进行自行练习。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12.脉象恢复出厂设置：不同取脉力度下，脉象手感不同，符合真实临床，可支持一键恢复系统默认力度</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5DFCF55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45D0A1F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20" w:type="pct"/>
            <w:tcBorders>
              <w:top w:val="single" w:color="auto" w:sz="4" w:space="0"/>
              <w:left w:val="single" w:color="auto" w:sz="4" w:space="0"/>
              <w:bottom w:val="single" w:color="auto" w:sz="4" w:space="0"/>
              <w:right w:val="single" w:color="auto" w:sz="4" w:space="0"/>
            </w:tcBorders>
            <w:vAlign w:val="center"/>
          </w:tcPr>
          <w:p w14:paraId="217525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3317BD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C66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247073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210B8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骨科训练仿真标准化病人</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DEA68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巨成、上海益联、柏州</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312AC0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一、具有真实人体的仿生结构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▲1、外皮采用高分子材料，全身表现为柔韧的仿真皮肤、皮下与肌肉组织，手感真实、触有弹性。仿真皮肤要有良好的柔韧性（硬度 5-10shore A、拉伸撕裂强度大于 700%）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▲2、体内为完整的全身骨骼仿生结构；体现各部位真实的骨性标志；仿生骨骼要有良好的坚韧性（弯曲断裂强度大于 95Mpa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全身各部位关节为金属构件连接，确保牢固耐用、该模型具有上肢前臂及下肢小腿骨折创伤。使学生了解骨折所具备的反常运动、成角畸形、活动后产生骨擦音，骨折上下肢需及时用夹板固定，防止反复活动造成骨折周围血管神经损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1、应用该模型训练使学生初步掌握骨折复位方法及骨折固定方法。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2、该下肢骨折还可用于骨牵引护理训练及皮牵引护理训练。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3、下肢还可用于骨折外固定架的护理。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▲4、可进行克雷氏骨折诊断、救治训练。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▲5、可进行根骨骨折诊断、救治训练。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▲6、可进行胫骨及腓骨的复位训练。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7、可根据需求定制全身各处骨骼的多种骨折形式</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3CC199C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4CAE38E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20" w:type="pct"/>
            <w:tcBorders>
              <w:top w:val="single" w:color="auto" w:sz="4" w:space="0"/>
              <w:left w:val="single" w:color="auto" w:sz="4" w:space="0"/>
              <w:bottom w:val="single" w:color="auto" w:sz="4" w:space="0"/>
              <w:right w:val="single" w:color="auto" w:sz="4" w:space="0"/>
            </w:tcBorders>
            <w:vAlign w:val="center"/>
          </w:tcPr>
          <w:p w14:paraId="2A26C5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270C8C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586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B1F8E5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C9701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带轮铁架床</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8EDDA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浩慧星河、远达、滨沃 </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252D16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1.钢木结构单人床。床架宽1000*20000毫米。床头及床尾有护栏。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2.其最大承重为200千克，自身重量约80千克。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3.带4个静音万向轮，其中两个带刹。</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7248138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75E910A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20" w:type="pct"/>
            <w:tcBorders>
              <w:top w:val="single" w:color="auto" w:sz="4" w:space="0"/>
              <w:left w:val="single" w:color="auto" w:sz="4" w:space="0"/>
              <w:bottom w:val="single" w:color="auto" w:sz="4" w:space="0"/>
              <w:right w:val="single" w:color="auto" w:sz="4" w:space="0"/>
            </w:tcBorders>
            <w:vAlign w:val="center"/>
          </w:tcPr>
          <w:p w14:paraId="517D92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2FB10C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34D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7F954A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3B052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带轮不锈钢诊床</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79E90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浩慧星河、远达、滨沃 </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37383C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1.钢木结构单人床。床架宽800*20000毫米。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2.其最大承重为200千克，自身重量约80千克。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3.带4个静音万向轮，其中两个带刹。</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5E5DF59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57138C5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420" w:type="pct"/>
            <w:tcBorders>
              <w:top w:val="single" w:color="auto" w:sz="4" w:space="0"/>
              <w:left w:val="single" w:color="auto" w:sz="4" w:space="0"/>
              <w:bottom w:val="single" w:color="auto" w:sz="4" w:space="0"/>
              <w:right w:val="single" w:color="auto" w:sz="4" w:space="0"/>
            </w:tcBorders>
            <w:vAlign w:val="center"/>
          </w:tcPr>
          <w:p w14:paraId="19E790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0F2982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E2C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EDC4A6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B5F440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外科消毒模型（半身）</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B71C8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营口巨成、北京圣医智教、北京医模</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0F4A2B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一、功能特点：</w:t>
            </w:r>
            <w:r>
              <w:rPr>
                <w:rFonts w:hint="eastAsia" w:ascii="宋体" w:hAnsi="宋体" w:eastAsia="宋体" w:cs="宋体"/>
                <w:i w:val="0"/>
                <w:iCs w:val="0"/>
                <w:color w:val="000000"/>
                <w:kern w:val="0"/>
                <w:sz w:val="24"/>
                <w:szCs w:val="24"/>
                <w:u w:val="none"/>
                <w:lang w:val="en-US" w:eastAsia="zh-CN" w:bidi="ar"/>
              </w:rPr>
              <w:br w:type="textWrapping"/>
            </w:r>
            <w:r>
              <w:rPr>
                <w:rStyle w:val="10"/>
                <w:lang w:val="en-US" w:eastAsia="zh-CN" w:bidi="ar"/>
              </w:rPr>
              <w:t>1.高级术前无菌消毒铺巾操作模拟人采用高分子材料制成，腹部柔软，触感真实，皮肤纹理清晰可见。</w:t>
            </w:r>
            <w:r>
              <w:rPr>
                <w:rStyle w:val="11"/>
                <w:lang w:val="en-US" w:eastAsia="zh-CN" w:bidi="ar"/>
              </w:rPr>
              <w:br w:type="textWrapping"/>
            </w:r>
            <w:r>
              <w:rPr>
                <w:rStyle w:val="11"/>
                <w:lang w:val="en-US" w:eastAsia="zh-CN" w:bidi="ar"/>
              </w:rPr>
              <w:t>2.模型成年男性大半身人，体表标志明显：胸廓、锁骨、胸骨角、肋骨、肋间隙、腹上角、剑突、肋弓下缘、髂骨、髂前上棘、耻骨等可触及，便于操作定位。</w:t>
            </w:r>
            <w:r>
              <w:rPr>
                <w:rStyle w:val="11"/>
                <w:lang w:val="en-US" w:eastAsia="zh-CN" w:bidi="ar"/>
              </w:rPr>
              <w:br w:type="textWrapping"/>
            </w:r>
            <w:r>
              <w:rPr>
                <w:rStyle w:val="11"/>
                <w:lang w:val="en-US" w:eastAsia="zh-CN" w:bidi="ar"/>
              </w:rPr>
              <w:t>3.用于病人手术区的准备练习、手术区域皮肤消毒、铺无菌布单。</w:t>
            </w:r>
            <w:r>
              <w:rPr>
                <w:rStyle w:val="11"/>
                <w:lang w:val="en-US" w:eastAsia="zh-CN" w:bidi="ar"/>
              </w:rPr>
              <w:br w:type="textWrapping"/>
            </w:r>
            <w:r>
              <w:rPr>
                <w:rStyle w:val="11"/>
                <w:lang w:val="en-US" w:eastAsia="zh-CN" w:bidi="ar"/>
              </w:rPr>
              <w:t>4.练习各处手术切口的术前无菌操作：头、颈、胸、腹、肢体近端等。</w:t>
            </w:r>
            <w:r>
              <w:rPr>
                <w:rStyle w:val="11"/>
                <w:lang w:val="en-US" w:eastAsia="zh-CN" w:bidi="ar"/>
              </w:rPr>
              <w:br w:type="textWrapping"/>
            </w:r>
            <w:r>
              <w:rPr>
                <w:rStyle w:val="11"/>
                <w:lang w:val="en-US" w:eastAsia="zh-CN" w:bidi="ar"/>
              </w:rPr>
              <w:t>5.可进行各部位包扎、伤口清洗、换药等练习。</w:t>
            </w:r>
            <w:r>
              <w:rPr>
                <w:rStyle w:val="11"/>
                <w:lang w:val="en-US" w:eastAsia="zh-CN" w:bidi="ar"/>
              </w:rPr>
              <w:br w:type="textWrapping"/>
            </w:r>
            <w:r>
              <w:rPr>
                <w:rStyle w:val="11"/>
                <w:lang w:val="en-US" w:eastAsia="zh-CN" w:bidi="ar"/>
              </w:rPr>
              <w:t>6.可反复进行练习。</w:t>
            </w:r>
            <w:r>
              <w:rPr>
                <w:rStyle w:val="11"/>
                <w:lang w:val="en-US" w:eastAsia="zh-CN" w:bidi="ar"/>
              </w:rPr>
              <w:br w:type="textWrapping"/>
            </w:r>
            <w:r>
              <w:rPr>
                <w:rStyle w:val="11"/>
                <w:lang w:val="en-US" w:eastAsia="zh-CN" w:bidi="ar"/>
              </w:rPr>
              <w:br w:type="textWrapping"/>
            </w:r>
            <w:r>
              <w:rPr>
                <w:rStyle w:val="11"/>
                <w:lang w:val="en-US" w:eastAsia="zh-CN" w:bidi="ar"/>
              </w:rPr>
              <w:t>二、标准配置：</w:t>
            </w:r>
            <w:r>
              <w:rPr>
                <w:rStyle w:val="11"/>
                <w:lang w:val="en-US" w:eastAsia="zh-CN" w:bidi="ar"/>
              </w:rPr>
              <w:br w:type="textWrapping"/>
            </w:r>
            <w:r>
              <w:rPr>
                <w:rStyle w:val="11"/>
                <w:lang w:val="en-US" w:eastAsia="zh-CN" w:bidi="ar"/>
              </w:rPr>
              <w:t>1.高级术前无菌消毒铺巾操作模拟人：1具</w:t>
            </w:r>
            <w:r>
              <w:rPr>
                <w:rStyle w:val="11"/>
                <w:lang w:val="en-US" w:eastAsia="zh-CN" w:bidi="ar"/>
              </w:rPr>
              <w:br w:type="textWrapping"/>
            </w:r>
            <w:r>
              <w:rPr>
                <w:rStyle w:val="11"/>
                <w:lang w:val="en-US" w:eastAsia="zh-CN" w:bidi="ar"/>
              </w:rPr>
              <w:t>2.说明书：1册</w:t>
            </w:r>
            <w:r>
              <w:rPr>
                <w:rStyle w:val="11"/>
                <w:lang w:val="en-US" w:eastAsia="zh-CN" w:bidi="ar"/>
              </w:rPr>
              <w:br w:type="textWrapping"/>
            </w:r>
            <w:r>
              <w:rPr>
                <w:rStyle w:val="11"/>
                <w:lang w:val="en-US" w:eastAsia="zh-CN" w:bidi="ar"/>
              </w:rPr>
              <w:t>3.保修卡合格证：1张</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1C3FC74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05EB961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20" w:type="pct"/>
            <w:tcBorders>
              <w:top w:val="single" w:color="auto" w:sz="4" w:space="0"/>
              <w:left w:val="single" w:color="auto" w:sz="4" w:space="0"/>
              <w:bottom w:val="single" w:color="auto" w:sz="4" w:space="0"/>
              <w:right w:val="single" w:color="auto" w:sz="4" w:space="0"/>
            </w:tcBorders>
            <w:vAlign w:val="center"/>
          </w:tcPr>
          <w:p w14:paraId="75FEBC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38E543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089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444A95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AAC89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病理性骨折诊断与手术虚拟仿真教学</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4FBEF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上海梦之路、立方幻境、真康</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4BBD8B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1、软件功能：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1.1、3D交互式虚拟仿真软件教学系统，采用三维仿真技术，所有的三维场景和动作均可以被操作者介入进行交互式操作，将传统模拟人无法展现的一些视角盲点，使用计算机图形模拟技术通过软件直观呈现出来。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1.2、操作自由性和可重复性：在操作过程中，可自由切换到任意步骤或重复操作任何步骤。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1.3、透视视角：部分步骤可通过透视患者体内状态，清楚地查看骨骼及周围组织三维结构的变化情况，包括骨折断端、骨破坏区域、肿瘤范围、软组织受累情况等。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1.4、小窗口：在重点操作步骤使用小窗口更加具体的展现操作细节，如穿刺活检位置、内固定植入角度、骨水泥填充范围等。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1.5、患者信息：可在软件操作过程中随时查看患者的基础信息、病史、影像学检查、实验室检查结果等。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1.6、知识扩展：可在软件操作过程中查看基础知识、病理性骨折病因分类（骨肿瘤、骨转移瘤、骨髓炎、骨质疏松等）、并发症、禁忌症、适应症、鉴别诊断要点等。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1.7、题目考核：操作步骤中的重点难点以题目形式展现进行考核，软件最后进行统计并生成成绩单。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2.1、患者准备：通过对话形式展示医患沟通、病史采集（原发肿瘤病史、疼痛特点、功能障碍程度）、签署知情同意书。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2.2、物品准备：以考核的方式选择所需用物（影像学检查设备、穿刺活检器械、手术器械、内固定材料、骨水泥等），选择完成后展示并可以查看每个物品的信息。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2.3、着装准备：通过三维虚拟仿真展示医务人员洗手、戴口罩、戴帽子、穿无菌手术衣、戴无菌手套内容。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2.4、体格检查：三维虚拟仿真展示病理性骨折患者的体格检查全过程。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（1）视诊：观察患肢外观、肿胀程度、畸形类型、皮肤颜色、有无静脉曲张等。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（2）触诊：手动控制触诊患处，感知局部温度、压痛部位、肿块质地、边界、活动度等，可透视观察触诊位置与病变的关系。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（3）叩诊：展示轴向叩击痛检查方法，判断骨折稳定性。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（4）测量：展示肢体长度、周径测量方法，对比双侧差异。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2.5、影像学检查判读：三维虚拟仿真展示多种影像学检查的判读过程。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（1）X线检查：展示病理性骨折的X线特征，包括骨破坏类型（溶骨性、成骨性、混合性）、骨折线形态、骨膜反应、软组织肿块等，通过交互式操作学习良恶性鉴别要点。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（2）CT检查：展示CT三维重建图像，通过小窗口观察骨破坏范围、皮质破坏程度、肿瘤边界等，可旋转观察三维模型。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（3）MRI检查：展示MRI图像，观察肿瘤在骨髓腔内的侵犯范围、软组织受累情况、神经血管关系等。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（4）骨扫描/ECT：展示全身骨扫描图像，识别多发性骨病变，判断是否为转移性骨肿瘤。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（5）PET-CT：展示PET-CT融合图像，观察肿瘤代谢活性，判断原发灶和转移灶。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2.6、实验室检查：展示血常规、血沉、C反应蛋白、碱性磷酸酶、肿瘤标志物等检查结果及临床意义。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2.7、穿刺活检：三维虚拟仿真展示穿刺活检全过程。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（1）穿刺点定位：选择合适的穿刺点，此过程中可手动透视皮肤，观察穿刺路径与重要神经血管的关系。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（2）局部麻醉：手动控制进针、逐层麻醉，通过小窗口观察进针位置。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（3）穿刺取材：控制穿刺针进入病变区域，可透视观察穿刺针位置，获取组织标本。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（4）标本处理：展示标本固定、送检流程。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2.8、鉴别诊断：通过交互式病例分析，学习病理性骨折与创伤性骨折的鉴别要点，以及不同病因病理性骨折的鉴别诊断。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2.9、术前评估：三维虚拟仿真展示术前评估过程，包括全身状况评估、肿瘤分期、手术方案制定、内固定方式选择等。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2.10、麻醉准备：展示麻醉方式选择（全身麻醉或椎管内麻醉）、麻醉诱导、气管插管等过程。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2.11、体位摆放：根据手术部位展示不同体位摆放，如仰卧位、侧卧位、俯卧位等，标注体位摆放要点。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2.12、消毒铺巾：可进行实时自由消毒，对每次消毒结果进行判断，总共需要消毒3次，消毒范围符合无菌操作规范，通过手动交互操作放置无菌单。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2.13、手术切口：根据病变部位展示不同手术入路。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（1）四肢骨病变：展示标准手术入路，可透视观察切口与病变、重要神经血管的关系。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（2）脊柱病变：展示后正中入路或侧方入路，观察椎体病变与脊髓、神经根的关系。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（3）骨盆病变：展示髂腹股沟入路或髂股入路，观察病变与盆腔脏器的关系。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2.14、肿瘤显露与切除：三维虚拟仿真展示肿瘤显露与切除全过程。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（1）软组织分离：手动控制分离肌肉、筋膜等软组织，可透视观察分离层次和深度。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（2）肿瘤边界确定：通过小窗口观察肿瘤边界，判断切除范围。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（3）肿瘤切除：控制手术器械切除肿瘤组织，可选择囊内切除、边缘切除、广泛切除等不同方式，实时显示切除范围和边缘状态。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（4）标本处理：展示标本标记、测量、送检流程。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2.15、骨缺损重建：三维虚拟仿真展示骨缺损重建的多种方法。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（1）内固定植入：手动控制植入髓内钉、钢板螺钉等内固定器材，可透视观察内固定位置，考核植入角度和深度。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（2）骨水泥填充：展示骨水泥调制和填充过程，控制骨水泥注入量和分布范围，通过小窗口观察骨水泥填充效果。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（3）骨移植：展示自体骨或异体骨移植过程，可透视观察移植骨位置。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（4）假体置换：展示肿瘤型假体置换过程，控制假体植入位置，观察假体与骨的匹配程度。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2.16、脊柱病理性骨折手术：三维虚拟仿真展示脊柱病理性骨折的手术过程。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（1）椎板切除减压：手动控制咬骨钳切除椎板，可透视观察减压范围和脊髓保护情况。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（2）椎弓根螺钉植入：控制植入椎弓根螺钉，通过小窗口观察螺钉位置和方向，避免损伤神经血管。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（3）骨水泥椎体成形：展示椎体成形术操作过程，控制骨水泥注入量和分布。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2.17、伤口处理：三维虚拟仿真展示伤口冲洗、止血、引流管放置、逐层缝合等术后处理步骤。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2.18、术后管理：通过对话的方式交代患者术后注意事项、康复训练计划、辅助治疗方案（放疗、化疗、靶向治疗等）、随访时间安排等。</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52527F0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66356B9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6F6046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182B70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6AF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0B6A1C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E6875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基于膝关节镜技术对膝关节疾病诊治虚拟仿真实验教学</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1F148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上海梦之路、立方幻境、真康</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104F2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1、软件功能：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1.1、3D交互式虚拟仿真软件教学系统，采用三维仿真技术，所有的三维场景和动作均可以被操作者介入进行交互式操作，将传统模拟人无法展现的一些视角盲点，使用计算机图形模拟技术通过软件直观呈现出来。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1.2、操作自由性和可重复性：在操作过程中，可自由切换到任意步骤或重复操作任何步骤。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1.3、透视视角：部分步骤可通过透视患者体内状态，清楚地查看膝关节内部三维结构的变化情况，包括股骨髁、胫骨平台、髌骨、半月板、交叉韧带、关节软骨等解剖结构。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1.4、小窗口：在重点操作步骤使用小窗口更加具体的展现操作细节，如关节镜进镜位置、器械操作角度、病变组织切除范围等。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1.5、患者信息：可在软件操作过程中随时查看患者的基础信息、病史、体格检查、MRI影像等。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1.6、知识扩展：可在软件操作过程中查看基础知识、膝关节解剖、常见疾病（半月板损伤、交叉韧带损伤、骨关节炎等）、并发症、禁忌症、适应症、康复训练等。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1.7、题目考核：操作步骤中的重点难点以题目形式展现进行考核，软件最后进行统计并生成成绩单。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2.1、患者准备：通过对话形式展示医患沟通、术前评估、签署知情同意书，交代手术风险及注意事项。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2.2、物品准备：以考核的方式选择所需用物（关节镜系统、刨削器、探钩、篮钳、射频消融刀、灌注液等），选择完成后在器械台上展示并可以查看每个器械的信息和用途。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2.3、着装准备：通过三维虚拟仿真展示医务人员洗手、戴口罩、戴帽子、穿无菌手术衣、戴无菌手套内容。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2.4、体位摆放：三维虚拟展示患者体位摆放，包括仰卧位、膝关节屈曲角度、下肢固定方式、止血带放置位置等。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2.5、术前标记：在膝关节体表标记入路位置（前外侧入路、前内侧入路、后内侧入路等），此过程中可手动透视皮肤，观察内部解剖结构及入路与重要神经血管的关系。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2.6、消毒铺巾：可进行实时自由消毒，对每次消毒结果进行判断，总共需要消毒3次，消毒范围符合无菌操作规范，通过手动交互操作放置无菌单。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2.7、麻醉配合：三维虚拟仿真展示局部麻醉或椎管内麻醉配合过程，展示麻醉药物注射位置和剂量。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2.8、关节镜系统连接：通过交互式操作连接关节镜摄像头、光源、灌注系统、刨削系统等设备，考核设备连接的正确顺序。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2.9、建立入路：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（1）前外侧入路：手动控制穿刺针进入关节腔，过程中可随意透视患者，通过小窗口观察进针的实时位置，有落空感反馈表示进入关节腔。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（2）前内侧入路：在关节镜监视下，通过透光法确定入路位置，手动控制建立工作通道。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（3）后内侧入路：展示后内侧入路的建立方法，可透视观察腘窝区域重要血管神经位置，避免损伤。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2.10、关节腔灌注：控制灌注液进入关节腔，观察关节腔充盈状态，通过小窗口显示关节腔内压力变化。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2.11、关节镜探查：三维虚拟仿真展示膝关节镜系统探查全过程。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（1）髌上囊探查：手动控制关节镜移动，观察滑膜皱襞、游离体、滑膜炎性改变等。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（2）髌股关节探查：观察髌骨轨迹、软骨损伤程度、髌骨外侧支持带紧张度等。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（3）内侧间室探查：观察内侧半月板完整性、损伤类型（纵裂、横裂、复杂裂）、内侧关节软骨磨损程度。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（4）髁间窝探查：观察前交叉韧带（ACL）和后交叉韧带（PCL）的形态、张力、损伤程度。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（5）外侧间室探查：观察外侧半月板、外侧关节软骨、腘肌腱等结构。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（6）后侧间室探查：通过后内侧入路观察后交叉韧带胫骨止点、后角半月板等。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2.12、半月板损伤处理：三维虚拟仿真展示半月板损伤的评估和治疗全过程。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（1）半月板探查：使用探钩探查半月板损伤范围和类型，可透视观察探钩与半月板的位置关系。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（2）半月板部分切除：手动控制篮钳切除损伤的半月板组织，实时显示切除范围，保留稳定的半月板边缘。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（3）半月板缝合：展示半月板缝合技术（由内向外法、全内法），手动控制缝合针穿过半月板组织，观察缝线位置和打结过程。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2.13、交叉韧带重建：三维虚拟仿真展示前交叉韧带重建全过程。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（1）移植物准备：展示自体腘绳肌腱或髌腱移植物的获取和预处理过程。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（2）胫骨隧道制备：手动控制定位器确定隧道位置，通过小窗口观察钻头进入角度和深度。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（3）股骨隧道制备：展示股骨隧道定位方法，可透视观察隧道位置与髁间窝的关系。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（4）移植物植入：控制牵引线将移植物拉入隧道，观察移植物通过关节腔的过程。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（5）移植物固定：展示界面螺钉或悬吊固定的操作方法，考核固定位置的正确性。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2.14、关节软骨损伤处理：三维虚拟仿真展示软骨损伤的治疗方法。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（1）软骨清理：手动控制刨削器清理不稳定的软骨碎片，观察清理范围。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（2）微骨折术：展示微骨折钻在软骨下骨打孔的过程，可透视观察孔的深度和分布。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（3）软骨移植：展示自体软骨移植或软骨细胞移植的操作过程。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2.15、滑膜切除：三维虚拟仿真展示关节镜下滑膜切除过程，手动控制刨削器切除增生滑膜，观察切除范围和出血情况。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2.16、游离体取出：展示关节腔内游离体的探查和取出过程，手动控制抓钳抓取游离体，可透视观察游离体位置。</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35BAD9A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0926D27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79A175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33BE29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0CC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E485CA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BC825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ESP临床前综合教学课程脊髓损伤及其救治</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F54A7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上海梦之路、立方幻境、真康</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0CEEA0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1、软件功能：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脊柱脊髓虚拟仿真软件系统，由病理机制、理论知识、体格检查模块和临床病例诊疗模块构成。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.以真实病例为例，将传统教学方式中晦涩难懂的 知识点通过三维模型和三维动画形式更加直观的表现出来，通过结合 数据库资源， 关联相关病理机制与病历数据库， 以理论知识结合临床 案例的方式让理论知识学习更加深入和易懂。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.结合教学内容自主新增、编辑病例，内容主要集中在病例库资源、问诊检查、体格检查、辅助检查、手术治疗、术后康复等教学内容上面。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1.3..开放平台架构：采用 B/S 架构进行的平台搭 建，系统升级简单，操作便捷，开放性高。友好操作界面，简单易 用的菜单操作。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1.4.3D 仿真建模：交互式虚拟仿真软件教学系统， 将传统模拟人无法展现的一些视角盲点，使用计算机图形模拟技术 通过软件的三维模型和动画效果直观呈现出来。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1.5.操作引导说明：软件内置交互操作说明，内置操作 引导对新手进行软件操作和重要功能进行指引。可以帮助用户在不熟悉软件的情况下，根据操作步骤的引导，查看软件的功能说明， 帮助用户快速掌握软件的使用。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1.6.成绩考核： 实验考核结果评分由系统提供实验过程和结果的记录，系统从实验中根据匹配评分规则，自动提取评分点，生成实验成绩。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1.7.实验报告： 基本信息包含实验名称、实验者姓名、学号、班级、试验用时。系统根据学生的操作过程自动提取考核指标生成实验报告，从五个维度进行实验分析，包括基础操作、人文关怀、技能重点、知识拓展、综合素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1.8.透视：手术步骤可通过透视功能显示患者脊柱骨骼情况，查看人体内部脊柱三维结构。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1.9.小窗口：手术全程使用小窗口显示手术操作细节。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1.10.知识拓展：可在软件操作过程中查看基础病理知识，手术适应症、禁忌症及并发症。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2.1.病历数据库功能：通过三维虚拟现实仿真技术展示病例编辑、添加病例。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2.2.问诊功能：包括两种问诊方式，AI语音识别问诊、关键词输入问诊，问诊内容包括现病史、既往史、个人史、家族史、婚育史。病例编辑界面可自由编辑问诊内容，设置问诊干扰项。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2.3.体格检查：通过三维虚拟仿真技术展示体格检查内容，包含视诊、触诊、叩诊、关节活动度检查及其他实验。【需响应内容软件的相关资料，截图或视频演示形式。】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（1）视诊：通过观察患者四个生理弯曲确认是否存在颈屈向前、胸屈向后、腰屈向前、骶屈向后。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（2）触诊：包括颈部触诊、胸部触诊、腰部触诊，根据语音及高亮骨骼提示，分别按压脊柱棘突及椎旁肌肉。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（3）叩诊：包括直接叩诊及间接叩诊，三维虚拟现实仿真技术展示使用叩诊锤叩击患者吧背部各个棘突。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（4）活动度检查：包括颈椎活动度检查及腰椎活动度检查。检查插着站在被检查者后方，双手固定被检查者双肩或两侧髂棘，嘱患者分别进行前屈、后仰、左右弯曲旋转，显示颈椎及腰椎弯曲角度。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（5）其他检查：通过三维虚拟仿真技术展示椎间孔挤压试验、椎间孔分离试验、直腿抬高试验、拾物试验。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2.4.辅助检查：显示脊柱病理影像学内容，包括脊柱后凸、脊柱结核、腰间盘突出、颈椎变形、脊柱侧弯。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2.5.腰椎间孔手术：包括术前准备、手术流程、康复锻炼三大操作模块。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2.5.1.术前准备：通过三维虚拟仿真技术展示椎间孔镜手术适应症与禁忌症，及用物准备。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2.5.2.手术流程：包括摆体位、定位、消毒、铺巾、麻醉、置入导丝、扩张软组织、清理关节突、镜下辨认、摘除髓核、止血等操作流程。【需响应内容软件的相关资料，截图或视频演示形式。】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（1）体位：通过三维虚拟仿真技术展示患者取俯卧位，设置体位选择交互考核考察学生基础知识技能。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（2）定位：通过三维虚拟仿真技术展示定位穿刺点内容，设置穿刺点选择交互考核，选择正确的手术位置。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（3）消毒：通过三维虚拟仿真技术展示消毒患者背部至臀部内容。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（4）铺巾：通过三维虚拟仿真技术展示为患者铺上手术单过程。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（5）麻醉：通过三维虚拟仿真动画展示为患者注射麻醉剂，麻醉表皮及关节突。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（6）置入导丝：通过三维虚拟仿真动画展示放置导丝内容。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（7）扩张软组织：通过三维虚拟仿真动画展示使用扩张管扩张关节软组织内容。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（8）清理关节突：通过三维虚拟仿真动画展示使用磨钻清理关节突内容。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（9）镜下辨认：通过三维虚拟仿真技术展示镜下辨认骨骼、脂肪与黄韧带。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（10）摘除髓核：通过三维虚拟仿真动画展示使用髓核钳摘除髓核组织内容。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（11）止血操作：通过三维虚拟仿真技术展示使用电凝刀止血操作内容。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2.5.3.康复锻炼：通过视频展示踝泵运动、直腿抬高锻炼、腰背肌锻炼学习内容。</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5B713C9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4890366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149318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50036F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704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1DC6CB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3F0B9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胸部损伤虚拟仿真实验</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888A2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上海梦之路、立方幻境、真康</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30B03B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1、软件功能：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1.1、3D交互式虚拟仿真软件教学系统，采用三维仿真技术，所有的三维场景和动作均可以被操作者介入进行交互式操作，将传统模拟人无法展现的一些视角盲点，使用计算机图形模拟技术通过软件直观呈现出来。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1.2、操作自由性和可重复性：在操作过程中，可自由切换到任意步骤或重复操作任何步骤。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1.3、透视视角：部分步骤可通过透视患者体内状态，清楚地查看病人胸部内部三维结构的变化情况，包括肋骨、肺脏、心脏、大血管等解剖结构。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1.4、小窗口：在重点操作步骤使用小窗口更加具体的展现操作细节，如胸腔穿刺进针位置、引流管放置深度等。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1.5、患者信息：可在软件操作过程中随时查看患者的基础信息、生命体征、影像学检查结果等。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1.6、知识扩展：可在软件操作过程中查看基础知识、胸部损伤分类、并发症、禁忌症、适应症、急救处理原则等。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1.7、题目考核：操作步骤中的重点难点以题目形式展现进行考核，软件最后进行统计并生成成绩单。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2.1、患者准备：通过对话形式展示医患沟通、评估患者生命体征、签署知情同意书。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2.2、物品准备：以考核的方式选择所需用物（胸腔穿刺包、引流管、消毒用品、麻醉药品等），选择完成后在治疗车上展示并可以查看每个用物的信息。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2.3、着装准备：通过三维虚拟仿真展示医务人员洗手、戴口罩、戴帽子、穿无菌手术衣内容。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2.4、病情评估：三维虚拟展示胸部损伤患者的体格检查，包括视诊（呼吸运动、胸廓形态）、触诊（皮下气肿、骨擦感）、叩诊（浊音、鼓音）、听诊（呼吸音减弱或消失）。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2.5、影像学判读：展示胸部X线、CT影像，通过交互式操作学习识别气胸、血胸、肋骨骨折、肺挫伤等征象。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2.6、标记穿刺点：选择正确的胸腔穿刺点（锁骨中线第2肋间或腋中线第5-6肋间），此过程中可手动透视皮肤，观察内部器官结构及穿刺路径。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2.7、消毒：可进行实时自由消毒，对每次消毒结果进行判断，总共需要消毒3次，消毒范围符合无菌操作规范。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2.8、佩戴无菌手套：通过考核的方式选择正确的手套佩戴顺序。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2.9、铺巾、检查器械：通过手动交互操作，放置铺巾于患者身上，检查穿刺针、引流管等器械。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2.10、局部麻醉：抽取麻醉药、逐层麻醉。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（1）抽取麻醉药：三维虚拟展示抽取麻醉药的全过程，并通过考核的方式选择需要抽取麻醉药的剂量。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（2）逐层麻醉：手动控制进针、退针及回抽，过程中可随意透视患者，通过小窗口观察进针的实时位置，逐层浸润麻醉皮肤、皮下组织、肋间肌、胸膜。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2.11、胸腔穿刺：通过考核的方式选择进针位置和角度，手动控制进针过程，过程中可随意透视患者及进行视角移动，通过小窗口观察进针的实时位置，突破胸膜时有落空感反馈。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2.12、胸腔引流：三维虚拟仿真展示胸腔闭式引流管放置全过程。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（1）切口定位：选择合适的切口位置，可透视观察肋骨位置避免损伤血管神经。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（2）分离组织：手动控制分离皮下组织、肌肉层，通过小窗口观察分离深度。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（3）置入引流管：控制引流管置入深度和方向，实时显示引流管在胸腔内的位置。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（4）连接引流装置：展示引流管与水封瓶的连接方式，观察引流液性状和量。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2.13、张力性气胸急救：模拟张力性气胸紧急情况，展示粗针头穿刺排气操作，可透视观察胸腔内气体排出过程。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2.14、连枷胸处理：三维虚拟展示多根多处肋骨骨折导致的连枷胸，演示胸壁固定的操作方法。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2.15、术后观察：通过对话的方式交代患者注意事项，展示引流管护理要点、监测生命体征变化。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2.16、并发症处理：模拟穿刺过程中可能出现的并发症（如气胸加重、出血、感染等），通过交互式操作学习相应的处理方法。</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3F2C540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578C721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724DEC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1EC2AA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6D7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DB248C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8B2D2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BLS基础生命支持</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81A05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上海梦之路、立方幻境、真康</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1FB52A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一、软件内容参数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一.产品概述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该项目采用混合现实（MR）的技术进行 BLS 基础生命支持实训教学。是一款3D虚拟场景教学与现实心肺复苏模型相融合的产品，学习者通过 MR 头戴设备在空中呈现全息成像，结合模型展示心脏骤停患者的表现以及病情发展，可以通过肢体动作以及语音指令与3D虚拟场景进行交互，并且能够实时监测模型人的心肺复苏急救数据。系统能够完整记录学习者的操作轨迹并做出综合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二、教学功能参数：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教学标准：内容遵循和参照AHA2020、CPR与ECC指南标准；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学习用户登录：可通过进行登录和模型连接。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教学模式：软件提供教学模式和考核模式两种种操作模式；教学模式中学习者可跟随教学引导完成CPR的教学操作流程，并可以进行实践练习。考核模式中，学习者在设定的时间内，根据AHA2020心肺复苏操作流程指南，自行完成5个循环操作的考核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教学功能：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（1）CPR知识点讲解：通过头显设备构建虚拟教导员，用3D动画和语音讲解心肺复苏相关知识，包括CPR的概念、CPR的技能的重要性、CPR急救的黄金时间以及如何提高抢救成功率的知识；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（2）虚拟病人发病过程：教学课程能够通过头显设备构建虚拟场景动画，能够对虚拟病人发病时的环境、发病过程等场景进行虚拟教学；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（3）虚拟场景交互：学习者可以通过视线判断救治场景是否安全，并且手部动作可以与3D虚拟场景进行交互，可以通过语音指示其他虚拟围观群众进行拨打120、拿取AED等操作；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（4）场景案例模拟：案例包含患者办公室过度劳累引起的心脏骤停。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能够实现3D虚拟场景与实训场地中心肺复苏模拟人教学模型的3D图像拟合，模拟按压时病人心肺器官血流动力学及呼吸形态实时变化。可自由在智能心肺复苏模拟人上进行胸外按压、人工呼吸、体外除颤操作。在按压的过程中能够模拟患者内部器官的变化，变化频率与按压频率一致；（需提供真人操作视频佐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（6）实训操作结果反馈，软件能够实时模拟虚拟病人的生命体征，包括呼吸状态，治疗干预后出现失败死亡或者成功复苏的。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▲（7）教学提示功能：语音提示按压速度过快或过慢；按压深度过深或过浅；语音提示吹气量过多或过少；（需提供真人操作视频佐证）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（8）系统考核与实训评价功能：学习者在操作结束后自动生成成绩报告并给予评分细则，支持上传至管理平台，通过电脑或手机登录虚拟仿真实验教学平台可查看成绩；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三、系统功能参数：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MR头显设备交互操作采用非手柄操作模式，全部教学流程能够支持手势交互操作和语音指令交互操作，能够通过手势控制或者语音指令控制所有选项菜单的交互。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在心肺复苏实训操作过程中，XR头显设备可以实时显示以下虚拟病人模拟数据：（需提供真人操作视频佐证）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（1）按压位置：能够监测学习者的按压位置是否正确，不正确的按压位置能够影响复苏成功率，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（2）按压次数：实时显示按压次数及有效按压次数；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（3）按压频率：按压频率及单次按压时间间隔；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（4）按压深度：胸外按压的实时深度以及可视化显示；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（5）人工呼吸：人工呼吸次数、有效人工呼吸次数、人工呼吸吹气量；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（6）抢救时间：分为总急救时间与CPR时间，总急救时间用于记录实训时长，CPR时间则用于记录胸外按压与人工呼吸的用时。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四、系统设备清单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智能心肺复苏全身模型1具；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MR头显设备1台；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操作训练用TPE垫1条；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屏障面膜1盒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BLS虚拟仿真教学软件</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6C36059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4EF20E5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628CED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4A9C88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0EB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EAB0EF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D927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外科无菌技术操作虚拟教学实验</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0F3DA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上海梦之路、立方幻境、真康</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BCB56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1、软件功能：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1.1、3D交互式虚拟仿真软件教学系统，将传统模拟人无法展现的一些视角盲点，使用计算机图形模拟技术通过软件直观呈现出来。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1.2、通过情景化场景模拟逼真的临床场景，构建具有情景化、沉浸式的交互训练空间。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1.3、利用虚拟情景模拟外科洗手及刷手的操作过程，提高学生操作能力。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1.4、操作提示：系统提供友好的用户界面，易用的人机交互界面。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1.5、流程仿真：采用虚拟仿真技术搭建虚拟场景，制作真实操作行为和特殊动作，模拟实际的操作情景、流程。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1.6、操作自由性和可重复性：在操作过程中，可自由切换到任意步骤或重复操作任何步骤。【需响应内容软件的相关资料，截图或视频演示形式。】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1.7、系统能够对用户操作时间进行显示，方便用户了解自身的操作熟练度。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2.1、系统完整覆盖外科洗手及刷手全操作流程，具体包括：准备、卷袖、冲手、七步洗手、冲手、肥皂液刷手、冲手、擦手。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2.2、具备考核功能，可校验操作人员刷手前穿戴的合规性。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2.3、支持拖动选择外科洗手及刷手步骤顺序，选择完毕后可通过菜单栏切换跳转进入对应步骤。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▲2.3、支持拖动选择七步洗手法步骤顺序，选择完成后自动播放动画演示过程。（需附软件操作画面截图）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▲2.4、支持拖动选择肥皂液刷手步骤顺序，选择完成后自动播放动画演示过程。（需附软件操作画面截图）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 内置外科洗手及刷手的标准视频演示，供用户参考学习。</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7C022CA3">
            <w:pPr>
              <w:jc w:val="center"/>
              <w:rPr>
                <w:rFonts w:hint="default" w:ascii="宋体" w:hAnsi="宋体" w:eastAsia="宋体" w:cs="宋体"/>
                <w:i w:val="0"/>
                <w:iCs w:val="0"/>
                <w:color w:val="auto"/>
                <w:kern w:val="0"/>
                <w:sz w:val="20"/>
                <w:szCs w:val="20"/>
                <w:u w:val="none"/>
                <w:lang w:val="en-US" w:eastAsia="zh-CN" w:bidi="ar"/>
              </w:rPr>
            </w:pP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122ED4F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6A675A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7E1F99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908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02232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63D7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12导心电图机</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F19D7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邦健、科曼、迈瑞  </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93C01C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 采集方式：12导联同步采集、同步打印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2.频率响应：0.05-250HZ，高记录精度，更适合采集成人、儿童心电波形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显示屏：≥8.9寸彩色液晶屏，屏幕15度倾斜角度设计，背景网格显示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检查类型：常规心电图和体检心电图2种类型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显示方式：具有心电波形同屏显示和分屏显示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信息输入方式：支持触摸操作、手写输入、标准全键盘、条码扫描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数据存储：内部存储2000份病例，支持SD卡和U盘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可支持心向量分析，起搏分析，支持HRV波形采集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▲9.特有观察模式，特有手动/自动心率不齐检查，可自动检测并打印心率不齐波形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超长时间电影回放，支持300秒钟波形冻结、全息电影回放，方便异常心电波形扑捉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具有导联脱落人体指示图，可直观提示脱落导联，方便医生操作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支持心率不齐检查、R-R分析、Cabrera等多种测量、分析报告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记录纸规格：210mm宽折叠纸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记录模式：省纸、自动、手动、上传、周期、自动触发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交流电源：100-240V，50/60HZ；直流电源：可充电锂电池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为保证仪器稳定安全工作，产品需采用外置电源适配器，谨防电击/过载危险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内置隐藏提手，方便医护人员携带下病房检查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 产品需获得CE、FDA认证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 公司需通过ISO13485质量体系认证。</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345990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374E326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20" w:type="pct"/>
            <w:tcBorders>
              <w:top w:val="single" w:color="auto" w:sz="4" w:space="0"/>
              <w:left w:val="single" w:color="auto" w:sz="4" w:space="0"/>
              <w:bottom w:val="single" w:color="auto" w:sz="4" w:space="0"/>
              <w:right w:val="single" w:color="auto" w:sz="4" w:space="0"/>
            </w:tcBorders>
            <w:vAlign w:val="center"/>
          </w:tcPr>
          <w:p w14:paraId="5F10AE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536579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546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786C3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56E28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洗地机</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20E43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添可、石头、追觅</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CBC2BA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1、高温蒸汽≥180℃高温蒸汽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2、吸力：≥28000pa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3、助力：360度全向AI助力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4、续航时间：安静模式≥100min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5、清水箱容量≥0.88L，污水箱容量≥0.69L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6、清洁房屋面积≥350平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7、电池容量≥5000MAH聚合锂电池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8、充电速度≥1A快充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9、自清洁方式：蒸汽自清洁或75℃热水自清洁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10、除菌方式：蒸汽除菌</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28202F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6E09D1B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70DB9F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42CB1D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214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5767666">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C9C2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全自动滚筒洗烘套装</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CBF7F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海尔云溪</w:t>
            </w:r>
            <w:r>
              <w:rPr>
                <w:rStyle w:val="8"/>
                <w:lang w:val="en-US" w:eastAsia="zh-CN" w:bidi="ar"/>
              </w:rPr>
              <w:br w:type="textWrapping"/>
            </w:r>
            <w:r>
              <w:rPr>
                <w:rStyle w:val="8"/>
                <w:lang w:val="en-US" w:eastAsia="zh-CN" w:bidi="ar"/>
              </w:rPr>
              <w:t>美的、卡萨帝</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602EB8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一：洗衣机技术参数要求：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1.驱动方式 直驱变频电机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2.洗涤容量 10kg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3.产品能效 1级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4.额定电压：220V-/50Hz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5.进水水压：(0.08-1.0)MPa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6.洗 涤 容 量：10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7.脱水容 量：10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8.甩干转速：1400转/分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9.洗 淥 噪 咅：52dB（A计权）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10.脱 水 噪 音：69dB（A计权）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11.能效等级：1级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二、烘干机技术参数要求：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1.额定电压 ：220V-/50Hz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2.额定热泵烘干功率： 600W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3.额定容量10 kg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4.净 重：小于50kg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5.防 水 等 级 IPX4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6.制 冷 剂：R134a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7.灌注量 210g</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321B67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67EE374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5963C0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23B8A0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235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6F2F2E1">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2DE6F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户外移动音响</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8313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贝德盘古、山水、曼龙</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FB623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1.扬声器：15英寸重低音喇叭 + 5英寸号角高音，声音洪亮，低频下潜有力，户外覆盖范围广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2.额定功率：300W 。供电：内置12V 9.0Ah阀控式免维护铅酸蓄电池，支持DC 18V/7A电源适配器充电。续航约4-6小时（视音量大小而定）。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3.连接方式：支持蓝牙、USB、TF卡直读播放，还配备3.5mm音频输入、有线话筒/吉他输入接口，满足多音源需求。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4.操控与配件：支持旋钮、按键、遥控器三种调节方式，标配2支无线U段话筒，带拉杆和大滚轮，移动方便。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5.其他功能：具备消原音、蓝牙录音、混响调节等功能，兼顾K歌和直播需求。</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00A79F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0B747E7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35979F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299259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2F9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25"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6F20ED3">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590"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35D9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电磁炉</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8C1523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美的、苏泊尔、德玛仕</w:t>
            </w:r>
          </w:p>
        </w:tc>
        <w:tc>
          <w:tcPr>
            <w:tcW w:w="3041"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C19AF5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规格参数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能效等级：三级能效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火力档位：9档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CCC强制性认证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额定功率：2200W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电源线长：1m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产品尺寸：长380mm，宽296mm，高45mm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产品净重：2.3kg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额定电压：220V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低温烹饪，过热保护，恒温匀火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10.面板形状：平面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面板样式：一体面板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操控方式：触控式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控温方式：隐藏式控温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外形外观：矩形</w:t>
            </w:r>
          </w:p>
        </w:tc>
        <w:tc>
          <w:tcPr>
            <w:tcW w:w="250" w:type="dxa"/>
            <w:tcBorders>
              <w:top w:val="single" w:color="auto" w:sz="4" w:space="0"/>
              <w:left w:val="single" w:color="auto" w:sz="4" w:space="0"/>
              <w:bottom w:val="single" w:color="auto" w:sz="4" w:space="0"/>
              <w:right w:val="single" w:color="auto" w:sz="4" w:space="0"/>
            </w:tcBorders>
            <w:shd w:val="clear" w:color="auto" w:fill="auto"/>
            <w:vAlign w:val="center"/>
          </w:tcPr>
          <w:p w14:paraId="07AE65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282" w:type="dxa"/>
            <w:tcBorders>
              <w:top w:val="single" w:color="auto" w:sz="4" w:space="0"/>
              <w:left w:val="single" w:color="auto" w:sz="4" w:space="0"/>
              <w:bottom w:val="single" w:color="auto" w:sz="4" w:space="0"/>
              <w:right w:val="single" w:color="auto" w:sz="4" w:space="0"/>
            </w:tcBorders>
            <w:shd w:val="clear" w:color="auto" w:fill="auto"/>
            <w:vAlign w:val="center"/>
          </w:tcPr>
          <w:p w14:paraId="3F85F0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20" w:type="pct"/>
            <w:tcBorders>
              <w:top w:val="single" w:color="auto" w:sz="4" w:space="0"/>
              <w:left w:val="single" w:color="auto" w:sz="4" w:space="0"/>
              <w:bottom w:val="single" w:color="auto" w:sz="4" w:space="0"/>
              <w:right w:val="single" w:color="auto" w:sz="4" w:space="0"/>
            </w:tcBorders>
            <w:vAlign w:val="center"/>
          </w:tcPr>
          <w:p w14:paraId="3E71E8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vAlign w:val="center"/>
          </w:tcPr>
          <w:p w14:paraId="01153C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BC3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04"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21B35D">
            <w:pPr>
              <w:snapToGrid w:val="0"/>
              <w:jc w:val="left"/>
              <w:rPr>
                <w:rFonts w:hint="eastAsia" w:ascii="宋体" w:hAnsi="宋体"/>
                <w:b/>
                <w:bCs/>
                <w:color w:val="auto"/>
                <w:szCs w:val="21"/>
              </w:rPr>
            </w:pPr>
          </w:p>
        </w:tc>
        <w:tc>
          <w:tcPr>
            <w:tcW w:w="1095" w:type="pct"/>
            <w:gridSpan w:val="3"/>
            <w:tcBorders>
              <w:top w:val="single" w:color="auto" w:sz="4" w:space="0"/>
              <w:left w:val="single" w:color="auto" w:sz="4" w:space="0"/>
              <w:bottom w:val="single" w:color="auto" w:sz="4" w:space="0"/>
              <w:right w:val="single" w:color="auto" w:sz="4" w:space="0"/>
            </w:tcBorders>
            <w:vAlign w:val="center"/>
          </w:tcPr>
          <w:p w14:paraId="374AEF6D">
            <w:pPr>
              <w:snapToGrid w:val="0"/>
              <w:jc w:val="left"/>
              <w:rPr>
                <w:rFonts w:hint="eastAsia" w:ascii="宋体" w:hAnsi="宋体"/>
                <w:b/>
                <w:bCs/>
                <w:color w:val="auto"/>
                <w:szCs w:val="21"/>
              </w:rPr>
            </w:pPr>
          </w:p>
        </w:tc>
      </w:tr>
      <w:tr w14:paraId="6F2C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04"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DE0E91">
            <w:pPr>
              <w:snapToGrid w:val="0"/>
              <w:jc w:val="left"/>
              <w:rPr>
                <w:rFonts w:ascii="宋体" w:hAnsi="宋体"/>
                <w:b/>
                <w:bCs/>
                <w:color w:val="auto"/>
                <w:szCs w:val="21"/>
              </w:rPr>
            </w:pPr>
            <w:r>
              <w:rPr>
                <w:rFonts w:hint="eastAsia" w:ascii="宋体" w:hAnsi="宋体"/>
                <w:b/>
                <w:bCs/>
                <w:color w:val="auto"/>
                <w:szCs w:val="21"/>
              </w:rPr>
              <w:t>合计（大写：人民</w:t>
            </w:r>
            <w:r>
              <w:rPr>
                <w:rFonts w:hint="eastAsia" w:ascii="宋体" w:hAnsi="宋体"/>
                <w:b/>
                <w:bCs/>
                <w:color w:val="auto"/>
                <w:szCs w:val="21"/>
                <w:lang w:val="en-US" w:eastAsia="zh-CN"/>
              </w:rPr>
              <w:t>壹佰玖拾萬</w:t>
            </w:r>
            <w:r>
              <w:rPr>
                <w:rFonts w:hint="eastAsia" w:ascii="宋体" w:hAnsi="宋体"/>
                <w:b/>
                <w:bCs/>
                <w:color w:val="auto"/>
                <w:szCs w:val="21"/>
              </w:rPr>
              <w:t>元整）</w:t>
            </w:r>
          </w:p>
        </w:tc>
        <w:tc>
          <w:tcPr>
            <w:tcW w:w="1095" w:type="pct"/>
            <w:gridSpan w:val="3"/>
            <w:tcBorders>
              <w:top w:val="single" w:color="auto" w:sz="4" w:space="0"/>
              <w:left w:val="single" w:color="auto" w:sz="4" w:space="0"/>
              <w:bottom w:val="single" w:color="auto" w:sz="4" w:space="0"/>
              <w:right w:val="single" w:color="auto" w:sz="4" w:space="0"/>
            </w:tcBorders>
            <w:vAlign w:val="center"/>
          </w:tcPr>
          <w:p w14:paraId="6838B27F">
            <w:pPr>
              <w:snapToGrid w:val="0"/>
              <w:jc w:val="left"/>
              <w:rPr>
                <w:rFonts w:ascii="宋体" w:hAnsi="宋体"/>
                <w:b/>
                <w:bCs/>
                <w:color w:val="auto"/>
                <w:szCs w:val="21"/>
              </w:rPr>
            </w:pPr>
            <w:r>
              <w:rPr>
                <w:rFonts w:hint="eastAsia" w:ascii="宋体" w:hAnsi="宋体"/>
                <w:b/>
                <w:bCs/>
                <w:color w:val="auto"/>
                <w:szCs w:val="21"/>
              </w:rPr>
              <w:t>（小写）¥</w:t>
            </w:r>
            <w:r>
              <w:rPr>
                <w:rFonts w:hint="eastAsia" w:ascii="宋体" w:hAnsi="宋体"/>
                <w:b/>
                <w:bCs/>
                <w:color w:val="auto"/>
                <w:szCs w:val="21"/>
                <w:lang w:val="en-US" w:eastAsia="zh-CN"/>
              </w:rPr>
              <w:t>1900000</w:t>
            </w:r>
            <w:r>
              <w:rPr>
                <w:rFonts w:hint="eastAsia" w:ascii="宋体" w:hAnsi="宋体"/>
                <w:b/>
                <w:bCs/>
                <w:color w:val="auto"/>
                <w:szCs w:val="21"/>
              </w:rPr>
              <w:t>元</w:t>
            </w:r>
          </w:p>
        </w:tc>
      </w:tr>
      <w:tr w14:paraId="7B5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602C0F">
            <w:pPr>
              <w:snapToGrid w:val="0"/>
              <w:jc w:val="left"/>
              <w:rPr>
                <w:rFonts w:ascii="宋体" w:hAnsi="宋体"/>
                <w:b/>
                <w:bCs/>
                <w:color w:val="auto"/>
                <w:szCs w:val="21"/>
              </w:rPr>
            </w:pPr>
            <w:r>
              <w:rPr>
                <w:rFonts w:hint="eastAsia" w:ascii="宋体" w:hAnsi="宋体"/>
                <w:b/>
                <w:bCs/>
                <w:color w:val="auto"/>
                <w:szCs w:val="21"/>
              </w:rPr>
              <w:t>二、商务要求</w:t>
            </w:r>
          </w:p>
        </w:tc>
      </w:tr>
      <w:tr w14:paraId="44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75"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984610">
            <w:pPr>
              <w:snapToGrid w:val="0"/>
              <w:jc w:val="left"/>
              <w:rPr>
                <w:rFonts w:ascii="宋体" w:hAnsi="宋体"/>
                <w:b/>
                <w:bCs/>
                <w:color w:val="auto"/>
                <w:szCs w:val="21"/>
              </w:rPr>
            </w:pPr>
            <w:r>
              <w:rPr>
                <w:rFonts w:hint="eastAsia" w:ascii="宋体" w:hAnsi="宋体"/>
                <w:b/>
                <w:bCs/>
                <w:color w:val="auto"/>
                <w:szCs w:val="21"/>
              </w:rPr>
              <w:t>质保期</w:t>
            </w:r>
          </w:p>
        </w:tc>
        <w:tc>
          <w:tcPr>
            <w:tcW w:w="3824"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7C8A6A">
            <w:pPr>
              <w:snapToGrid w:val="0"/>
              <w:jc w:val="left"/>
              <w:rPr>
                <w:rFonts w:ascii="宋体" w:hAnsi="宋体"/>
                <w:b/>
                <w:bCs/>
                <w:color w:val="auto"/>
                <w:szCs w:val="21"/>
              </w:rPr>
            </w:pPr>
            <w:r>
              <w:rPr>
                <w:rFonts w:hint="eastAsia" w:ascii="宋体" w:hAnsi="宋体"/>
                <w:b/>
                <w:bCs/>
                <w:color w:val="auto"/>
                <w:szCs w:val="21"/>
              </w:rPr>
              <w:t>例：</w:t>
            </w:r>
          </w:p>
          <w:p w14:paraId="70372B4F">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3</w:t>
            </w:r>
            <w:r>
              <w:rPr>
                <w:rFonts w:hint="eastAsia" w:ascii="宋体" w:hAnsi="宋体"/>
                <w:b/>
                <w:bCs/>
                <w:color w:val="auto"/>
                <w:szCs w:val="21"/>
              </w:rPr>
              <w:t>年的免费质保及软件免费升级服务（分项货物要求中有特别注明的，按特别注明的执行）。</w:t>
            </w:r>
          </w:p>
          <w:p w14:paraId="0F65DD72">
            <w:pPr>
              <w:snapToGrid w:val="0"/>
              <w:jc w:val="left"/>
              <w:rPr>
                <w:rFonts w:ascii="宋体" w:hAnsi="宋体"/>
                <w:b/>
                <w:bCs/>
                <w:color w:val="auto"/>
                <w:szCs w:val="21"/>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tc>
      </w:tr>
      <w:tr w14:paraId="374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75"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EA1FD2">
            <w:pPr>
              <w:widowControl/>
              <w:jc w:val="left"/>
              <w:textAlignment w:val="center"/>
              <w:rPr>
                <w:rFonts w:hint="eastAsia" w:ascii="宋体" w:hAnsi="宋体"/>
                <w:b/>
                <w:bCs/>
                <w:color w:val="auto"/>
                <w:szCs w:val="21"/>
              </w:rPr>
            </w:pPr>
            <w:r>
              <w:rPr>
                <w:rFonts w:hint="eastAsia" w:ascii="宋体" w:hAnsi="宋体" w:cs="宋体"/>
                <w:b/>
                <w:bCs/>
                <w:color w:val="auto"/>
              </w:rPr>
              <w:t>报价说明</w:t>
            </w:r>
          </w:p>
        </w:tc>
        <w:tc>
          <w:tcPr>
            <w:tcW w:w="3824"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5F440C">
            <w:pPr>
              <w:rPr>
                <w:rFonts w:ascii="宋体" w:hAnsi="宋体" w:cs="宋体"/>
                <w:color w:val="auto"/>
              </w:rPr>
            </w:pPr>
            <w:r>
              <w:rPr>
                <w:rFonts w:hint="eastAsia" w:ascii="宋体" w:hAnsi="宋体" w:cs="宋体"/>
                <w:color w:val="auto"/>
              </w:rPr>
              <w:t>报</w:t>
            </w:r>
            <w:r>
              <w:rPr>
                <w:rFonts w:ascii="宋体" w:hAnsi="宋体" w:cs="宋体"/>
                <w:color w:val="auto"/>
              </w:rPr>
              <w:t>价为采购人指定地点的现场</w:t>
            </w:r>
            <w:r>
              <w:rPr>
                <w:rFonts w:hint="eastAsia" w:ascii="宋体" w:hAnsi="宋体" w:cs="宋体"/>
                <w:color w:val="auto"/>
              </w:rPr>
              <w:t>交付价格</w:t>
            </w:r>
            <w:r>
              <w:rPr>
                <w:rFonts w:ascii="宋体" w:hAnsi="宋体" w:cs="宋体"/>
                <w:color w:val="auto"/>
              </w:rPr>
              <w:t>，包括但不限于：</w:t>
            </w:r>
          </w:p>
          <w:p w14:paraId="285EA3D5">
            <w:pPr>
              <w:rPr>
                <w:rFonts w:ascii="宋体" w:hAnsi="宋体" w:cs="宋体"/>
                <w:color w:val="auto"/>
              </w:rPr>
            </w:pPr>
            <w:r>
              <w:rPr>
                <w:rFonts w:ascii="宋体" w:hAnsi="宋体" w:cs="宋体"/>
                <w:color w:val="auto"/>
              </w:rPr>
              <w:t>1）</w:t>
            </w:r>
            <w:r>
              <w:rPr>
                <w:rFonts w:hint="eastAsia" w:ascii="宋体" w:hAnsi="宋体" w:cs="宋体"/>
                <w:color w:val="auto"/>
              </w:rPr>
              <w:t>采购内容中所有</w:t>
            </w:r>
            <w:r>
              <w:rPr>
                <w:rFonts w:ascii="宋体" w:hAnsi="宋体" w:cs="宋体"/>
                <w:color w:val="auto"/>
              </w:rPr>
              <w:t>货物</w:t>
            </w:r>
            <w:r>
              <w:rPr>
                <w:rFonts w:hint="eastAsia" w:ascii="宋体" w:hAnsi="宋体" w:cs="宋体"/>
                <w:color w:val="auto"/>
              </w:rPr>
              <w:t>和</w:t>
            </w:r>
            <w:r>
              <w:rPr>
                <w:rFonts w:ascii="宋体" w:hAnsi="宋体" w:cs="宋体"/>
                <w:color w:val="auto"/>
              </w:rPr>
              <w:t>服务的价格；</w:t>
            </w:r>
          </w:p>
          <w:p w14:paraId="3B6B0CC9">
            <w:pPr>
              <w:rPr>
                <w:rFonts w:ascii="宋体" w:hAnsi="宋体" w:cs="宋体"/>
                <w:color w:val="auto"/>
              </w:rPr>
            </w:pPr>
            <w:r>
              <w:rPr>
                <w:rFonts w:ascii="宋体" w:hAnsi="宋体" w:cs="宋体"/>
                <w:color w:val="auto"/>
              </w:rPr>
              <w:t>2）货物的标准附件、备品备件、专用工具的价格；</w:t>
            </w:r>
          </w:p>
          <w:p w14:paraId="742111A6">
            <w:pPr>
              <w:rPr>
                <w:rFonts w:ascii="宋体" w:hAnsi="宋体" w:cs="宋体"/>
                <w:color w:val="auto"/>
              </w:rPr>
            </w:pPr>
            <w:r>
              <w:rPr>
                <w:rFonts w:ascii="宋体" w:hAnsi="宋体" w:cs="宋体"/>
                <w:color w:val="auto"/>
              </w:rPr>
              <w:t>3）运输、装卸、</w:t>
            </w:r>
            <w:r>
              <w:rPr>
                <w:rFonts w:hint="eastAsia" w:ascii="宋体" w:hAnsi="宋体" w:cs="宋体"/>
                <w:color w:val="auto"/>
              </w:rPr>
              <w:t>安装（含安装材料）、</w:t>
            </w:r>
            <w:r>
              <w:rPr>
                <w:rFonts w:ascii="宋体" w:hAnsi="宋体" w:cs="宋体"/>
                <w:color w:val="auto"/>
              </w:rPr>
              <w:t>调试、培训、技术支持、售后服务</w:t>
            </w:r>
            <w:r>
              <w:rPr>
                <w:rFonts w:hint="eastAsia" w:ascii="宋体" w:hAnsi="宋体" w:cs="宋体"/>
                <w:color w:val="auto"/>
              </w:rPr>
              <w:t>的费用，</w:t>
            </w:r>
            <w:r>
              <w:rPr>
                <w:rFonts w:ascii="宋体" w:hAnsi="宋体" w:cs="宋体"/>
                <w:color w:val="auto"/>
              </w:rPr>
              <w:t>质保期内免费</w:t>
            </w:r>
            <w:r>
              <w:rPr>
                <w:rFonts w:hint="eastAsia" w:ascii="宋体" w:hAnsi="宋体" w:cs="宋体"/>
                <w:color w:val="auto"/>
              </w:rPr>
              <w:t>维修、养</w:t>
            </w:r>
            <w:r>
              <w:rPr>
                <w:rFonts w:ascii="宋体" w:hAnsi="宋体" w:cs="宋体"/>
                <w:color w:val="auto"/>
              </w:rPr>
              <w:t>护</w:t>
            </w:r>
            <w:r>
              <w:rPr>
                <w:rFonts w:hint="eastAsia" w:ascii="宋体" w:hAnsi="宋体" w:cs="宋体"/>
                <w:color w:val="auto"/>
              </w:rPr>
              <w:t>、软件升级</w:t>
            </w:r>
            <w:r>
              <w:rPr>
                <w:rFonts w:ascii="宋体" w:hAnsi="宋体" w:cs="宋体"/>
                <w:color w:val="auto"/>
              </w:rPr>
              <w:t>等费用；</w:t>
            </w:r>
          </w:p>
          <w:p w14:paraId="528761AE">
            <w:pPr>
              <w:rPr>
                <w:rFonts w:hint="eastAsia" w:ascii="宋体" w:hAnsi="宋体"/>
                <w:b/>
                <w:bCs/>
                <w:color w:val="auto"/>
                <w:szCs w:val="21"/>
              </w:rPr>
            </w:pPr>
            <w:r>
              <w:rPr>
                <w:rFonts w:ascii="宋体" w:hAnsi="宋体" w:cs="宋体"/>
                <w:color w:val="auto"/>
              </w:rPr>
              <w:t>4）必要的保险</w:t>
            </w:r>
            <w:r>
              <w:rPr>
                <w:rFonts w:hint="eastAsia" w:ascii="宋体" w:hAnsi="宋体" w:cs="宋体"/>
                <w:color w:val="auto"/>
              </w:rPr>
              <w:t>、检测</w:t>
            </w:r>
            <w:r>
              <w:rPr>
                <w:rFonts w:ascii="宋体" w:hAnsi="宋体" w:cs="宋体"/>
                <w:color w:val="auto"/>
              </w:rPr>
              <w:t>费用和各项税费</w:t>
            </w:r>
            <w:r>
              <w:rPr>
                <w:rFonts w:hint="eastAsia" w:ascii="宋体" w:hAnsi="宋体" w:cs="宋体"/>
                <w:color w:val="auto"/>
              </w:rPr>
              <w:t>等。</w:t>
            </w:r>
          </w:p>
        </w:tc>
      </w:tr>
      <w:tr w14:paraId="1BAC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75"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35FA9B">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质保期</w:t>
            </w:r>
          </w:p>
        </w:tc>
        <w:tc>
          <w:tcPr>
            <w:tcW w:w="3824"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25BDA">
            <w:pPr>
              <w:rPr>
                <w:rFonts w:ascii="宋体" w:hAnsi="宋体" w:cs="宋体"/>
                <w:color w:val="auto"/>
              </w:rPr>
            </w:pPr>
            <w:r>
              <w:rPr>
                <w:rFonts w:ascii="宋体" w:hAnsi="宋体" w:cs="宋体"/>
                <w:b/>
                <w:color w:val="auto"/>
              </w:rPr>
              <w:t>1.</w:t>
            </w:r>
            <w:r>
              <w:rPr>
                <w:rFonts w:hint="eastAsia" w:ascii="宋体" w:hAnsi="宋体" w:cs="宋体"/>
                <w:b/>
                <w:color w:val="auto"/>
              </w:rPr>
              <w:t>质保期</w:t>
            </w:r>
            <w:r>
              <w:rPr>
                <w:rFonts w:hint="eastAsia" w:ascii="宋体" w:hAnsi="宋体" w:cs="宋体"/>
                <w:b/>
                <w:color w:val="auto"/>
                <w:u w:val="single"/>
                <w:lang w:val="en-US" w:eastAsia="zh-CN"/>
              </w:rPr>
              <w:t>三</w:t>
            </w:r>
            <w:r>
              <w:rPr>
                <w:rFonts w:hint="eastAsia" w:ascii="宋体" w:hAnsi="宋体" w:cs="宋体"/>
                <w:b/>
                <w:color w:val="auto"/>
              </w:rPr>
              <w:t>年。</w:t>
            </w:r>
            <w:r>
              <w:rPr>
                <w:rFonts w:hint="eastAsia" w:ascii="宋体" w:hAnsi="宋体" w:cs="宋体"/>
                <w:color w:val="auto"/>
              </w:rPr>
              <w:t>（分项货物服务要求中有特别注明的，按特别注明的执行）</w:t>
            </w:r>
          </w:p>
          <w:p w14:paraId="138A28DE">
            <w:pPr>
              <w:rPr>
                <w:rFonts w:hint="eastAsia" w:ascii="宋体" w:hAnsi="宋体" w:cs="宋体"/>
                <w:color w:val="auto"/>
              </w:rPr>
            </w:pPr>
            <w:r>
              <w:rPr>
                <w:rFonts w:hint="eastAsia" w:ascii="宋体" w:hAnsi="宋体" w:cs="宋体"/>
                <w:color w:val="auto"/>
              </w:rPr>
              <w:t>2.所有货物服务</w:t>
            </w:r>
            <w:r>
              <w:rPr>
                <w:rFonts w:ascii="宋体" w:hAnsi="宋体" w:cs="宋体"/>
                <w:color w:val="auto"/>
              </w:rPr>
              <w:t>按</w:t>
            </w:r>
            <w:r>
              <w:rPr>
                <w:rFonts w:hint="eastAsia" w:ascii="宋体" w:hAnsi="宋体" w:cs="宋体"/>
                <w:color w:val="auto"/>
              </w:rPr>
              <w:t>国家</w:t>
            </w:r>
            <w:r>
              <w:rPr>
                <w:rFonts w:ascii="宋体" w:hAnsi="宋体" w:cs="宋体"/>
                <w:color w:val="auto"/>
              </w:rPr>
              <w:t>“三包”</w:t>
            </w:r>
            <w:r>
              <w:rPr>
                <w:rFonts w:hint="eastAsia" w:ascii="宋体" w:hAnsi="宋体" w:cs="宋体"/>
                <w:color w:val="auto"/>
              </w:rPr>
              <w:t>有关</w:t>
            </w:r>
            <w:r>
              <w:rPr>
                <w:rFonts w:ascii="宋体" w:hAnsi="宋体" w:cs="宋体"/>
                <w:color w:val="auto"/>
              </w:rPr>
              <w:t>规定执行“三包”</w:t>
            </w:r>
            <w:r>
              <w:rPr>
                <w:rFonts w:hint="eastAsia" w:ascii="宋体" w:hAnsi="宋体" w:cs="宋体"/>
                <w:color w:val="auto"/>
              </w:rPr>
              <w:t>。质保期自交付验收合格之日起计算，质保期内提供上门维修、更换和软件升级服务；质保期结束后，提供终身维护，并优惠提供相关零配件。</w:t>
            </w:r>
          </w:p>
          <w:p w14:paraId="74475D23">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一</w:t>
            </w:r>
            <w:r>
              <w:rPr>
                <w:rFonts w:hint="eastAsia" w:ascii="宋体" w:hAnsi="宋体"/>
                <w:b/>
                <w:bCs/>
                <w:color w:val="auto"/>
                <w:szCs w:val="21"/>
              </w:rPr>
              <w:t xml:space="preserve"> 年的免费质保及软件免费升级服务（分项货物要求中有特别注明的，按特别注明的执行）。</w:t>
            </w:r>
          </w:p>
          <w:p w14:paraId="716C1DDB">
            <w:pPr>
              <w:rPr>
                <w:rFonts w:hint="eastAsia" w:ascii="宋体" w:hAnsi="宋体" w:cs="宋体"/>
                <w:color w:val="auto"/>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p w14:paraId="6D808DEA">
            <w:pPr>
              <w:rPr>
                <w:rFonts w:hint="eastAsia" w:ascii="宋体" w:hAnsi="宋体"/>
                <w:b/>
                <w:bCs/>
                <w:color w:val="auto"/>
                <w:szCs w:val="21"/>
              </w:rPr>
            </w:pPr>
            <w:r>
              <w:rPr>
                <w:rFonts w:hint="eastAsia" w:asciiTheme="minorEastAsia" w:hAnsiTheme="minorEastAsia" w:eastAsiaTheme="minorEastAsia"/>
                <w:color w:val="auto"/>
              </w:rPr>
              <w:t>（填写按照上述报价，供方可承诺给采购方的</w:t>
            </w:r>
            <w:r>
              <w:rPr>
                <w:rFonts w:hint="eastAsia" w:asciiTheme="minorEastAsia" w:hAnsiTheme="minorEastAsia" w:eastAsiaTheme="minorEastAsia"/>
                <w:b/>
                <w:color w:val="auto"/>
              </w:rPr>
              <w:t>最长</w:t>
            </w:r>
            <w:r>
              <w:rPr>
                <w:rFonts w:hint="eastAsia" w:asciiTheme="minorEastAsia" w:hAnsiTheme="minorEastAsia" w:eastAsiaTheme="minorEastAsia"/>
                <w:color w:val="auto"/>
              </w:rPr>
              <w:t>质保期或服务期）</w:t>
            </w:r>
          </w:p>
        </w:tc>
      </w:tr>
      <w:tr w14:paraId="552B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75"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C57FB">
            <w:pPr>
              <w:widowControl/>
              <w:jc w:val="left"/>
              <w:textAlignment w:val="center"/>
              <w:rPr>
                <w:rFonts w:hint="eastAsia" w:cs="宋体" w:asciiTheme="minorEastAsia" w:hAnsiTheme="minorEastAsia" w:eastAsiaTheme="minorEastAsia"/>
                <w:b/>
                <w:bCs/>
                <w:color w:val="auto"/>
              </w:rPr>
            </w:pPr>
            <w:r>
              <w:rPr>
                <w:rFonts w:hint="eastAsia" w:cs="宋体" w:asciiTheme="minorEastAsia" w:hAnsiTheme="minorEastAsia" w:eastAsiaTheme="minorEastAsia"/>
                <w:b/>
                <w:bCs/>
                <w:color w:val="auto"/>
              </w:rPr>
              <w:t>产品及售后服务要求</w:t>
            </w:r>
          </w:p>
        </w:tc>
        <w:tc>
          <w:tcPr>
            <w:tcW w:w="3824"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DD3E2">
            <w:pPr>
              <w:rPr>
                <w:rFonts w:cs="宋体"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交付的所有</w:t>
            </w:r>
            <w:r>
              <w:rPr>
                <w:rFonts w:cs="宋体" w:asciiTheme="minorEastAsia" w:hAnsiTheme="minorEastAsia" w:eastAsiaTheme="minorEastAsia"/>
                <w:b/>
                <w:color w:val="auto"/>
              </w:rPr>
              <w:t>设备</w:t>
            </w:r>
            <w:r>
              <w:rPr>
                <w:rFonts w:cs="宋体" w:asciiTheme="minorEastAsia" w:hAnsiTheme="minorEastAsia" w:eastAsiaTheme="minorEastAsia"/>
                <w:color w:val="auto"/>
              </w:rPr>
              <w:t>必须是签订合同之日</w:t>
            </w:r>
            <w:r>
              <w:rPr>
                <w:rFonts w:cs="宋体" w:asciiTheme="minorEastAsia" w:hAnsiTheme="minorEastAsia" w:eastAsiaTheme="minorEastAsia"/>
                <w:b/>
                <w:color w:val="auto"/>
              </w:rPr>
              <w:t>前</w:t>
            </w:r>
            <w:r>
              <w:rPr>
                <w:rFonts w:cs="宋体" w:asciiTheme="minorEastAsia" w:hAnsiTheme="minorEastAsia" w:eastAsiaTheme="minorEastAsia"/>
                <w:b/>
                <w:color w:val="auto"/>
                <w:u w:val="single"/>
              </w:rPr>
              <w:t xml:space="preserve">  </w:t>
            </w:r>
            <w:r>
              <w:rPr>
                <w:rFonts w:hint="eastAsia" w:cs="宋体" w:asciiTheme="minorEastAsia" w:hAnsiTheme="minorEastAsia"/>
                <w:b/>
                <w:color w:val="auto"/>
                <w:u w:val="single"/>
                <w:lang w:val="en-US" w:eastAsia="zh-CN"/>
              </w:rPr>
              <w:t>1</w:t>
            </w:r>
            <w:r>
              <w:rPr>
                <w:rFonts w:cs="宋体" w:asciiTheme="minorEastAsia" w:hAnsiTheme="minorEastAsia" w:eastAsiaTheme="minorEastAsia"/>
                <w:b/>
                <w:color w:val="auto"/>
                <w:u w:val="single"/>
              </w:rPr>
              <w:t xml:space="preserve">  </w:t>
            </w:r>
            <w:r>
              <w:rPr>
                <w:rFonts w:cs="宋体" w:asciiTheme="minorEastAsia" w:hAnsiTheme="minorEastAsia" w:eastAsiaTheme="minorEastAsia"/>
                <w:b/>
                <w:color w:val="auto"/>
              </w:rPr>
              <w:t>年</w:t>
            </w:r>
            <w:r>
              <w:rPr>
                <w:rFonts w:cs="宋体" w:asciiTheme="minorEastAsia" w:hAnsiTheme="minorEastAsia" w:eastAsiaTheme="minorEastAsia"/>
                <w:color w:val="auto"/>
              </w:rPr>
              <w:t>内生产的产品。</w:t>
            </w:r>
          </w:p>
          <w:p w14:paraId="0FFB084B">
            <w:pPr>
              <w:rPr>
                <w:rFonts w:cs="宋体" w:asciiTheme="minorEastAsia" w:hAnsiTheme="minorEastAsia" w:eastAsiaTheme="minorEastAsia"/>
                <w:b/>
                <w:color w:val="auto"/>
              </w:rPr>
            </w:pPr>
            <w:r>
              <w:rPr>
                <w:rFonts w:hint="eastAsia" w:cs="宋体" w:asciiTheme="minorEastAsia" w:hAnsiTheme="minorEastAsia" w:eastAsiaTheme="minorEastAsia"/>
                <w:color w:val="auto"/>
              </w:rPr>
              <w:t>2</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送货至采购人指定地点，协助进行安装场地设计，完成安装和调试。所有安装应符合国家、行业相关标准及规范。</w:t>
            </w:r>
            <w:r>
              <w:rPr>
                <w:rFonts w:hint="eastAsia" w:cs="宋体" w:asciiTheme="minorEastAsia" w:hAnsiTheme="minorEastAsia" w:eastAsiaTheme="minorEastAsia"/>
                <w:b/>
                <w:color w:val="auto"/>
              </w:rPr>
              <w:t>所有货物仅接受现场交付，不接受邮递。</w:t>
            </w:r>
          </w:p>
          <w:p w14:paraId="7EEA66C5">
            <w:pPr>
              <w:rPr>
                <w:rFonts w:cs="宋体" w:asciiTheme="minorEastAsia" w:hAnsiTheme="minorEastAsia" w:eastAsiaTheme="minorEastAsia"/>
                <w:color w:val="auto"/>
              </w:rPr>
            </w:pPr>
            <w:r>
              <w:rPr>
                <w:rFonts w:cs="宋体" w:asciiTheme="minorEastAsia" w:hAnsiTheme="minorEastAsia" w:eastAsiaTheme="minorEastAsia"/>
                <w:color w:val="auto"/>
              </w:rPr>
              <w:t>3.为采购</w:t>
            </w:r>
            <w:r>
              <w:rPr>
                <w:rFonts w:hint="eastAsia" w:cs="宋体" w:asciiTheme="minorEastAsia" w:hAnsiTheme="minorEastAsia" w:eastAsiaTheme="minorEastAsia"/>
                <w:color w:val="auto"/>
              </w:rPr>
              <w:t>人</w:t>
            </w:r>
            <w:r>
              <w:rPr>
                <w:rFonts w:cs="宋体" w:asciiTheme="minorEastAsia" w:hAnsiTheme="minorEastAsia" w:eastAsiaTheme="minorEastAsia"/>
                <w:color w:val="auto"/>
              </w:rPr>
              <w:t>提供</w:t>
            </w:r>
            <w:r>
              <w:rPr>
                <w:rFonts w:hint="eastAsia" w:cs="宋体" w:asciiTheme="minorEastAsia" w:hAnsiTheme="minorEastAsia" w:eastAsiaTheme="minorEastAsia"/>
                <w:color w:val="auto"/>
              </w:rPr>
              <w:t>产品</w:t>
            </w:r>
            <w:r>
              <w:rPr>
                <w:rFonts w:cs="宋体" w:asciiTheme="minorEastAsia" w:hAnsiTheme="minorEastAsia" w:eastAsiaTheme="minorEastAsia"/>
                <w:color w:val="auto"/>
              </w:rPr>
              <w:t>操作</w:t>
            </w:r>
            <w:r>
              <w:rPr>
                <w:rFonts w:hint="eastAsia" w:cs="宋体" w:asciiTheme="minorEastAsia" w:hAnsiTheme="minorEastAsia" w:eastAsiaTheme="minorEastAsia"/>
                <w:color w:val="auto"/>
              </w:rPr>
              <w:t>、维修、日常养护等方面的</w:t>
            </w:r>
            <w:r>
              <w:rPr>
                <w:rFonts w:cs="宋体" w:asciiTheme="minorEastAsia" w:hAnsiTheme="minorEastAsia" w:eastAsiaTheme="minorEastAsia"/>
                <w:color w:val="auto"/>
              </w:rPr>
              <w:t>培训，确保</w:t>
            </w:r>
            <w:r>
              <w:rPr>
                <w:rFonts w:hint="eastAsia" w:cs="宋体" w:asciiTheme="minorEastAsia" w:hAnsiTheme="minorEastAsia" w:eastAsiaTheme="minorEastAsia"/>
                <w:color w:val="auto"/>
              </w:rPr>
              <w:t>采购方使用人员</w:t>
            </w:r>
            <w:r>
              <w:rPr>
                <w:rFonts w:cs="宋体" w:asciiTheme="minorEastAsia" w:hAnsiTheme="minorEastAsia" w:eastAsiaTheme="minorEastAsia"/>
                <w:color w:val="auto"/>
              </w:rPr>
              <w:t>能独立操作使用</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培训人数</w:t>
            </w:r>
            <w:r>
              <w:rPr>
                <w:rFonts w:hint="eastAsia" w:cs="宋体" w:asciiTheme="minorEastAsia" w:hAnsiTheme="minorEastAsia" w:eastAsiaTheme="minorEastAsia"/>
                <w:color w:val="auto"/>
              </w:rPr>
              <w:t>、时间、地点等</w:t>
            </w:r>
            <w:r>
              <w:rPr>
                <w:rFonts w:cs="宋体" w:asciiTheme="minorEastAsia" w:hAnsiTheme="minorEastAsia" w:eastAsiaTheme="minorEastAsia"/>
                <w:color w:val="auto"/>
              </w:rPr>
              <w:t>由采购</w:t>
            </w:r>
            <w:r>
              <w:rPr>
                <w:rFonts w:hint="eastAsia" w:cs="宋体" w:asciiTheme="minorEastAsia" w:hAnsiTheme="minorEastAsia" w:eastAsiaTheme="minorEastAsia"/>
                <w:color w:val="auto"/>
              </w:rPr>
              <w:t>人指定</w:t>
            </w:r>
            <w:r>
              <w:rPr>
                <w:rFonts w:cs="宋体" w:asciiTheme="minorEastAsia" w:hAnsiTheme="minorEastAsia" w:eastAsiaTheme="minorEastAsia"/>
                <w:color w:val="auto"/>
              </w:rPr>
              <w:t>。</w:t>
            </w:r>
          </w:p>
          <w:p w14:paraId="3DD10904">
            <w:pPr>
              <w:rPr>
                <w:rFonts w:cs="宋体" w:asciiTheme="minorEastAsia" w:hAnsiTheme="minorEastAsia" w:eastAsiaTheme="minorEastAsia"/>
                <w:color w:val="auto"/>
              </w:rPr>
            </w:pPr>
            <w:r>
              <w:rPr>
                <w:rFonts w:cs="宋体" w:asciiTheme="minorEastAsia" w:hAnsiTheme="minorEastAsia" w:eastAsiaTheme="minorEastAsia"/>
                <w:color w:val="auto"/>
              </w:rPr>
              <w:t>4.故障响应时间：在使用过程中</w:t>
            </w:r>
            <w:r>
              <w:rPr>
                <w:rFonts w:hint="eastAsia" w:cs="宋体" w:asciiTheme="minorEastAsia" w:hAnsiTheme="minorEastAsia" w:eastAsiaTheme="minorEastAsia"/>
                <w:color w:val="auto"/>
              </w:rPr>
              <w:t>出现</w:t>
            </w:r>
            <w:r>
              <w:rPr>
                <w:rFonts w:cs="宋体" w:asciiTheme="minorEastAsia" w:hAnsiTheme="minorEastAsia" w:eastAsiaTheme="minorEastAsia"/>
                <w:color w:val="auto"/>
              </w:rPr>
              <w:t>质量问题，</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在接到</w:t>
            </w:r>
            <w:r>
              <w:rPr>
                <w:rFonts w:hint="eastAsia" w:cs="宋体" w:asciiTheme="minorEastAsia" w:hAnsiTheme="minorEastAsia" w:eastAsiaTheme="minorEastAsia"/>
                <w:color w:val="auto"/>
              </w:rPr>
              <w:t>采购人</w:t>
            </w:r>
            <w:r>
              <w:rPr>
                <w:rFonts w:cs="宋体" w:asciiTheme="minorEastAsia" w:hAnsiTheme="minorEastAsia" w:eastAsiaTheme="minorEastAsia"/>
                <w:color w:val="auto"/>
              </w:rPr>
              <w:t>通知后1小时</w:t>
            </w:r>
            <w:r>
              <w:rPr>
                <w:rFonts w:hint="eastAsia" w:cs="宋体" w:asciiTheme="minorEastAsia" w:hAnsiTheme="minorEastAsia" w:eastAsiaTheme="minorEastAsia"/>
                <w:color w:val="auto"/>
              </w:rPr>
              <w:t>作出</w:t>
            </w:r>
            <w:r>
              <w:rPr>
                <w:rFonts w:cs="宋体" w:asciiTheme="minorEastAsia" w:hAnsiTheme="minorEastAsia" w:eastAsiaTheme="minorEastAsia"/>
                <w:color w:val="auto"/>
              </w:rPr>
              <w:t>响应</w:t>
            </w:r>
            <w:r>
              <w:rPr>
                <w:rFonts w:hint="eastAsia" w:cs="宋体" w:asciiTheme="minorEastAsia" w:hAnsiTheme="minorEastAsia" w:eastAsiaTheme="minorEastAsia"/>
                <w:color w:val="auto"/>
              </w:rPr>
              <w:t>；如需到达现场解决的，在4</w:t>
            </w:r>
            <w:r>
              <w:rPr>
                <w:rFonts w:cs="宋体" w:asciiTheme="minorEastAsia" w:hAnsiTheme="minorEastAsia" w:eastAsiaTheme="minorEastAsia"/>
                <w:color w:val="auto"/>
              </w:rPr>
              <w:t>小时内</w:t>
            </w:r>
            <w:r>
              <w:rPr>
                <w:rFonts w:hint="eastAsia" w:cs="宋体" w:asciiTheme="minorEastAsia" w:hAnsiTheme="minorEastAsia" w:eastAsiaTheme="minorEastAsia"/>
                <w:color w:val="auto"/>
              </w:rPr>
              <w:t>应</w:t>
            </w:r>
            <w:r>
              <w:rPr>
                <w:rFonts w:cs="宋体" w:asciiTheme="minorEastAsia" w:hAnsiTheme="minorEastAsia" w:eastAsiaTheme="minorEastAsia"/>
                <w:color w:val="auto"/>
              </w:rPr>
              <w:t>到达现场。</w:t>
            </w:r>
          </w:p>
          <w:p w14:paraId="3853A5EE">
            <w:pPr>
              <w:rPr>
                <w:rFonts w:hint="eastAsia"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成交人须遵守校园出入规定，在供货、安装过程中确保相关人员安全。</w:t>
            </w:r>
            <w:r>
              <w:rPr>
                <w:rFonts w:cs="宋体" w:asciiTheme="minorEastAsia" w:hAnsiTheme="minorEastAsia" w:eastAsiaTheme="minorEastAsia"/>
                <w:color w:val="auto"/>
              </w:rPr>
              <w:t>供货</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安装过程中产生的残留物或垃圾，</w:t>
            </w:r>
            <w:r>
              <w:rPr>
                <w:rFonts w:hint="eastAsia" w:cs="宋体" w:asciiTheme="minorEastAsia" w:hAnsiTheme="minorEastAsia" w:eastAsiaTheme="minorEastAsia"/>
                <w:color w:val="auto"/>
              </w:rPr>
              <w:t>成交人需</w:t>
            </w:r>
            <w:r>
              <w:rPr>
                <w:rFonts w:cs="宋体" w:asciiTheme="minorEastAsia" w:hAnsiTheme="minorEastAsia" w:eastAsiaTheme="minorEastAsia"/>
                <w:color w:val="auto"/>
              </w:rPr>
              <w:t>自行清理至校外。</w:t>
            </w:r>
          </w:p>
        </w:tc>
      </w:tr>
      <w:tr w14:paraId="546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75"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B7F22E">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交付时间</w:t>
            </w:r>
          </w:p>
        </w:tc>
        <w:tc>
          <w:tcPr>
            <w:tcW w:w="3824"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C09DDD">
            <w:pPr>
              <w:rPr>
                <w:rFonts w:ascii="宋体" w:hAnsi="宋体" w:cs="宋体"/>
                <w:color w:val="auto"/>
                <w:spacing w:val="-2"/>
              </w:rPr>
            </w:pPr>
            <w:r>
              <w:rPr>
                <w:rFonts w:ascii="宋体" w:hAnsi="宋体" w:cs="宋体"/>
                <w:color w:val="auto"/>
                <w:spacing w:val="-2"/>
              </w:rPr>
              <w:t>1.交</w:t>
            </w:r>
            <w:r>
              <w:rPr>
                <w:rFonts w:hint="eastAsia" w:ascii="宋体" w:hAnsi="宋体" w:cs="宋体"/>
                <w:color w:val="auto"/>
                <w:spacing w:val="-2"/>
              </w:rPr>
              <w:t>付</w:t>
            </w:r>
            <w:r>
              <w:rPr>
                <w:rFonts w:ascii="宋体" w:hAnsi="宋体" w:cs="宋体"/>
                <w:color w:val="auto"/>
                <w:spacing w:val="-2"/>
              </w:rPr>
              <w:t>时间：自签订合同之日起</w:t>
            </w:r>
            <w:r>
              <w:rPr>
                <w:rFonts w:ascii="宋体" w:hAnsi="宋体" w:cs="宋体"/>
                <w:b/>
                <w:color w:val="auto"/>
                <w:spacing w:val="-2"/>
                <w:u w:val="single"/>
              </w:rPr>
              <w:t xml:space="preserve"> </w:t>
            </w:r>
            <w:r>
              <w:rPr>
                <w:rFonts w:hint="eastAsia" w:ascii="宋体" w:hAnsi="宋体" w:cs="宋体"/>
                <w:b/>
                <w:color w:val="auto"/>
                <w:spacing w:val="-2"/>
                <w:u w:val="single"/>
                <w:lang w:val="en-US" w:eastAsia="zh-CN"/>
              </w:rPr>
              <w:t>3</w:t>
            </w:r>
            <w:r>
              <w:rPr>
                <w:rFonts w:ascii="宋体" w:hAnsi="宋体" w:cs="宋体"/>
                <w:b/>
                <w:color w:val="auto"/>
                <w:spacing w:val="-2"/>
                <w:u w:val="single"/>
              </w:rPr>
              <w:t xml:space="preserve">0 </w:t>
            </w:r>
            <w:r>
              <w:rPr>
                <w:rFonts w:hint="eastAsia" w:ascii="宋体" w:hAnsi="宋体" w:cs="宋体"/>
                <w:b/>
                <w:color w:val="auto"/>
                <w:spacing w:val="-2"/>
              </w:rPr>
              <w:t>日历日</w:t>
            </w:r>
            <w:r>
              <w:rPr>
                <w:rFonts w:hint="eastAsia" w:ascii="宋体" w:hAnsi="宋体" w:cs="宋体"/>
                <w:color w:val="auto"/>
                <w:spacing w:val="-2"/>
              </w:rPr>
              <w:t>内全部交付完成并验收合格。</w:t>
            </w:r>
          </w:p>
          <w:p w14:paraId="2FF28292">
            <w:pPr>
              <w:rPr>
                <w:rFonts w:ascii="宋体" w:hAnsi="宋体" w:cs="宋体"/>
                <w:color w:val="auto"/>
              </w:rPr>
            </w:pPr>
            <w:r>
              <w:rPr>
                <w:rFonts w:ascii="宋体" w:hAnsi="宋体" w:cs="宋体"/>
                <w:color w:val="auto"/>
              </w:rPr>
              <w:t>2.交</w:t>
            </w:r>
            <w:r>
              <w:rPr>
                <w:rFonts w:hint="eastAsia" w:ascii="宋体" w:hAnsi="宋体" w:cs="宋体"/>
                <w:color w:val="auto"/>
              </w:rPr>
              <w:t>付</w:t>
            </w:r>
            <w:r>
              <w:rPr>
                <w:rFonts w:ascii="宋体" w:hAnsi="宋体" w:cs="宋体"/>
                <w:color w:val="auto"/>
              </w:rPr>
              <w:t>地点：广西</w:t>
            </w:r>
            <w:r>
              <w:rPr>
                <w:rFonts w:hint="eastAsia" w:ascii="宋体" w:hAnsi="宋体" w:cs="宋体"/>
                <w:color w:val="auto"/>
                <w:lang w:val="en-US" w:eastAsia="zh-CN"/>
              </w:rPr>
              <w:t>中医药</w:t>
            </w:r>
            <w:r>
              <w:rPr>
                <w:rFonts w:hint="eastAsia" w:ascii="宋体" w:hAnsi="宋体" w:cs="宋体"/>
                <w:color w:val="auto"/>
              </w:rPr>
              <w:t>大学</w:t>
            </w:r>
            <w:r>
              <w:rPr>
                <w:rFonts w:ascii="宋体" w:hAnsi="宋体" w:cs="宋体"/>
                <w:color w:val="auto"/>
              </w:rPr>
              <w:t>。</w:t>
            </w:r>
          </w:p>
          <w:p w14:paraId="36E79116">
            <w:pPr>
              <w:rPr>
                <w:rFonts w:ascii="宋体" w:hAnsi="宋体"/>
                <w:b/>
                <w:bCs/>
                <w:color w:val="auto"/>
                <w:szCs w:val="21"/>
              </w:rPr>
            </w:pPr>
            <w:r>
              <w:rPr>
                <w:rFonts w:hint="eastAsia" w:asciiTheme="minorEastAsia" w:hAnsiTheme="minorEastAsia" w:eastAsiaTheme="minorEastAsia"/>
                <w:color w:val="auto"/>
              </w:rPr>
              <w:t>（填写供方可承诺的</w:t>
            </w:r>
            <w:r>
              <w:rPr>
                <w:rFonts w:hint="eastAsia" w:asciiTheme="minorEastAsia" w:hAnsiTheme="minorEastAsia" w:eastAsiaTheme="minorEastAsia"/>
                <w:b/>
                <w:color w:val="auto"/>
              </w:rPr>
              <w:t>最短</w:t>
            </w:r>
            <w:r>
              <w:rPr>
                <w:rFonts w:hint="eastAsia" w:asciiTheme="minorEastAsia" w:hAnsiTheme="minorEastAsia" w:eastAsiaTheme="minorEastAsia"/>
                <w:color w:val="auto"/>
              </w:rPr>
              <w:t>交付期）</w:t>
            </w:r>
          </w:p>
        </w:tc>
      </w:tr>
      <w:tr w14:paraId="1DD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47E4A9">
            <w:pPr>
              <w:snapToGrid w:val="0"/>
              <w:jc w:val="left"/>
              <w:rPr>
                <w:rFonts w:ascii="宋体" w:hAnsi="宋体"/>
                <w:b/>
                <w:bCs/>
                <w:color w:val="auto"/>
                <w:szCs w:val="21"/>
              </w:rPr>
            </w:pPr>
            <w:r>
              <w:rPr>
                <w:rFonts w:hint="eastAsia" w:ascii="宋体" w:hAnsi="宋体"/>
                <w:b/>
                <w:bCs/>
                <w:color w:val="auto"/>
                <w:szCs w:val="21"/>
              </w:rPr>
              <w:t>三、其它</w:t>
            </w:r>
          </w:p>
        </w:tc>
      </w:tr>
      <w:tr w14:paraId="7D3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1A187F">
            <w:pPr>
              <w:snapToGrid w:val="0"/>
              <w:jc w:val="left"/>
              <w:rPr>
                <w:rFonts w:ascii="宋体" w:hAnsi="宋体"/>
                <w:b/>
                <w:bCs/>
                <w:color w:val="auto"/>
                <w:szCs w:val="21"/>
              </w:rPr>
            </w:pPr>
            <w:r>
              <w:rPr>
                <w:rFonts w:hint="eastAsia" w:ascii="宋体" w:hAnsi="宋体"/>
                <w:b/>
                <w:bCs/>
                <w:color w:val="auto"/>
                <w:szCs w:val="21"/>
              </w:rPr>
              <w:t>对上述内容进行补充</w:t>
            </w:r>
          </w:p>
        </w:tc>
      </w:tr>
    </w:tbl>
    <w:p w14:paraId="2ED1E6B5">
      <w:pPr>
        <w:rPr>
          <w:rFonts w:ascii="宋体" w:hAnsi="宋体" w:cs="仿宋"/>
          <w:bCs/>
          <w:color w:val="auto"/>
        </w:rPr>
      </w:pPr>
      <w:r>
        <w:rPr>
          <w:rFonts w:hint="eastAsia" w:ascii="宋体" w:hAnsi="宋体" w:cs="仿宋"/>
          <w:color w:val="auto"/>
          <w:sz w:val="18"/>
        </w:rPr>
        <w:t>注：所有价格均用人民币表示，单位为元，精确到小数点后两位。</w:t>
      </w:r>
    </w:p>
    <w:p w14:paraId="2BB64B4A">
      <w:pPr>
        <w:spacing w:line="460" w:lineRule="exact"/>
        <w:rPr>
          <w:rFonts w:ascii="宋体" w:hAnsi="宋体" w:cs="仿宋"/>
          <w:bCs/>
          <w:color w:val="auto"/>
        </w:rPr>
      </w:pPr>
    </w:p>
    <w:p w14:paraId="7E989CBC">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供应商全称：</w:t>
      </w:r>
      <w:r>
        <w:rPr>
          <w:rFonts w:hint="eastAsia" w:ascii="宋体" w:hAnsi="宋体" w:cs="宋体"/>
          <w:color w:val="auto"/>
          <w:sz w:val="28"/>
          <w:szCs w:val="28"/>
          <w:u w:val="single"/>
        </w:rPr>
        <w:t xml:space="preserve">                         </w:t>
      </w:r>
      <w:r>
        <w:rPr>
          <w:rFonts w:hint="eastAsia" w:ascii="宋体" w:hAnsi="宋体" w:cs="宋体"/>
          <w:color w:val="auto"/>
          <w:sz w:val="28"/>
          <w:szCs w:val="28"/>
        </w:rPr>
        <w:t>（公章）</w:t>
      </w:r>
    </w:p>
    <w:p w14:paraId="33E4AB77">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（签字或签章）</w:t>
      </w:r>
    </w:p>
    <w:p w14:paraId="74BA2A03">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供应商地址：</w:t>
      </w:r>
      <w:r>
        <w:rPr>
          <w:rFonts w:hint="eastAsia" w:ascii="宋体" w:hAnsi="宋体" w:cs="宋体"/>
          <w:color w:val="auto"/>
          <w:sz w:val="28"/>
          <w:szCs w:val="28"/>
          <w:u w:val="single"/>
        </w:rPr>
        <w:tab/>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p>
    <w:p w14:paraId="3149B895">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供应商联系方式：</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rPr>
        <w:t>（联系人、联系电话）</w:t>
      </w:r>
    </w:p>
    <w:p w14:paraId="4D18C113">
      <w:pPr>
        <w:spacing w:line="360" w:lineRule="auto"/>
        <w:rPr>
          <w:rFonts w:ascii="宋体" w:hAnsi="宋体" w:cs="宋体"/>
          <w:color w:val="auto"/>
          <w:sz w:val="28"/>
          <w:szCs w:val="28"/>
        </w:rPr>
      </w:pPr>
    </w:p>
    <w:p w14:paraId="1197BF2B">
      <w:pPr>
        <w:widowControl/>
        <w:spacing w:line="360" w:lineRule="auto"/>
        <w:jc w:val="center"/>
        <w:rPr>
          <w:color w:val="auto"/>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001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1336206"/>
    <w:rsid w:val="083A0C0C"/>
    <w:rsid w:val="09A1725A"/>
    <w:rsid w:val="16EF600C"/>
    <w:rsid w:val="18EC78F1"/>
    <w:rsid w:val="1AAB6848"/>
    <w:rsid w:val="23B549EA"/>
    <w:rsid w:val="25D65498"/>
    <w:rsid w:val="25F60DA0"/>
    <w:rsid w:val="294468A4"/>
    <w:rsid w:val="4C1B3482"/>
    <w:rsid w:val="4C722279"/>
    <w:rsid w:val="4FED71F0"/>
    <w:rsid w:val="503A2557"/>
    <w:rsid w:val="526353B7"/>
    <w:rsid w:val="61DD7159"/>
    <w:rsid w:val="6FE139C0"/>
    <w:rsid w:val="724E1555"/>
    <w:rsid w:val="730409E5"/>
    <w:rsid w:val="7312459B"/>
    <w:rsid w:val="7970564B"/>
    <w:rsid w:val="79D5604D"/>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customStyle="1" w:styleId="8">
    <w:name w:val="font11"/>
    <w:basedOn w:val="5"/>
    <w:uiPriority w:val="0"/>
    <w:rPr>
      <w:rFonts w:hint="eastAsia" w:ascii="宋体" w:hAnsi="宋体" w:eastAsia="宋体" w:cs="宋体"/>
      <w:color w:val="000000"/>
      <w:sz w:val="24"/>
      <w:szCs w:val="24"/>
      <w:u w:val="none"/>
    </w:rPr>
  </w:style>
  <w:style w:type="character" w:customStyle="1" w:styleId="9">
    <w:name w:val="font41"/>
    <w:basedOn w:val="5"/>
    <w:uiPriority w:val="0"/>
    <w:rPr>
      <w:rFonts w:hint="default" w:ascii="Times New Roman" w:hAnsi="Times New Roman" w:cs="Times New Roman"/>
      <w:color w:val="000000"/>
      <w:sz w:val="24"/>
      <w:szCs w:val="24"/>
      <w:u w:val="none"/>
    </w:rPr>
  </w:style>
  <w:style w:type="character" w:customStyle="1" w:styleId="10">
    <w:name w:val="font01"/>
    <w:basedOn w:val="5"/>
    <w:uiPriority w:val="0"/>
    <w:rPr>
      <w:rFonts w:hint="eastAsia" w:ascii="宋体" w:hAnsi="宋体" w:eastAsia="宋体" w:cs="宋体"/>
      <w:color w:val="000000"/>
      <w:sz w:val="24"/>
      <w:szCs w:val="24"/>
      <w:u w:val="none"/>
    </w:rPr>
  </w:style>
  <w:style w:type="character" w:customStyle="1" w:styleId="11">
    <w:name w:val="font21"/>
    <w:basedOn w:val="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443</Words>
  <Characters>490</Characters>
  <Lines>0</Lines>
  <Paragraphs>0</Paragraphs>
  <TotalTime>12</TotalTime>
  <ScaleCrop>false</ScaleCrop>
  <LinksUpToDate>false</LinksUpToDate>
  <CharactersWithSpaces>510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观光休闲</cp:lastModifiedBy>
  <cp:lastPrinted>2025-06-17T07:33:00Z</cp:lastPrinted>
  <dcterms:modified xsi:type="dcterms:W3CDTF">2026-05-07T02:17:41Z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D248F11FD25F4C20ADA9579DEBFF7FDA_13</vt:lpwstr>
  </property>
  <property fmtid="{D5CDD505-2E9C-101B-9397-08002B2CF9AE}" pid="4" name="KSOTemplateDocerSaveRecord">
    <vt:lpwstr>eyJoZGlkIjoiYzk1NmEyYzkzNDllOWE2ZWE3YzQ2NGJiOGNjOTQyMTkiLCJ1c2VySWQiOiI0MDU1MjY4MTUifQ==</vt:lpwstr>
  </property>
</Properties>
</file>