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59B81D61">
      <w:pPr>
        <w:jc w:val="left"/>
      </w:pPr>
    </w:p>
    <w:p w14:paraId="128DC905">
      <w:pPr>
        <w:jc w:val="left"/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118110</wp:posOffset>
            </wp:positionV>
            <wp:extent cx="1244600" cy="1890395"/>
            <wp:effectExtent l="0" t="0" r="12700" b="14605"/>
            <wp:wrapSquare wrapText="bothSides"/>
            <wp:docPr id="19" name="图片 18" descr="IMG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姓名：张丹丹</w:t>
      </w:r>
    </w:p>
    <w:p w14:paraId="65120456">
      <w:pPr>
        <w:jc w:val="left"/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职务：上海交通大学</w:t>
      </w:r>
      <w:bookmarkStart w:id="0" w:name="_GoBack"/>
      <w:bookmarkEnd w:id="0"/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医学院儿科学院学工办主任</w:t>
      </w:r>
    </w:p>
    <w:p w14:paraId="75135684">
      <w:pPr>
        <w:jc w:val="left"/>
        <w:rPr>
          <w:rFonts w:hint="eastAsia"/>
        </w:rPr>
      </w:pPr>
    </w:p>
    <w:p w14:paraId="7A924A47">
      <w:pPr>
        <w:jc w:val="left"/>
        <w:rPr>
          <w:rFonts w:hint="eastAsia"/>
        </w:rPr>
      </w:pPr>
    </w:p>
    <w:p w14:paraId="3146C368">
      <w:pPr>
        <w:jc w:val="left"/>
        <w:rPr>
          <w:rFonts w:hint="eastAsia"/>
        </w:rPr>
      </w:pPr>
    </w:p>
    <w:p w14:paraId="58CCF228">
      <w:pPr>
        <w:jc w:val="left"/>
        <w:rPr>
          <w:rFonts w:hint="eastAsia"/>
        </w:rPr>
      </w:pPr>
    </w:p>
    <w:p w14:paraId="6B620BED">
      <w:pPr>
        <w:jc w:val="left"/>
        <w:rPr>
          <w:rFonts w:hint="eastAsia"/>
        </w:rPr>
      </w:pPr>
    </w:p>
    <w:p w14:paraId="4AF4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张丹丹，医学硕士（上海交通大学）、音乐治疗硕士（上海音乐学院）、心理学博士（华东师范大学）；擅长儿科音乐治疗，</w:t>
      </w: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成人、儿童及青少年音乐疗愈研究工作；目前主持/参与多项音乐治疗研究项目，研究成果已在《European journal of pediatrics》、《J Asthma Allergy》等SCI及中文核心期刊杂志发表。</w:t>
      </w:r>
    </w:p>
    <w:p w14:paraId="2E1F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国家心理健康中心“音乐艺术促进心理健康（MAPMH)” 项目执行人</w:t>
      </w:r>
    </w:p>
    <w:p w14:paraId="3709E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jc w:val="left"/>
        <w:textAlignment w:val="auto"/>
        <w:rPr>
          <w:rFonts w:hint="eastAsia" w:ascii="Times New Roman" w:hAnsi="Times New Roman" w:eastAsia="仿宋" w:cs="仿宋"/>
          <w:w w:val="95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w w:val="95"/>
          <w:sz w:val="32"/>
          <w:szCs w:val="40"/>
          <w:lang w:val="en-US" w:eastAsia="zh-CN"/>
        </w:rPr>
        <w:t>国家心理健康中心MAPMH沉浸式工作坊  负责人/主讲人</w:t>
      </w:r>
    </w:p>
    <w:p w14:paraId="49BE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6" w:firstLineChars="200"/>
        <w:jc w:val="left"/>
        <w:textAlignment w:val="auto"/>
        <w:rPr>
          <w:rFonts w:hint="eastAsia" w:ascii="Times New Roman" w:hAnsi="Times New Roman" w:eastAsia="仿宋" w:cs="仿宋"/>
          <w:w w:val="98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w w:val="98"/>
          <w:sz w:val="32"/>
          <w:szCs w:val="40"/>
          <w:lang w:val="en-US" w:eastAsia="zh-CN"/>
        </w:rPr>
        <w:t>长三角区域“音乐艺术促进心理健康”联盟 办公室主任</w:t>
      </w:r>
    </w:p>
    <w:p w14:paraId="36D3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MAPMHMAPMH上海科创实验示范基地 主任/特聘研究员/专业导师</w:t>
      </w:r>
    </w:p>
    <w:p w14:paraId="0048C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上海音乐学院人工智能音乐疗愈重点实验室专家成员</w:t>
      </w:r>
    </w:p>
    <w:p w14:paraId="1B4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上海交通大学医学院教师/上海学校心理咨询师</w:t>
      </w:r>
    </w:p>
    <w:p w14:paraId="3349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上海交通大学医学院附属新华医院 音乐治疗师</w:t>
      </w:r>
    </w:p>
    <w:p w14:paraId="5C8A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“全国音乐教师”认证教师 （高级）</w:t>
      </w:r>
    </w:p>
    <w:p w14:paraId="7B88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上海“白玉兰”国际音乐节专业评委</w:t>
      </w:r>
    </w:p>
    <w:p w14:paraId="1568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中国优生科学协会儿科临床与儿童保健分会  委员</w:t>
      </w:r>
    </w:p>
    <w:p w14:paraId="611BE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中国妇幼健康研究会儿童发育与疾病分会 委员</w:t>
      </w:r>
    </w:p>
    <w:p w14:paraId="0BDD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中国妇幼保健协会儿童行为与发育学组  委员</w:t>
      </w:r>
    </w:p>
    <w:p w14:paraId="76E7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中华医学会儿科分会 执行秘书</w:t>
      </w:r>
    </w:p>
    <w:p w14:paraId="60BF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8EE07-25C9-465E-B931-AE8D5500F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D87573-1DE6-46B0-8B7B-793373BA09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1DB96AB-CA24-4832-AF2F-E6CD0CF10E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B81939-0C4B-41B6-A32B-5FBFB3FD9F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0593F"/>
    <w:rsid w:val="7B3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2025-02-26T03:21:00Z</dcterms:created>
  <dc:creator>Administrator</dc:creator>
  <cp:lastModifiedBy>施焕华</cp:lastModifiedBy>
  <dcterms:modified xsi:type="dcterms:W3CDTF">2025-05-12T03:06:14Z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040ABB307D69473BAD5FDB3D47FC2930_12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