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b/>
          <w:bCs/>
          <w:color w:val="000000"/>
          <w:kern w:val="0"/>
          <w:sz w:val="36"/>
          <w:szCs w:val="36"/>
          <w:lang w:bidi="ar"/>
        </w:rPr>
      </w:pPr>
      <w:r>
        <w:rPr>
          <w:rFonts w:hint="eastAsia" w:ascii="黑体" w:hAnsi="黑体" w:eastAsia="黑体"/>
          <w:b/>
          <w:bCs/>
          <w:sz w:val="40"/>
          <w:szCs w:val="40"/>
        </w:rPr>
        <w:t>广西重点研发计划项目与广西科技基地和人才专项形式审查的基本要求</w:t>
      </w:r>
      <w:r>
        <w:rPr>
          <w:rFonts w:hint="eastAsia" w:ascii="黑体" w:hAnsi="宋体" w:eastAsia="黑体" w:cs="黑体"/>
          <w:b/>
          <w:bCs/>
          <w:color w:val="000000"/>
          <w:kern w:val="0"/>
          <w:sz w:val="36"/>
          <w:szCs w:val="36"/>
          <w:lang w:bidi="ar"/>
        </w:rPr>
        <w:t xml:space="preserve"> </w:t>
      </w:r>
    </w:p>
    <w:p>
      <w:pPr>
        <w:jc w:val="center"/>
        <w:rPr>
          <w:rFonts w:ascii="宋体" w:hAnsi="宋体" w:eastAsia="宋体" w:cs="宋体"/>
          <w:b/>
          <w:bCs/>
          <w:color w:val="000000"/>
          <w:kern w:val="0"/>
          <w:sz w:val="24"/>
          <w:lang w:bidi="ar"/>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 xml:space="preserve"> 版，内部参考资料，勿外传）</w:t>
      </w:r>
      <w:r>
        <w:rPr>
          <w:rFonts w:hint="eastAsia" w:ascii="宋体" w:hAnsi="宋体" w:eastAsia="宋体" w:cs="宋体"/>
          <w:b/>
          <w:bCs/>
          <w:color w:val="000000"/>
          <w:kern w:val="0"/>
          <w:sz w:val="24"/>
          <w:lang w:bidi="ar"/>
        </w:rPr>
        <w:t xml:space="preserve"> </w:t>
      </w:r>
    </w:p>
    <w:p>
      <w:pPr>
        <w:spacing w:line="360" w:lineRule="auto"/>
        <w:ind w:firstLine="480" w:firstLineChars="200"/>
        <w:jc w:val="left"/>
        <w:rPr>
          <w:rFonts w:hint="eastAsia" w:ascii="宋体" w:hAnsi="宋体" w:eastAsia="宋体" w:cs="宋体"/>
          <w:b/>
          <w:color w:val="000000"/>
          <w:kern w:val="0"/>
          <w:sz w:val="24"/>
          <w:lang w:bidi="ar"/>
        </w:rPr>
      </w:pPr>
      <w:r>
        <w:rPr>
          <w:rFonts w:hint="eastAsia" w:ascii="宋体" w:hAnsi="宋体" w:eastAsia="宋体" w:cs="宋体"/>
          <w:color w:val="000000"/>
          <w:kern w:val="0"/>
          <w:sz w:val="24"/>
          <w:lang w:bidi="ar"/>
        </w:rPr>
        <w:t>1.申报要求 （1）广西重点研发计划项目除指南明确要求可由非企业单位牵头申报（即“</w:t>
      </w:r>
      <w:r>
        <w:rPr>
          <w:rFonts w:ascii="宋体" w:hAnsi="宋体" w:eastAsia="宋体" w:cs="宋体"/>
          <w:color w:val="000000"/>
          <w:kern w:val="0"/>
          <w:sz w:val="24"/>
          <w:lang w:bidi="ar"/>
        </w:rPr>
        <w:t>不限企业牵头申报</w:t>
      </w:r>
      <w:r>
        <w:rPr>
          <w:rFonts w:hint="eastAsia" w:ascii="宋体" w:hAnsi="宋体" w:eastAsia="宋体" w:cs="宋体"/>
          <w:color w:val="000000"/>
          <w:kern w:val="0"/>
          <w:sz w:val="24"/>
          <w:lang w:bidi="ar"/>
        </w:rPr>
        <w:t xml:space="preserve">”）外， </w:t>
      </w:r>
      <w:r>
        <w:rPr>
          <w:rFonts w:hint="eastAsia" w:ascii="宋体" w:hAnsi="宋体" w:eastAsia="宋体" w:cs="宋体"/>
          <w:b/>
          <w:color w:val="000000"/>
          <w:kern w:val="0"/>
          <w:sz w:val="24"/>
          <w:lang w:bidi="ar"/>
        </w:rPr>
        <w:t>牵头申报单位原则上应为企业，医院视同为企业可牵头申报。</w:t>
      </w:r>
      <w:r>
        <w:rPr>
          <w:rFonts w:hint="eastAsia" w:ascii="宋体" w:hAnsi="宋体" w:eastAsia="宋体" w:cs="宋体"/>
          <w:color w:val="000000"/>
          <w:kern w:val="0"/>
          <w:sz w:val="24"/>
          <w:lang w:bidi="ar"/>
        </w:rPr>
        <w:t>（2）联合申报单位（即</w:t>
      </w:r>
      <w:r>
        <w:rPr>
          <w:rFonts w:ascii="宋体" w:hAnsi="宋体" w:eastAsia="宋体" w:cs="宋体"/>
          <w:color w:val="000000"/>
          <w:kern w:val="0"/>
          <w:sz w:val="24"/>
          <w:lang w:bidi="ar"/>
        </w:rPr>
        <w:t>合作单位</w:t>
      </w:r>
      <w:r>
        <w:rPr>
          <w:rFonts w:hint="eastAsia" w:ascii="宋体" w:hAnsi="宋体" w:eastAsia="宋体" w:cs="宋体"/>
          <w:color w:val="000000"/>
          <w:kern w:val="0"/>
          <w:sz w:val="24"/>
          <w:lang w:bidi="ar"/>
        </w:rPr>
        <w:t xml:space="preserve">）不超过3个，每个联合申报单位均有具有相应研究基础的单位在职人员2人以上。 （3）主持在研项目2项（含）以上，参加（含主持）且排位在前三（含） 的在研项目3项（含）以上的人员不能申报。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 申报书中各栏目内容一般不得空缺，若无内容填“无”或“/”。</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 （1）指南代码：仅通过申报系统选择；</w:t>
      </w:r>
      <w:r>
        <w:rPr>
          <w:rFonts w:hint="eastAsia" w:ascii="宋体" w:hAnsi="宋体" w:eastAsia="宋体" w:cs="宋体"/>
          <w:b/>
          <w:bCs/>
          <w:color w:val="000000"/>
          <w:kern w:val="0"/>
          <w:sz w:val="24"/>
          <w:lang w:bidi="ar"/>
        </w:rPr>
        <w:t xml:space="preserve">推荐单位：广西中医药大学。 </w:t>
      </w:r>
      <w:r>
        <w:rPr>
          <w:rFonts w:hint="eastAsia" w:ascii="宋体" w:hAnsi="宋体" w:eastAsia="宋体" w:cs="宋体"/>
          <w:color w:val="000000"/>
          <w:kern w:val="0"/>
          <w:sz w:val="24"/>
          <w:lang w:bidi="ar"/>
        </w:rPr>
        <w:t>（2）实施年限建议从202</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 xml:space="preserve">年1月1日开始算起，原则上不超过3年。（3）单位信息和单位财务信息一般从系统内自动复制相关内容到申请书。 </w:t>
      </w:r>
    </w:p>
    <w:p>
      <w:pPr>
        <w:spacing w:line="360" w:lineRule="auto"/>
        <w:ind w:firstLine="480" w:firstLineChars="200"/>
        <w:jc w:val="left"/>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4.（1）</w:t>
      </w:r>
      <w:r>
        <w:rPr>
          <w:rFonts w:hint="eastAsia" w:ascii="宋体" w:hAnsi="宋体" w:eastAsia="宋体" w:cs="宋体"/>
          <w:b/>
          <w:bCs/>
          <w:color w:val="000000"/>
          <w:kern w:val="0"/>
          <w:sz w:val="24"/>
          <w:lang w:bidi="ar"/>
        </w:rPr>
        <w:t>考核指标按指南要求执行，一般达到基本要求即可，不要过于拔高， 以免影响结题。</w:t>
      </w:r>
      <w:r>
        <w:rPr>
          <w:rFonts w:hint="eastAsia" w:ascii="宋体" w:hAnsi="宋体" w:eastAsia="宋体" w:cs="宋体"/>
          <w:color w:val="000000"/>
          <w:kern w:val="0"/>
          <w:sz w:val="24"/>
          <w:lang w:bidi="ar"/>
        </w:rPr>
        <w:t>（2）过程管理考核指标建议以一年期为单位填写，与研究计划对应起来。（3）经费支出进度考核指标可按经费实际支出计划填写。（4）预期成果表格数据须与考核指标文字对应。</w:t>
      </w:r>
      <w:r>
        <w:rPr>
          <w:rFonts w:hint="eastAsia" w:ascii="宋体" w:hAnsi="宋体" w:eastAsia="宋体" w:cs="宋体"/>
          <w:b/>
          <w:bCs/>
          <w:color w:val="000000"/>
          <w:kern w:val="0"/>
          <w:sz w:val="24"/>
          <w:lang w:bidi="ar"/>
        </w:rPr>
        <w:t xml:space="preserve">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r>
        <w:rPr>
          <w:rFonts w:hint="eastAsia" w:ascii="宋体" w:hAnsi="宋体" w:eastAsia="宋体" w:cs="宋体"/>
          <w:b/>
          <w:bCs/>
          <w:color w:val="000000"/>
          <w:kern w:val="0"/>
          <w:sz w:val="24"/>
          <w:lang w:bidi="ar"/>
        </w:rPr>
        <w:t xml:space="preserve"> </w:t>
      </w:r>
      <w:r>
        <w:rPr>
          <w:rFonts w:hint="eastAsia" w:ascii="宋体" w:hAnsi="宋体" w:eastAsia="宋体" w:cs="宋体"/>
          <w:color w:val="000000"/>
          <w:kern w:val="0"/>
          <w:sz w:val="24"/>
          <w:lang w:bidi="ar"/>
        </w:rPr>
        <w:t>项目经费开支预算按指南要求执行。企业牵头申报的项目，申报时要按 不低于申报额度3倍的比例配套投入研发经费。</w:t>
      </w:r>
      <w:r>
        <w:rPr>
          <w:rFonts w:hint="eastAsia" w:ascii="宋体" w:hAnsi="宋体" w:eastAsia="宋体" w:cs="宋体"/>
          <w:b/>
          <w:bCs/>
          <w:color w:val="000000"/>
          <w:kern w:val="0"/>
          <w:sz w:val="24"/>
          <w:lang w:bidi="ar"/>
        </w:rPr>
        <w:t>非企业单位牵头且无企业参与申 报的项目，不强制配套经费。</w:t>
      </w:r>
      <w:r>
        <w:rPr>
          <w:rFonts w:hint="eastAsia" w:ascii="宋体" w:hAnsi="宋体" w:eastAsia="宋体" w:cs="宋体"/>
          <w:color w:val="000000"/>
          <w:kern w:val="0"/>
          <w:sz w:val="24"/>
          <w:lang w:bidi="ar"/>
        </w:rPr>
        <w:t xml:space="preserve">项目一经立项，项目配套经费不予减少，考核指标 不予调整。 </w:t>
      </w:r>
    </w:p>
    <w:p>
      <w:pPr>
        <w:spacing w:line="360" w:lineRule="auto"/>
        <w:ind w:firstLine="480" w:firstLineChars="200"/>
        <w:jc w:val="left"/>
        <w:rPr>
          <w:rFonts w:ascii="宋体" w:hAnsi="宋体" w:eastAsia="宋体" w:cs="宋体"/>
          <w:color w:val="FF0000"/>
          <w:kern w:val="0"/>
          <w:sz w:val="24"/>
          <w:lang w:bidi="ar"/>
        </w:rPr>
      </w:pPr>
      <w:r>
        <w:rPr>
          <w:rFonts w:hint="eastAsia" w:ascii="宋体" w:hAnsi="宋体" w:eastAsia="宋体" w:cs="宋体"/>
          <w:color w:val="000000"/>
          <w:kern w:val="0"/>
          <w:sz w:val="24"/>
          <w:lang w:bidi="ar"/>
        </w:rPr>
        <w:t>6.</w:t>
      </w:r>
      <w:r>
        <w:rPr>
          <w:rFonts w:hint="eastAsia" w:ascii="宋体" w:hAnsi="宋体" w:eastAsia="宋体" w:cs="宋体"/>
          <w:b/>
          <w:bCs/>
          <w:color w:val="000000"/>
          <w:kern w:val="0"/>
          <w:sz w:val="24"/>
          <w:lang w:bidi="ar"/>
        </w:rPr>
        <w:t>间接经费一般按系统上限填报，项目组绩效支出占间接经费50%，管理费占25%，公共成本补偿占25%。经费</w:t>
      </w:r>
      <w:r>
        <w:rPr>
          <w:rFonts w:ascii="宋体" w:hAnsi="宋体" w:eastAsia="宋体" w:cs="宋体"/>
          <w:b/>
          <w:bCs/>
          <w:color w:val="000000"/>
          <w:kern w:val="0"/>
          <w:sz w:val="24"/>
          <w:lang w:bidi="ar"/>
        </w:rPr>
        <w:t>预算部分，</w:t>
      </w:r>
      <w:r>
        <w:rPr>
          <w:rFonts w:hint="eastAsia" w:ascii="宋体" w:hAnsi="宋体" w:eastAsia="宋体" w:cs="宋体"/>
          <w:b/>
          <w:bCs/>
          <w:color w:val="000000"/>
          <w:kern w:val="0"/>
          <w:sz w:val="24"/>
          <w:lang w:bidi="ar"/>
        </w:rPr>
        <w:t>不</w:t>
      </w:r>
      <w:r>
        <w:rPr>
          <w:rFonts w:ascii="宋体" w:hAnsi="宋体" w:eastAsia="宋体" w:cs="宋体"/>
          <w:b/>
          <w:bCs/>
          <w:color w:val="000000"/>
          <w:kern w:val="0"/>
          <w:sz w:val="24"/>
          <w:lang w:bidi="ar"/>
        </w:rPr>
        <w:t>建议选择后补助、</w:t>
      </w:r>
      <w:r>
        <w:rPr>
          <w:rFonts w:hint="eastAsia" w:ascii="宋体" w:hAnsi="宋体" w:eastAsia="宋体" w:cs="宋体"/>
          <w:b/>
          <w:bCs/>
          <w:color w:val="000000"/>
          <w:kern w:val="0"/>
          <w:sz w:val="24"/>
          <w:lang w:bidi="ar"/>
        </w:rPr>
        <w:t>“贷补联动”、转为</w:t>
      </w:r>
      <w:r>
        <w:rPr>
          <w:rFonts w:ascii="宋体" w:hAnsi="宋体" w:eastAsia="宋体" w:cs="宋体"/>
          <w:b/>
          <w:bCs/>
          <w:color w:val="000000"/>
          <w:kern w:val="0"/>
          <w:sz w:val="24"/>
          <w:lang w:bidi="ar"/>
        </w:rPr>
        <w:t>自筹项目</w:t>
      </w:r>
      <w:r>
        <w:rPr>
          <w:rFonts w:hint="eastAsia" w:ascii="宋体" w:hAnsi="宋体" w:eastAsia="宋体" w:cs="宋体"/>
          <w:b/>
          <w:bCs/>
          <w:color w:val="000000"/>
          <w:kern w:val="0"/>
          <w:sz w:val="24"/>
          <w:lang w:bidi="ar"/>
        </w:rPr>
        <w:t>的方式。</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7.项目组成员信息，在广西中医药大学大系统（含直属附属医院）范围内人员的单位均填报广西中医药大学。属于“广西中医药大学”的在职人员所占比例应达到90%以上，</w:t>
      </w:r>
      <w:r>
        <w:rPr>
          <w:rFonts w:hint="eastAsia" w:ascii="宋体" w:hAnsi="宋体" w:eastAsia="宋体" w:cs="宋体"/>
          <w:b/>
          <w:bCs/>
          <w:color w:val="000000"/>
          <w:kern w:val="0"/>
          <w:sz w:val="24"/>
          <w:lang w:bidi="ar"/>
        </w:rPr>
        <w:t>在广西重点研发计划项目中学生不计入在职人员人数，</w:t>
      </w:r>
      <w:r>
        <w:rPr>
          <w:rFonts w:ascii="宋体" w:hAnsi="宋体" w:eastAsia="宋体" w:cs="宋体"/>
          <w:b/>
          <w:color w:val="000000"/>
          <w:kern w:val="0"/>
          <w:sz w:val="24"/>
          <w:lang w:bidi="ar"/>
        </w:rPr>
        <w:t>即学生人员不能超过</w:t>
      </w:r>
      <w:r>
        <w:rPr>
          <w:rFonts w:hint="eastAsia" w:ascii="宋体" w:hAnsi="宋体" w:eastAsia="宋体" w:cs="宋体"/>
          <w:b/>
          <w:color w:val="000000"/>
          <w:kern w:val="0"/>
          <w:sz w:val="24"/>
          <w:lang w:bidi="ar"/>
        </w:rPr>
        <w:t>10</w:t>
      </w:r>
      <w:r>
        <w:rPr>
          <w:rFonts w:ascii="宋体" w:hAnsi="宋体" w:eastAsia="宋体" w:cs="宋体"/>
          <w:b/>
          <w:color w:val="000000"/>
          <w:kern w:val="0"/>
          <w:sz w:val="24"/>
          <w:lang w:bidi="ar"/>
        </w:rPr>
        <w:t>%。</w:t>
      </w:r>
      <w:r>
        <w:rPr>
          <w:rFonts w:hint="eastAsia" w:ascii="宋体" w:hAnsi="宋体" w:eastAsia="宋体" w:cs="宋体"/>
          <w:color w:val="000000"/>
          <w:kern w:val="0"/>
          <w:sz w:val="24"/>
          <w:lang w:bidi="ar"/>
        </w:rPr>
        <w:t>如出现外单位人员，则须附上合作协议。 项目组成员不属于所有申报单位的应在项目申报附件中提供本人签字的知情同意书。</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8. 申请人承担国家、自治区级科技计划项目（课题）完成情况，只计算国家级和省部级项目，可以是在研或结题的项目。若已提交结题材料但未完成结题 流程，按“未结题”填写，在</w:t>
      </w:r>
      <w:r>
        <w:rPr>
          <w:rFonts w:ascii="宋体" w:hAnsi="宋体" w:eastAsia="宋体" w:cs="宋体"/>
          <w:color w:val="000000"/>
          <w:kern w:val="0"/>
          <w:sz w:val="24"/>
          <w:lang w:bidi="ar"/>
        </w:rPr>
        <w:t>科技计划项目管理平台上显示</w:t>
      </w: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验收通过</w:t>
      </w: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的</w:t>
      </w:r>
      <w:r>
        <w:rPr>
          <w:rFonts w:hint="eastAsia" w:ascii="宋体" w:hAnsi="宋体" w:eastAsia="宋体" w:cs="宋体"/>
          <w:color w:val="000000"/>
          <w:kern w:val="0"/>
          <w:sz w:val="24"/>
          <w:lang w:bidi="ar"/>
        </w:rPr>
        <w:t>按</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已</w:t>
      </w:r>
      <w:r>
        <w:rPr>
          <w:rFonts w:ascii="宋体" w:hAnsi="宋体" w:eastAsia="宋体" w:cs="宋体"/>
          <w:color w:val="000000"/>
          <w:kern w:val="0"/>
          <w:sz w:val="24"/>
          <w:lang w:bidi="ar"/>
        </w:rPr>
        <w:t>结题”</w:t>
      </w:r>
      <w:r>
        <w:rPr>
          <w:rFonts w:hint="eastAsia" w:ascii="宋体" w:hAnsi="宋体" w:eastAsia="宋体" w:cs="宋体"/>
          <w:color w:val="000000"/>
          <w:kern w:val="0"/>
          <w:sz w:val="24"/>
          <w:lang w:bidi="ar"/>
        </w:rPr>
        <w:t>填写</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 xml:space="preserve">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r>
        <w:rPr>
          <w:rFonts w:hint="eastAsia" w:ascii="宋体" w:hAnsi="宋体" w:eastAsia="宋体" w:cs="宋体"/>
          <w:b/>
          <w:color w:val="000000"/>
          <w:kern w:val="0"/>
          <w:sz w:val="24"/>
          <w:lang w:bidi="ar"/>
        </w:rPr>
        <w:t>项目实行</w:t>
      </w:r>
      <w:r>
        <w:rPr>
          <w:rFonts w:ascii="宋体" w:hAnsi="宋体" w:eastAsia="宋体" w:cs="宋体"/>
          <w:b/>
          <w:color w:val="000000"/>
          <w:kern w:val="0"/>
          <w:sz w:val="24"/>
          <w:lang w:bidi="ar"/>
        </w:rPr>
        <w:t>无纸化申报</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“九、相关负责人、申报单位承诺”，“十、管理部门审核推荐意见”，实行电子签章制。项目</w:t>
      </w:r>
      <w:r>
        <w:rPr>
          <w:rFonts w:ascii="宋体" w:hAnsi="宋体" w:eastAsia="宋体" w:cs="宋体"/>
          <w:color w:val="000000"/>
          <w:kern w:val="0"/>
          <w:sz w:val="24"/>
          <w:lang w:bidi="ar"/>
        </w:rPr>
        <w:t>申报期间，</w:t>
      </w:r>
      <w:r>
        <w:rPr>
          <w:rFonts w:hint="eastAsia" w:ascii="宋体" w:hAnsi="宋体" w:eastAsia="宋体" w:cs="宋体"/>
          <w:color w:val="000000"/>
          <w:kern w:val="0"/>
          <w:sz w:val="24"/>
          <w:lang w:bidi="ar"/>
        </w:rPr>
        <w:t>申请人需</w:t>
      </w:r>
      <w:r>
        <w:rPr>
          <w:rFonts w:ascii="宋体" w:hAnsi="宋体" w:eastAsia="宋体" w:cs="宋体"/>
          <w:color w:val="000000"/>
          <w:kern w:val="0"/>
          <w:sz w:val="24"/>
          <w:lang w:bidi="ar"/>
        </w:rPr>
        <w:t>在系统</w:t>
      </w:r>
      <w:r>
        <w:rPr>
          <w:rFonts w:hint="eastAsia" w:ascii="宋体" w:hAnsi="宋体" w:eastAsia="宋体" w:cs="宋体"/>
          <w:color w:val="000000"/>
          <w:kern w:val="0"/>
          <w:sz w:val="24"/>
          <w:lang w:bidi="ar"/>
        </w:rPr>
        <w:t>提前</w:t>
      </w:r>
      <w:r>
        <w:rPr>
          <w:rFonts w:ascii="宋体" w:hAnsi="宋体" w:eastAsia="宋体" w:cs="宋体"/>
          <w:color w:val="000000"/>
          <w:kern w:val="0"/>
          <w:sz w:val="24"/>
          <w:lang w:bidi="ar"/>
        </w:rPr>
        <w:t>申请</w:t>
      </w:r>
      <w:r>
        <w:rPr>
          <w:rFonts w:hint="eastAsia" w:ascii="宋体" w:hAnsi="宋体" w:eastAsia="宋体" w:cs="宋体"/>
          <w:color w:val="000000"/>
          <w:kern w:val="0"/>
          <w:sz w:val="24"/>
          <w:lang w:bidi="ar"/>
        </w:rPr>
        <w:t>个人</w:t>
      </w:r>
      <w:r>
        <w:rPr>
          <w:rFonts w:ascii="宋体" w:hAnsi="宋体" w:eastAsia="宋体" w:cs="宋体"/>
          <w:color w:val="000000"/>
          <w:kern w:val="0"/>
          <w:sz w:val="24"/>
          <w:lang w:bidi="ar"/>
        </w:rPr>
        <w:t>电子</w:t>
      </w:r>
      <w:r>
        <w:rPr>
          <w:rFonts w:hint="eastAsia" w:ascii="宋体" w:hAnsi="宋体" w:eastAsia="宋体" w:cs="宋体"/>
          <w:color w:val="000000"/>
          <w:kern w:val="0"/>
          <w:sz w:val="24"/>
          <w:lang w:bidi="ar"/>
        </w:rPr>
        <w:t>签章</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 xml:space="preserve">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10. 项目可行性研究报告正文用仿宋四号字体，页面统一为 A4 纸，采用 PDF 格式，文件大小建议不超过20MB。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11. 可行性研究报告按提纲要求填写，应覆盖每个小标题，标题内容一般 不为空，报告内容不应过于单薄、字数过少。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12. 附件材料需扫描成 PDF 格式上传，</w:t>
      </w:r>
      <w:r>
        <w:rPr>
          <w:rFonts w:hint="eastAsia" w:ascii="宋体" w:hAnsi="宋体" w:eastAsia="宋体" w:cs="宋体"/>
          <w:b/>
          <w:bCs/>
          <w:color w:val="000000"/>
          <w:kern w:val="0"/>
          <w:sz w:val="24"/>
          <w:lang w:bidi="ar"/>
        </w:rPr>
        <w:t>申请人须上传职称证或学位证证明 申报资格</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bidi="ar"/>
        </w:rPr>
        <w:t>牵头申报单位和联合申报单位的科研项目结余经费管理办法。</w:t>
      </w:r>
      <w:r>
        <w:rPr>
          <w:rFonts w:hint="eastAsia" w:ascii="宋体" w:hAnsi="宋体" w:eastAsia="宋体" w:cs="宋体"/>
          <w:color w:val="000000"/>
          <w:kern w:val="0"/>
          <w:sz w:val="24"/>
          <w:lang w:bidi="ar"/>
        </w:rPr>
        <w:t xml:space="preserve">常见附件包括：联合申报合作协议书、项目匹配资金承诺书、近1年审计报告或财务报表、科技查新报告、专利证书，以及本项目列入自治区有关 规划、计划、方案、工作要点等。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13. 项目受理工作的流程：项目负责人在线提交的申报书，经专业机构审核通过后，</w:t>
      </w:r>
      <w:r>
        <w:rPr>
          <w:rFonts w:hint="eastAsia" w:ascii="宋体" w:hAnsi="宋体" w:eastAsia="宋体" w:cs="宋体"/>
          <w:b/>
          <w:bCs/>
          <w:color w:val="000000"/>
          <w:kern w:val="0"/>
          <w:sz w:val="24"/>
          <w:lang w:bidi="ar"/>
        </w:rPr>
        <w:t>负责人和单位管理员需依次通过系统完成电子签章加盖工作</w:t>
      </w:r>
      <w:r>
        <w:rPr>
          <w:rFonts w:hint="eastAsia" w:ascii="宋体" w:hAnsi="宋体" w:eastAsia="宋体" w:cs="宋体"/>
          <w:color w:val="000000"/>
          <w:kern w:val="0"/>
          <w:sz w:val="24"/>
          <w:lang w:bidi="ar"/>
        </w:rPr>
        <w:t xml:space="preserve">，并经专业机构受理人员再次审核确认无误后，才完成项目受理工作。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14. </w:t>
      </w:r>
      <w:r>
        <w:rPr>
          <w:rFonts w:hint="eastAsia" w:ascii="宋体" w:hAnsi="宋体" w:eastAsia="宋体" w:cs="宋体"/>
          <w:b/>
          <w:color w:val="000000"/>
          <w:kern w:val="0"/>
          <w:sz w:val="24"/>
          <w:lang w:bidi="ar"/>
        </w:rPr>
        <w:t>如申请全部或部分使用财政资金</w:t>
      </w:r>
      <w:r>
        <w:rPr>
          <w:rFonts w:hint="eastAsia" w:ascii="宋体" w:hAnsi="宋体" w:eastAsia="宋体" w:cs="宋体"/>
          <w:color w:val="000000"/>
          <w:kern w:val="0"/>
          <w:sz w:val="24"/>
          <w:lang w:bidi="ar"/>
        </w:rPr>
        <w:t xml:space="preserve">申购置仪器设备单台/套价格达 50 万元的，每台/套仪器需提供一份新 购大型科学仪器设备专家组综合评议意见。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15.</w:t>
      </w:r>
      <w:r>
        <w:rPr>
          <w:rFonts w:hint="eastAsia" w:ascii="宋体" w:hAnsi="宋体" w:eastAsia="宋体" w:cs="宋体"/>
          <w:b/>
          <w:bCs/>
          <w:color w:val="000000"/>
          <w:kern w:val="0"/>
          <w:sz w:val="24"/>
          <w:lang w:bidi="ar"/>
        </w:rPr>
        <w:t>重点研发计划人才引进与培养要求</w:t>
      </w:r>
      <w:r>
        <w:rPr>
          <w:rFonts w:hint="eastAsia" w:ascii="宋体" w:hAnsi="宋体" w:eastAsia="宋体" w:cs="宋体"/>
          <w:color w:val="000000"/>
          <w:kern w:val="0"/>
          <w:sz w:val="24"/>
          <w:lang w:bidi="ar"/>
        </w:rPr>
        <w:t>（作为项目考核指标和验收条件）：（1）资助经费100万元（含）至200万元（不含）的项目，承担单位中的企业须在项目筹备和实施期间全职引进或培养1名硕士以上人才；（2）资助经费200万元（含）至500万元（不含）的项目，承担单位中的企业须在项目筹备和实施期间全职引进或培养1名博士或2名硕士或1名副高级职称以上人才；（3）资助经费500万元（含）以上的项目，承担单位中的企业须在项目筹备和实施期间全职引进或培养2名博士或1名正高级职称或2名副高级职称以上人才。</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16.</w:t>
      </w:r>
      <w:r>
        <w:rPr>
          <w:rFonts w:hint="eastAsia" w:ascii="宋体" w:hAnsi="宋体" w:eastAsia="宋体" w:cs="宋体"/>
          <w:b/>
          <w:bCs/>
          <w:color w:val="000000"/>
          <w:kern w:val="0"/>
          <w:sz w:val="24"/>
          <w:lang w:bidi="ar"/>
        </w:rPr>
        <w:t>设立科研助理岗位和见习岗位要求</w:t>
      </w:r>
      <w:r>
        <w:rPr>
          <w:rFonts w:hint="eastAsia" w:ascii="宋体" w:hAnsi="宋体" w:eastAsia="宋体" w:cs="宋体"/>
          <w:color w:val="000000"/>
          <w:kern w:val="0"/>
          <w:sz w:val="24"/>
          <w:lang w:bidi="ar"/>
        </w:rPr>
        <w:t>：获自治区本级财政资助100万元以上（含）的项目至少吸纳1位应届高校毕业生，300万元以上（含）的项目至少吸纳2位应届高校毕业生。</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16. 申报方向 66：高层次创新人才和团队培养：须在项目可行性报告“项目工作基础与条件”条目中有对团队负责人和</w:t>
      </w:r>
      <w:bookmarkStart w:id="0" w:name="_GoBack"/>
      <w:bookmarkEnd w:id="0"/>
      <w:r>
        <w:rPr>
          <w:rFonts w:hint="eastAsia" w:ascii="宋体" w:hAnsi="宋体" w:eastAsia="宋体" w:cs="宋体"/>
          <w:color w:val="000000"/>
          <w:kern w:val="0"/>
          <w:sz w:val="24"/>
          <w:lang w:bidi="ar"/>
        </w:rPr>
        <w:t xml:space="preserve">团队情况的描述。 </w:t>
      </w:r>
    </w:p>
    <w:p>
      <w:pPr>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17.申报方向 67方向 1：</w:t>
      </w:r>
      <w:r>
        <w:rPr>
          <w:rFonts w:ascii="宋体" w:hAnsi="宋体" w:eastAsia="宋体" w:cs="宋体"/>
          <w:color w:val="000000"/>
          <w:kern w:val="0"/>
          <w:sz w:val="24"/>
          <w:lang w:bidi="ar"/>
        </w:rPr>
        <w:t>青年创新人才科研专项</w:t>
      </w:r>
      <w:r>
        <w:rPr>
          <w:rFonts w:hint="eastAsia" w:ascii="宋体" w:hAnsi="宋体" w:eastAsia="宋体" w:cs="宋体"/>
          <w:color w:val="000000"/>
          <w:kern w:val="0"/>
          <w:sz w:val="24"/>
          <w:lang w:bidi="ar"/>
        </w:rPr>
        <w:t>，资助经费建议按20申请，提供附件包括：来桂工作未满三年时间的证明（人事处开具）、身份证、 学位证、项目匹配资金承诺书。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GU4YzQ2NzAxZWUyOTVkOGM4YTcyMWIzZTVjMDgifQ=="/>
  </w:docVars>
  <w:rsids>
    <w:rsidRoot w:val="642C3DD3"/>
    <w:rsid w:val="00073F84"/>
    <w:rsid w:val="0009402C"/>
    <w:rsid w:val="00126DB0"/>
    <w:rsid w:val="00162893"/>
    <w:rsid w:val="002438FA"/>
    <w:rsid w:val="002D1C93"/>
    <w:rsid w:val="004B3389"/>
    <w:rsid w:val="005D3F3E"/>
    <w:rsid w:val="008506ED"/>
    <w:rsid w:val="00A0124C"/>
    <w:rsid w:val="00A14BD2"/>
    <w:rsid w:val="00B35EE3"/>
    <w:rsid w:val="00D77FAF"/>
    <w:rsid w:val="0C4E70E2"/>
    <w:rsid w:val="2DA41884"/>
    <w:rsid w:val="642C3DD3"/>
    <w:rsid w:val="6593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character" w:customStyle="1" w:styleId="8">
    <w:name w:val="karen11"/>
    <w:qFormat/>
    <w:uiPriority w:val="0"/>
    <w:rPr>
      <w:rFonts w:ascii="ˎ̥" w:hAnsi="ˎ̥"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1854</Words>
  <Characters>1923</Characters>
  <Lines>13</Lines>
  <Paragraphs>3</Paragraphs>
  <TotalTime>2</TotalTime>
  <ScaleCrop>false</ScaleCrop>
  <LinksUpToDate>false</LinksUpToDate>
  <CharactersWithSpaces>1975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2022-07-08T13:16:00Z</dcterms:created>
  <dc:creator>刘显</dc:creator>
  <cp:lastModifiedBy>刘显</cp:lastModifiedBy>
  <dcterms:modified xsi:type="dcterms:W3CDTF">2023-06-23T09:53:50Z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18D32C1EB4B54B41871B469C5F3A7497</vt:lpwstr>
  </property>
</Properties>
</file>