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700"/>
        <w:gridCol w:w="5870"/>
        <w:gridCol w:w="1080"/>
        <w:gridCol w:w="790"/>
        <w:gridCol w:w="650"/>
        <w:gridCol w:w="800"/>
        <w:gridCol w:w="1267"/>
        <w:gridCol w:w="1304"/>
      </w:tblGrid>
      <w:tr w14:paraId="7164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9"/>
            <w:tcBorders>
              <w:top w:val="nil"/>
              <w:left w:val="nil"/>
              <w:bottom w:val="nil"/>
              <w:right w:val="nil"/>
            </w:tcBorders>
            <w:shd w:val="clear" w:color="auto" w:fill="auto"/>
            <w:noWrap/>
            <w:vAlign w:val="center"/>
          </w:tcPr>
          <w:p w14:paraId="16A1A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公文小标宋" w:hAnsi="方正公文小标宋" w:eastAsia="方正公文小标宋" w:cs="方正公文小标宋"/>
                <w:spacing w:val="-6"/>
                <w:sz w:val="36"/>
                <w:szCs w:val="36"/>
                <w:lang w:val="en-US" w:eastAsia="zh-CN"/>
              </w:rPr>
            </w:pPr>
            <w:r>
              <w:rPr>
                <w:rFonts w:hint="eastAsia" w:ascii="方正公文小标宋" w:hAnsi="方正公文小标宋" w:eastAsia="方正公文小标宋" w:cs="方正公文小标宋"/>
                <w:b/>
                <w:bCs/>
                <w:i w:val="0"/>
                <w:iCs w:val="0"/>
                <w:color w:val="000000"/>
                <w:kern w:val="0"/>
                <w:sz w:val="36"/>
                <w:szCs w:val="36"/>
                <w:u w:val="none"/>
                <w:lang w:val="en-US" w:eastAsia="zh-CN" w:bidi="ar"/>
              </w:rPr>
              <w:tab/>
            </w:r>
            <w:r>
              <w:rPr>
                <w:rFonts w:hint="eastAsia" w:ascii="方正公文小标宋" w:hAnsi="方正公文小标宋" w:eastAsia="方正公文小标宋" w:cs="方正公文小标宋"/>
                <w:spacing w:val="-6"/>
                <w:sz w:val="36"/>
                <w:szCs w:val="36"/>
              </w:rPr>
              <w:t>广西中医药大学数据中心扩容、智慧运营中心一期建设项目</w:t>
            </w:r>
            <w:r>
              <w:rPr>
                <w:rFonts w:hint="eastAsia" w:ascii="方正公文小标宋" w:hAnsi="方正公文小标宋" w:eastAsia="方正公文小标宋" w:cs="方正公文小标宋"/>
                <w:spacing w:val="-6"/>
                <w:sz w:val="36"/>
                <w:szCs w:val="36"/>
                <w:lang w:val="en-US" w:eastAsia="zh-CN"/>
              </w:rPr>
              <w:t>采购需求及响应报价表</w:t>
            </w:r>
          </w:p>
        </w:tc>
      </w:tr>
      <w:tr w14:paraId="3760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9"/>
            <w:tcBorders>
              <w:top w:val="nil"/>
              <w:left w:val="nil"/>
              <w:bottom w:val="single" w:color="auto" w:sz="4" w:space="0"/>
              <w:right w:val="nil"/>
            </w:tcBorders>
            <w:shd w:val="clear" w:color="auto" w:fill="auto"/>
            <w:noWrap/>
            <w:vAlign w:val="center"/>
          </w:tcPr>
          <w:p w14:paraId="6664CA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p>
          <w:p w14:paraId="7321B9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请参与市场调研的单位请补充完善下表（提交时请删除）</w:t>
            </w:r>
          </w:p>
        </w:tc>
      </w:tr>
      <w:tr w14:paraId="7DE5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3325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4CC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采购内容</w:t>
            </w:r>
          </w:p>
        </w:tc>
        <w:tc>
          <w:tcPr>
            <w:tcW w:w="207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2338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技术参数</w:t>
            </w:r>
          </w:p>
        </w:tc>
        <w:tc>
          <w:tcPr>
            <w:tcW w:w="381" w:type="pct"/>
            <w:tcBorders>
              <w:top w:val="single" w:color="auto" w:sz="4" w:space="0"/>
              <w:left w:val="single" w:color="000000" w:sz="4" w:space="0"/>
              <w:bottom w:val="single" w:color="000000" w:sz="4" w:space="0"/>
              <w:right w:val="single" w:color="000000" w:sz="4" w:space="0"/>
            </w:tcBorders>
            <w:shd w:val="clear" w:color="auto" w:fill="auto"/>
            <w:vAlign w:val="center"/>
          </w:tcPr>
          <w:p w14:paraId="00DF2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推荐品牌型号及厂家</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（须有三家品牌满足）</w:t>
            </w:r>
          </w:p>
        </w:tc>
        <w:tc>
          <w:tcPr>
            <w:tcW w:w="278" w:type="pct"/>
            <w:tcBorders>
              <w:top w:val="single" w:color="auto" w:sz="4" w:space="0"/>
              <w:left w:val="single" w:color="000000" w:sz="4" w:space="0"/>
              <w:bottom w:val="single" w:color="000000" w:sz="4" w:space="0"/>
              <w:right w:val="single" w:color="000000" w:sz="4" w:space="0"/>
            </w:tcBorders>
            <w:shd w:val="clear" w:color="auto" w:fill="auto"/>
            <w:vAlign w:val="center"/>
          </w:tcPr>
          <w:p w14:paraId="7AFE3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进口产品</w:t>
            </w:r>
          </w:p>
        </w:tc>
        <w:tc>
          <w:tcPr>
            <w:tcW w:w="22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68A5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采购数量</w:t>
            </w:r>
          </w:p>
        </w:tc>
        <w:tc>
          <w:tcPr>
            <w:tcW w:w="28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FA28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447" w:type="pct"/>
            <w:tcBorders>
              <w:top w:val="single" w:color="auto" w:sz="4" w:space="0"/>
              <w:left w:val="single" w:color="000000" w:sz="4" w:space="0"/>
              <w:bottom w:val="single" w:color="000000" w:sz="4" w:space="0"/>
              <w:right w:val="single" w:color="000000" w:sz="4" w:space="0"/>
            </w:tcBorders>
            <w:shd w:val="clear" w:color="auto" w:fill="auto"/>
            <w:vAlign w:val="center"/>
          </w:tcPr>
          <w:p w14:paraId="482F6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预算单价（元） </w:t>
            </w:r>
          </w:p>
        </w:tc>
        <w:tc>
          <w:tcPr>
            <w:tcW w:w="460" w:type="pct"/>
            <w:tcBorders>
              <w:top w:val="single" w:color="auto" w:sz="4" w:space="0"/>
              <w:left w:val="single" w:color="000000" w:sz="4" w:space="0"/>
              <w:bottom w:val="single" w:color="000000" w:sz="4" w:space="0"/>
              <w:right w:val="single" w:color="000000" w:sz="4" w:space="0"/>
            </w:tcBorders>
            <w:shd w:val="clear" w:color="auto" w:fill="auto"/>
            <w:vAlign w:val="center"/>
          </w:tcPr>
          <w:p w14:paraId="13BF5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预算总计金额（元）</w:t>
            </w:r>
          </w:p>
        </w:tc>
      </w:tr>
      <w:tr w14:paraId="440C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8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4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7F智慧运营中心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1B9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备注：七楼拆改、砌墙、强弱电、静电地板和天面等装修由图书馆装修施工单位完成，智慧运营中心配电为30kw。</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425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kern w:val="0"/>
                <w:sz w:val="16"/>
                <w:szCs w:val="16"/>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7B5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kern w:val="0"/>
                <w:sz w:val="16"/>
                <w:szCs w:val="16"/>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A7B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kern w:val="0"/>
                <w:sz w:val="16"/>
                <w:szCs w:val="16"/>
                <w:u w:val="none"/>
                <w:lang w:val="en-US" w:eastAsia="zh-CN" w:bidi="ar"/>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35C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kern w:val="0"/>
                <w:sz w:val="16"/>
                <w:szCs w:val="16"/>
                <w:u w:val="none"/>
                <w:lang w:val="en-US" w:eastAsia="zh-CN" w:bidi="ar"/>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7EF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247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r>
      <w:tr w14:paraId="510F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7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D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LED显示系统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E2C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AC7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72B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A4D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F9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7D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611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079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5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D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户内全彩LED屏</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F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1.像素点间距≤1.53mm，像素密度≥409600Dots/㎡。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2.COB 全倒装三合一封装，Mini LED 芯片≤100μm，1R1G1B 实像素。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3.单元板 150×168.75mm，箱体 600×337.5mm，整体压铸成型。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4.对比度≥15000:1，灰度≥16bit，视角≥175°，刷新率≥3840Hz。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5.亮度 0–1000cd/㎡可调，色温 9300K±5%，支持 4K/8K、HDR。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6.控制、供电、PCB 三合一集成，支持前维护、热插拔、硬连接。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7.防护等级≥IP65，符合 GB4943.1 I 类防电击标准。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8.峰值功耗≤300W/㎡，平均≤100W/㎡，智能节电≥55%。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9.模组平整度≤0.01mm，整屏≤0.02mm，像素失控率≤0.000001。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10.-40℃~80℃稳定运行，面板温度＜40℃，温升符合规范。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11.模组参数存储，更换自动回读校正数据，支持智能画质优化。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12.支持手机 / 平板远程控制、人体感应节能、滤蓝光护眼。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13.品牌：参照或相当于“利亚德”“洲明”。</w:t>
            </w:r>
            <w:bookmarkStart w:id="0" w:name="_GoBack"/>
            <w:bookmarkEnd w:id="0"/>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44B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25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E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4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60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ADC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FC1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2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LED安全播控平台</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5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一、智能管控平台：图形化界面，一键保存/调用场景；B/S架构，支持Web/手机/平板多端远程控制。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1.电力监测：电箱每路电流、电压、功率、开关状态、三相平衡，图形化历史数据，远程独立控制，异常上报云平台。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2.环境检测：人体感应、温湿度、空气质量，上报云平台。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3.多媒体：远程控制播放、上传音视频，时间轴编程。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4.场景与定时：手动/定时/条件触发，串行/并行执行设备动作；定时自动切换场景。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5.告警与故障：5级告警（颜色区分），关联场景触发，记录并通知移动端；故障按小时/日/周查询。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6.数据分析：电力参数、告警占比环形图、环境趋势图、设备统计。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二、AI视频安全检测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1.深度学习检测涉黄、暴恐、涉政、敏感人物/词/旗帜等。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2.双通道同时检测，发现问题自动切断并切换安全画面；实时预览原画面或过滤后画面。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3.生成带时间戳的图像报警记录，报警统计（环形图、趋势图）。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4.支持人脸库（姓名+风险等级）、敏感词库、预置图、告警音频，每通道独立配置检测模型。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三、品牌：参照或相当于“利亚德”“洲明”。</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028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72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6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A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7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638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08F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7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E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配电柜</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B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1.内置≥6个继电器带控制，可瞬间触发，并配备空气开关，具有双重过载和短路保护功能。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2.支持国际DMX512信号协议和ART-NET网络协议。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3.支持独立开关控制，每路独立开关设计，可实现单独控制，同时支持定时控制，可以自定义选择输出通道定时开启或关闭，可单次运行，也可以循环运行。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4.配备≥1个三芯DMX512输入接口，≥1个五芯温湿度传感器输入接口，≥1个ArtNet网络接口。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5.具备≥4个挂钩和配套螺丝螺母，≥1个温湿度传感器。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6.支持≥6路*6kW额定功率，每个回路最大输出功率≥6kW。</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5B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F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E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C7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634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586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7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4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发送盒</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0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1.具备带载面积≥230万像素，宽度≥3840点，高度≥3840点。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2.具备≥1路音频输入。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3.具备≥1路光探头接口。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4.具备逐点亮色度校正功能。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5.具备≥1路DVI输入接口，≥1路HDMI1.3输入接口，≥4路网口输出。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6.品牌：参照或相当于“利亚德”“洲明”。</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BB1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E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A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1F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848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5DD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D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6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视频智能过滤终端</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1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1.接口与性能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视频：3×HDMI输入、2×HDMI输出、1×DP输出；支持同时采集/输出2路4K（60/30fps）。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音频：2×3.5mm输入，2×3.5mm输出。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控制：1×RS-485、2×RS-232、2×弱继电器、3×IO、1×红外输入、4×红外输出。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网络：2×LAN/WAN、2×光纤，支持双链路备份；一键复位动态IP。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其他：2×USB3.0、1×Type-C；OLED显示IP及状态；国产芯片+Linux。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2.视频安全检测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Web端实时预览2路信号源（原画面/过滤后），全屏预览。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可选用暴恐、色情、旗帜、人脸、文字模型，设报警间隔。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内置人脸库、OCR敏感词库；断网检测发现异常立即切断并切换安全画面。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3.报警与统计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生成带时间戳的图像报警记录，按时间范围/通道筛选。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环形图展示各模型报警占比；趋势图按时间序列显示色情、文字、旗帜、暴恐等事件。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4.供电：DC12V+POE双供电（防脱落）。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5.品牌：参照或相当于“利亚德”“洲明”。</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140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EB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B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4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5B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8E2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A9B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2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0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拼接矩阵一体机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D3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1.AI智慧拼矩一体主机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插卡式架构：11输入+5输出卡槽（另有独立预览/回显卡槽，不占位），支持4K60 RGB4:4:4。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单输出板卡可开16图层（任意开窗/叠加/漫游/缩放），单卡创建4屏幕，整机最多20屏。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纯FPGA硬件，拼接+矩阵一体化；音频单独传输，支持内嵌或外部模拟音频。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内置7英寸触控屏（状态/参数/预案），支持双控制卡/双电源/端口备份，切换无黑屏。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2.管理软件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可视化管理：信号切换、叠加、拼接、漫游、缩放，多用户多平台同步。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场景保存/调用/循环；一键锁定窗口与锁屏；一键清空信号。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底图（8K）、字幕（动态/静态，可拖拽调大小位置）、台标。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音频：窗口音源开关、音频映射、输出端口独立/总音量调节。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3.板卡规格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预监卡：最大64路预览，RJ45网口。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输入卡（HDMI1.4）：4路，4K30。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输出卡（DVI-D或HDMI1.4）：4路，最高4K30（DVI为1920×1200@60Hz）。</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0F0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D0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7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4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3D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42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8F3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F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C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安装箱体</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AE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1.室内钢结构设计；孤形安装。</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B39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D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1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8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4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B57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EFE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5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3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前面板配置墙面及支架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71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1.需要对整个大屏两端做支架并需要采用与大屏类似色多属作为鉓面，不掉色，防触摸留痕。带两张门。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2E2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9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E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C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0F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81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4EF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6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9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大屏配套线材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BD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1.含所有大屏配套线材。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60A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5B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7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F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C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DE5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9C8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0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控制电脑</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DA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1.处理器:intel ultra7 265k。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2.主板:z890 支持一个及以上的雷电4.0及以上接口。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3.内存:32g。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4.硬盘:1t pcie4.0固态硬盘。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5.显卡:rtx5060ti。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6.电源:850w金牌80plus电源。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7.显示器:27英寸4k显示器 色域△e&lt;2.0，10bit色深，dci-p3≥95%。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8.含鼠标键盘。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9.品牌：参照或相当于“联想”。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A61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55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C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E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91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E64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FCA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C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D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100寸显示屏</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D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1.屏幕尺寸：100英寸（16:9黄金比例）。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2.DLED直下式液晶显示屏，工业级A规屏。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3.物理分辨率：3840×2160 4K超高清，全UI真4K显示。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4.屏幕亮度：350cd/㎡。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5.对比度：5000:1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6.色彩显示:10bit色深，10.7亿色彩，NTSC≥72%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7.可视角度:水平/垂直178°广视角。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8.屏幕防护:防眩钢化玻璃，硬度≥9H，防刮耐磨、防指纹、防眩光。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9.刷新率:60Hz，兼容120Hz信号输入，动态画面流畅无拖影。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10.触控技术：高精度红外触控技术，抗强光干扰，触摸灵敏稳定。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11.品牌：参照或相当于“创维”。</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11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91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3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7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10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C27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B82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4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9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100寸显示屏移动支架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84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1.支持100寸显示屏安装。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2.产品尺寸：长1578mm 宽630mm 高1544mm。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3.最大承重：100kg。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4.适配屏幕尺寸：86英寸/98英寸/100英寸。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5.材质：冷轧钢+木质混合。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6.配件：主体支架 × 1 安装螺丝包 × 1 安装工具包 × 1 说明书 × 1 合格证× 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53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32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C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F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A2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D5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33D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9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F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笔记本电脑</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3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1.处理器：Ultra 9-275HX。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2.运行内存：32G。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3.硬盘：2T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4.显卡：独显 RTX-5060。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5.分辨率：3.2K。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6.屏幕尺寸：16英寸。</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F7C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0E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E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A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58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FC9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99E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5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D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无线投屏器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6E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1.提供无线投标功能。支持4k。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2.传输方式：无线 WiFi。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3.供电：5V。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4.WIFI频段：2.4G+5.8G。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5.接收端接口：HDMI。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6.发射端接口：HDMI。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7.天线数量：内置天线。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8.距离：50米。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9.类型：点对点投屏器。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10.分辨率/刷新率：4K/30Hz。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11.配件:接收器*1、发射器*1、供电线*2。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12.品牌：参照或相当于“华为”。</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4CE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BA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A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0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1F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E4E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C39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C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6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音响扩声系统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FF2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C11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72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725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E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F8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29F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E1D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专业音箱</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D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1.阻抗≤8Ω，额定功率≥300W，高频≥1.4"×1压缩单元，低频≥10"×1低音单元；覆盖角度：等同或宽于80°(H)×60°(V)。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2.频率响应：等同或宽于50Hz-20kHz。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3.指定频带内的声压级：≥120dB±2dB。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D84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12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7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F2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8C4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142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E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0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专业功放</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9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1.网络与DSP：2路网络传输；集成15段参量均衡、限幅器、高低通滤波、通道延时（0~2000ms，自动计算距离延时）。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2.音频模式：混音/网络/本地输入；支持数模备份（网络优先断网切模拟）和模数备份。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3.工作模式：定阻（16/8/4Ω）、定压（70/100V）、桥接（16/8Ω），最低4Ω负载。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4.监控显示：3.7英寸IPS触控屏，实时显示通道电平、状态（颜色区分）、温度、电压、电流、设备IP/MAC/固件版本；支持定位提示。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5.保护功能：削峰限幅器、开机软启动；过压/欠压/过流/直流/短路保护，温控风扇。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6.集中控制：远程调音、通道切换、开关机、多设备级联；对接中控系统，实时监控状态/功率/电压/电流，并控制开关机与音量。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7.功率输出：立体声8Ω≥500W×2，4Ω≥850W×2；桥接16Ω≥1000W，8Ω≥1500W；定压70V/100V≥1×700W。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8.其他：输入灵敏度1V/2V可选；中英文界面；息屏时长可设。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F0D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D7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5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4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DA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56D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116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1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F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调音台</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4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3.内置≥24位DSP效果器，提供≥100种预设效果。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4.具备≥15个60mm行程的高精密碳膜推子。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5.内置USB声卡模块，支持连接电脑进行音乐播放和声音录音；内置MP3播放器，支持≥1个USB接口接U盘播放音乐。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3EE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A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7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B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E1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268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00D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F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2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音频处理器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0C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1.硬件与接口：≥4核2.0GHz处理器。后面板配备4路线路凤凰接口平衡输入/输出（带48V幻象供电）、1个RJ45/RS232/RS485、8个GPIO；前面板配备≥2.0英寸IPS屏、编码旋钮、USB存储接口。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音频处理：输入支持12段参量均衡（可选10/15/31段图示）、自动混音、AFC/AEC/ANC、矩阵混音；输出支持16段参量均衡（可选10/15/31段）、延时器、限幅器等。具备≥24个可编程陷波点（移频+陷波反馈抑制），AI降噪≥40dB（三挡可调）。矩阵增益调节范围≥72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控制与管理：支持Windows/国产操作系统/macOS/Ubuntu等多平台，PC、手机、平板等多端同步控制。支持≥65535台设备集中管理，可融入会议音频综合管理平台统一管控，具备双机热备份（切换时间≤2s）。内置AI助手支持智能问答与操作指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4.其他：具备设备定位、编码旋钮快捷操作、屏幕实时显示IP及电平状态等功能。</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07E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FF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9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2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0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B8E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572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3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无线话筒</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C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1.基于数字U段的传输技术，pi/4-DQPSK调制方式；传输距离≥80米，接收机具有≥2路平衡输出、≥1路非平衡混音输出；具有混响、均衡、智能静音、音频加密、功率调节功能。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2.具有≥1台接收主机、≥2只手持发射机；频率范围等同或宽于540MHz-590MHz、640MHz-690MHz两个频段使用。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3.接收机：2路平衡+1路非平衡混音输出；前面板双显示屏、双编码旋钮、双频率扫描键、双红外对频键；后面板LINE-OUT、2×XLR-OUT、2×BNC、DC接口。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4.发射机：OLED屏、开关/静音键、状态灯、Type-C充电口。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5.自动静音：跌落毫秒级静音；静置≥5秒静音，≥8分钟关机。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6.混响：≥15625种（效果占比、回响延时、混响幅度各25档）。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7.均衡：≥2197种（高/中/低音各13档）。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8.音频加密、功率调节、ID码防串扰（32位唯一ID）。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9.续航：发射机≥10小时。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10.供电：Type-C直充、充电底座、5号电池（镍氢/碱性/锂电）三种方式。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B06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C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9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0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1C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897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CDB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F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9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吊麦</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F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1.采用线阵列设计，内置8个拾音单元。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2.通过网线实现麦克风供电、音频信号传输。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3.具有2个网口，可以进行数字音频信号传输力。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4.具有1路TYPE-C接口，用于数据传输。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5.拾音距离≥5米。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6.灵敏度：-37dB±3dB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7.频率响应范围：100Hz~20KHz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8.信噪比：≥70dB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9.输出阻抗：100Ω±20%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10.最大声压级：≥110dBSPL</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5B4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1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A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8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8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3D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FE6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6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4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话筒呼叫控制嵌入软件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C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1.软件内嵌于无线话筒系统设备，话筒呼叫控制功能。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2.采用UHF超高频段双真分集接收，并采用PLL锁相环多信道频率合成技术。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3.支持自动选讯接收方式。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4.支持信道选择、频率可调、可设置主机与话筒配对。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43A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9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2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DE0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B60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C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44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天线分配器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4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4.具备≥4个直流电源输出接口，支持给≥4台接收机供电，减少适配器数量和免去繁琐布线。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8A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6E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D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A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F6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9F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69A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9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1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话筒天线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8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1.射频频率范围等同或优于470～950MHz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2.驻波比：≤2.0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3.输入阻抗：≤50Ω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4.指向性：≥180度指向</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D54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9F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0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46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54C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593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2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电源时序器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BF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4.具有≥1路USB接口。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44F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DA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4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79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556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259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E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会议话筒处理器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4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1.智能混音与跟踪：支持16有线+8无线单元同时开启，实时检测dB值；语音动态自动发言/静音，联动摄像机跟踪发言人或切换全景。内置≥64个摄像预置位。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2.音频处理：通过网络传输会议单元音频，具备自动增益、自动混音、AFC反馈抑制（≥24个可编程陷波点，移频+陷波组合，动态/静态可分配）、31段图示均衡。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3.接口与硬件：后面板配有4×RJ45、RS485、2×RS232、TYPE-C、卡侬+RCA输出、拨码开关；前面板有AFC触摸开关及4个状态指示灯（AFC、音频、处理器、电源）。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4.软件集成：与数字会议主机共用同一软件，支持音频综合管理平台集中管控会议系统、电子桌牌、反馈抑制器、智能混音器、音频处理器、功放等模块。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52F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1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4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5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20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FC2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637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A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9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音响扩声系统配套线材及安装</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4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一、所有音响扩声系统配套线材。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二、广播金属线槽  MR100×100。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 组对、固定、弯头、三通或四通、盖板、接地、附件安装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三.桥架支吊架制作安装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1.采用型钢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2.含手工除锈及防锈漆 、调和漆各两道</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B3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25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9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5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3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77C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E9D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A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1A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远程视频会议系统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4F5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1ED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1E0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89D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BC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19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E55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79C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8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9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切换台</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5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1.视频输入接口总数：9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2.输出接口总数：4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3.SDI速率：1.5G、3G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4.HDMI视频输入：8 x HDMI A类，可切换10bit HD。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5.2通道嵌入式音频。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6.HDMI视频输出：3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7.HDMI节目输出：3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8.音频输入接口总数：2 x XLR混合幻象电源。1 x BNC 32通道MADI数字音频。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9.音频输出接口总数：1 x 6.35mm耳机插孔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10.视频输入再同步：所有 8 路 HDMI 输入和远程源均配备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11.帧率和格式转换器：所有 8 路 HDMI 输入和远程源均配备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12.网络摄像头输出：2 x USB-C，支持 720p 或 1080p，PGM 帧率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13.多画面分割总数：1（可指派到 3 x HDMI 输出、2 x USB-C 网络摄像头输出，或者 1 x Thunderbolt 输出中的任何一个）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14.控制面板接口：以太网，控制面板和主机可直接连接，或者通过网络连接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15.内部时间码发生器：支持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16.Tally 输出：Blackmagic HDMI 和远程摄影机上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17.以太网：1 x 1G 以太网（可用于简单推流、控制面板和网络接口），1 x 10G 以太网接口（可用于录制）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18.计算机接口：2 x USB-C 3.1 Gen 1（可用于外接硬盘录制、网络摄像头输出、软件控制、软件更新及控制面板连接），1 x Thunderbolt（可用于填充键视频输出、视频输入、以太网存储和供电）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19.HD视频输入格式：720p50、720p59.94、720p60。1080p23.98、1080p24、1080p25、1080p29.97、1080p30、1080p50、1080p59.94、1080p60。1080i50、1080i59.94、1080i60。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20.HD视频输出格式：1080p23.98、1080p24、1080p25、1080p29.97、1080p30、1080p50、1080p59.94、1080p60。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21.视频流媒体格式：1080p23.98、1080p24、1080p25、1080p29.97、1080p30、1080p50、1080p59.94、1080p60。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22.视频采样：4:2:2 YUV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23.色彩精度：10bit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24.色彩空间：Rec 709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25.HDMI输入分辨率：1280 x 720p 50Hz、59.94Hz 和60Hz 1920 x 1080p 23.98、24、25、29.97、30、50, 59.94和60Hz  1920 x 1080i 50、59.94Hz 和60Hz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26.SDI自动切换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27.品牌：参照或相当于“千视”。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934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A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1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8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EF1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1C8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F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NDI编解码器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C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1.输入/输出：最高支持4096×2160@60fps，兼容多种分辨率及帧率；支持RGB/YUV 4:4:4、YUV 4:2:2，BT.601/709/2020色彩空间。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2.编码：输出NDI HX/HB、SRT、RTMP、RTSP、HLS、UDP/RTP等协议，最高4K60 4:2:2 10-bit；保持输入分辨率，支持隔行及8/10-bit色深、YCbCr 4:2:2/4:2:0，6声道音频。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3.解码：支持NDI、SRT、RTMP等协议，最高4K60 4:2:2 10-bit；输出分辨率可自定义，8声道音频。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4.编解码算法：SpeedHQ（SHQ0/2）、H.264（至High 4:2:2 Level 5.2）、H.265（至Main 4:2:2 10 Intra Level 5.1）。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5.音频：PCM、AAC-LC。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6.HDR：支持（V2.03+）。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7.NDI特性：兼容NDI 6.2 SDK，支持NDI Bridge。</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8.录制：本地/NAS，MP4/MOV，支持FAT32/NTFS/exFAT/NFS/CIFS，可分割文件。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9.语音通话：通过Kiloview Intercom System实现群组通话（需USB耳麦）。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10.PTZ控制：串口（RS232/485）或网络协议（VISCA、Pelco-D/P）。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11.管理：WebUI、KiloLink Server Pro远程管理、前面板显示屏、HTTP API。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12.品牌：参照或相当于“千视”。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5FB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B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6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E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11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51F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366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7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4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NDI摄像机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5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1.传感器：1/1.3英寸 CMOS，18倍/24倍光学变焦（等效36-648mm / 24×不提供等效），最大光圈f/1.6-f/11。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2.图像：2160 TVL；支持PDAF/手动对焦；无内置ND；快门1/10000~1s；增益ISO 800-25600；白平衡多种预设；图像风格含Rec.709、HLG等。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3.输出/录制：HDMI 2.0：4K UHD up to 59.94fps；SDI：1080p/i up to 59.94fps；RJ45/USB：4K up to 59.94fps。内录：1080p up to 120fps（SD卡，H.265 8-bit）。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4.IP流：RTMP(S)、RTSP、SRT、SSP、NDI_HX3（授权）；4K up to 59.94fps。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5.音频：3.5mm立体声输入/线路。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6.云台：水平±175°、俯仰-30°~+210°，速度0.1~180°/s，精度0.01°；256预置位（CGI）；支持VISCA/VISCA over IP/红外/Web/USB；FreeD协议。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7.接口：HDMI 2.0、BNC(3G-SDI)、RJ45(IP)、USB-C；Genlock输入；Tally灯；RS-422控制输入/输出。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8.品牌：参照或相当于“千视”。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518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F6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1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A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C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C8F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8A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4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F6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中控系统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40B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C11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952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07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72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44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93E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701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C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平板电脑</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6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1.处理器：高通骁龙六核心及以上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2.运行内存：12G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3.硬盘存储：256G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4.屏幕尺寸：12英寸及以上尺寸，3k及以上分辨率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5.系统：安卓11及以上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6.品牌：参照或相当于“华为”。</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58E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8A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E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6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D0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FB9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917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5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9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E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1.具有≥8路自动、手动电源控制器，内置≥8个20A继电器，负载能力≥4400W/单路；配合中控主机使用，用于控制灯光、电动投影幕、电动窗帘等会议室周边设备。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2.每路继电器都有三连接点的接线柱,具有常开与常闭的功能。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3.具有复位按键，支持恢复到出厂的默认设置。具有1路网络接口，支持通过网络实现远程控制。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4.具有设备运行状态指示灯及≥8个继电器的开关状态指示灯。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5.具有键盘锁（LOCK）功能。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6.机器具备ID识别，通过中控主机网络控制多台时，可通过ID识别。</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7.品牌：参照或相当于“海康威视”。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296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E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3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7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EF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7B2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A3F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D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触摸屏</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F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1.系统：Android 11及以上，10.1英寸1920×1200多点触控屏，500W摄像头（带物理隐私拨片）。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拾音：4麦克风，拾音距离5米，支持语音助手控制矩阵及设备。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2.传感：距离传感器（人来亮屏）、光感（显示亮度值）、温湿度传感器（显示数值）。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3.语音：唤醒词激活AI语音助手，转中控指令控制设备或场景。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4.状态灯：内置背光灯条，根据会议状态变色提示。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5.会务联动：对接会务系统，手机/Web预约会议室，自动调用场景、开灯开空调；会后联动关闭设备。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6.品牌：参照或相当于“海康威视”。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656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B2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6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D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22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6C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9E5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F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（五）</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5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周边设备</w:t>
            </w:r>
          </w:p>
        </w:tc>
        <w:tc>
          <w:tcPr>
            <w:tcW w:w="2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35C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BA1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8F7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F7A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B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C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C5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7D8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1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A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1.27U ，  600 ×600 ×1300mm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2.品牌：  参照或相当于“ 图腾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6E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E3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6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F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F8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BE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E22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9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7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交换机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0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1.交换容量：1.36Tbps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2.包转发率：166Mpps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3.固定端口:48个10/100/1000Base-T以太网端口（PoE+），4个万兆SFP+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4.PoE总功率720W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5.品牌：参照或相当于“海康威视”。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506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A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C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3B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A98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410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F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0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路由器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1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1.无线速率：6000M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2.适用频段：2.4GHz+5GHz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3.无线协议：支持Wi-Fi6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4.是否支持Mesh：支持Mesh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5.频宽：支持160MHz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6.网口数量：具备4个千兆网口，支持网口盲插，无需区分WAN/LAN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7.品牌：参照或相当于“海康威视”。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511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D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6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B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9C4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D23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C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音频隔离器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B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1.频率响应：20Hz—20kHz（±＜0.2db ref 1khz）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2.共模抑制：＞68dB@1kHz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3.立体声通道隔离度：62dB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4.输入/输出阻抗：600Ω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5.输入：2路XLR输入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6.输出：2路XLR输出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7.输入输出隔离绝缘耐压：300Vp-p以上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8.多通道隔离静噪器特性：备插损＜0.5dB 回损：＞18dB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9.Max(输入－输出、输入电平：0.5Vp-p(Min)-1Vp-p - 3Vp-p (Max)</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10.额定损耗：＜0.5db（ref 1khz 1V rms）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11.绝缘电阻：DC1000V 100MΩ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12.最大输入电平：+6dBu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13.隔离电压：AC 50Hz-60Hz 0V—1500V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14.品牌：参照或相当于“ITC”。</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381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2D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7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D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D0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611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390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3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D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多媒体插座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75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一个网络、一个3.5音频、一个HDMI、一个电源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719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D6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6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B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B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CCA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CA5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E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5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1F UPS电池间</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135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FF0000"/>
                <w:sz w:val="16"/>
                <w:szCs w:val="16"/>
                <w:u w:val="none"/>
              </w:rPr>
            </w:pPr>
            <w:r>
              <w:rPr>
                <w:rFonts w:hint="eastAsia" w:ascii="宋体" w:hAnsi="宋体" w:eastAsia="宋体" w:cs="宋体"/>
                <w:b/>
                <w:bCs/>
                <w:i w:val="0"/>
                <w:iCs w:val="0"/>
                <w:color w:val="auto"/>
                <w:sz w:val="16"/>
                <w:szCs w:val="16"/>
                <w:u w:val="none"/>
                <w:lang w:val="en-US" w:eastAsia="zh-CN"/>
              </w:rPr>
              <w:t>备注：电池间位于图书馆1楼，占地54m</w:t>
            </w:r>
            <w:r>
              <w:rPr>
                <w:rFonts w:hint="eastAsia" w:ascii="宋体" w:hAnsi="宋体" w:eastAsia="宋体" w:cs="宋体"/>
                <w:b/>
                <w:bCs/>
                <w:i w:val="0"/>
                <w:iCs w:val="0"/>
                <w:color w:val="auto"/>
                <w:sz w:val="16"/>
                <w:szCs w:val="16"/>
                <w:u w:val="none"/>
                <w:vertAlign w:val="superscript"/>
                <w:lang w:val="en-US" w:eastAsia="zh-CN"/>
              </w:rPr>
              <w:t>2</w:t>
            </w:r>
            <w:r>
              <w:rPr>
                <w:rFonts w:hint="eastAsia" w:ascii="宋体" w:hAnsi="宋体" w:eastAsia="宋体" w:cs="宋体"/>
                <w:b/>
                <w:bCs/>
                <w:i w:val="0"/>
                <w:iCs w:val="0"/>
                <w:color w:val="auto"/>
                <w:sz w:val="16"/>
                <w:szCs w:val="16"/>
                <w:u w:val="none"/>
                <w:vertAlign w:val="baseli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E33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39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9F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66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9C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C22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0CD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4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C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电池间环境改造</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3C4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B91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F4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6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47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A6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D12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202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9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A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清理工作面</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3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1.封窗，消防水管封堵等。需要排空管内的水（由校方相关部门配合关水阀后再操作）。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窗先做防水处理，然后采用彩钢板，保持原窗口外型，不能有任何漏风点，彩钢板的钢面厚度不得小于0.6MM，必须采用单面石膏板或双面石膏板，在制作过程中，必须先对窗口进行清理加固，然后密封，对于有漏风小缝隙，必须采用专用的密封防水、防脱、防风化的胶水进行密封。</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D88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60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A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A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B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D7C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16E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D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C3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甲级钢制防火门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5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防火门尺寸：1500*2100mm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01F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9D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C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0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7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0C7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596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F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A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墙面腻子乳胶漆清理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5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原墙面腻子乳胶漆清除、清扫</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18A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EA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F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5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0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044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4E7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C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E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墙柱面腻子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9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防水环保腻子刮两遍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15A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F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D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5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4C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B65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DD7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1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墙柱面乳胶漆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8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防火等级：不燃A级，抗菌防霉防水环保乳胶漆刷两遍。乳胶漆甲醛含量≤100mg/kg，挥发性有机化合物VOC＜100g/L</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0CD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5D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4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D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9C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DB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66B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7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B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防静电防尘地坪漆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8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A级防火材料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53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E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8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A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0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84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776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7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8A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彩钢板龙骨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2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国标50*50*5方钢，含天地、竖向40*40*3方钢等</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FA2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48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0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7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241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70F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B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46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墙面彩钢板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C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1.轻钢龙骨75mm×30mm×3000mm；国标产品；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2.其它配件，能完全满足彩钢板的安装；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3.要求安装平稳，不晃，甲方有权对墙面安装的稳固情况作出改进要求。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4.表面材料：热熔镀锌烤漆钢板外敷防火防静电膜，厚度t=0.8 mm±0.08 mm；内饰板组成：12mm防火石膏板；墙板连接边：采用滚压工艺制成U型或M型耳朵边。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5.装饰压条：铝合金按压扣式装饰压条（U型耳边为立体感化的内契盖式压条设计）。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6.规格：板宽1200mm×高3000mm。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7.导电系数：表面抵抗值10的5～8次方欧姆，电荷衰减时间≤1秒。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8.抗冲击能力：符合CNS12514-5Kg落锤冲击试验标准。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9.防火等级：依据国家GB/8624-2012《建筑材料及制品燃烧性能分级》A级防火检验合格，提供国家级检测机构检验报告复印件并加盖公章。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10.彩钢板12mm厚,防火纸面石膏板封堵。</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E1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C0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A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49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01A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F67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A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电池间设备工程</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0C8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B7C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87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0C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9A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9F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F64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FF1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F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UPS电池汇流柜</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2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1.尺寸规格：600×200×1800mm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安装方式：落地安装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3.含箱内元器件，配置详见系统图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品牌：参照或相当于“施耐德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768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E6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2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3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10D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76D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1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B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蓄电池</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6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1.蓄电池  12V250AH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2.单机配置2组12V250AH蓄电池，每组配置40只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3.品牌：参照或相当于“科士达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9A4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C2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E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6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8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0C9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792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E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57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D8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1.单个电池架尺寸：5860*1200*1200mm，可安装80节12V250AH铅酸蓄电池，整架采用铁方通、角钢结构或冷扎钢板。</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F0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57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0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D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82D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E0F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F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8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电池直流电缆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1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3xZA-RVV-1KV-1x150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4EF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D4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7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9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4C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74D3">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635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2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A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电池直流电缆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3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3xZA-RVV-1KV-1x240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8ED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D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A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B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9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3E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9E7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2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3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F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WDZ-YJY-3x4.0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B41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5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B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FA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3AA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E97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4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1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E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WDZ-YJY-3x2.5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AC8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76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7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F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9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273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D1B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F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6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双联单控开关</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D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250V/10A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F2E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4B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8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D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18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A7C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C6E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0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4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墙面五孔插座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D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250V/10A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36A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9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6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2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098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BF8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0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D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嵌入式LED平板灯</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5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600x600，32W</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797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26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2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盏</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A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07C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8FA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9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接入间精密空调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8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1.制冷量：≥7.5KW，电加热功率≥4KW，加湿量≥1.5KG/H；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2.风机采用高效低噪的EBM后倾式离心风机，内压力可自动调节技术，达到节能和降噪的目的，标准风量≥1900m³/h，设备可通过控制面板现实高风、低风灵活设置以满足机房实际风量需求及降低运行噪音；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3.送风方式：上出风，下回风及侧面回风；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4.采用高能效比的谷轮涡旋压缩机，能效比≥3.3；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5.机组须采用加湿效率高、现场易清洗的远红外型加湿器，实现快速加湿；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6.空调机组具备高低电压自动监测和保护功能；具有缺相保护、提示、告警功能，避免因缺相导致设备损坏；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7.含室外机、支架；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8.品牌：参照或相当于“维谛”。</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CEF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12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9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C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8D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177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51F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A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B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空调给排水管道</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7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9BF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34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A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E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2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191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BEB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9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8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空调防水地漏</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9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61E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66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3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D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15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A50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426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A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B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电池柜安装底座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8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10#镀锌槽钢焊接，黑色防锈处理，5860*1200*150mm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64E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4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2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3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9D9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59F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9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0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电池间防雷接地系统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9FE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C81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89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E9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0C1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199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4E3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88E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3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6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等电位联结带</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5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40×4mm接地扁铁</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AA5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4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1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A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6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5A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02D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E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1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接地铜芯线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A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BVR-6mm²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5FD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14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9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0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E93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A3F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0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D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接地铜芯线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F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BYJ-35mm²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269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C7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7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F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6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67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733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1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0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防雷测试</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3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1.防雷检测服务，涵盖机房接地电阻测试、防雷器性能检测、等电位连接测试等；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2.检测过程含现场测试、数据记录与分析，提供整改建议；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3.适配机房防雷接地系统验收与日常维护需求</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FBD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3C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F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4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B3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A76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282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6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00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电池间动环系统</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DEF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C11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A89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31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25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AC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FF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665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A8F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9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6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数字型温湿度传感器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E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通信接口采用标准串口（RS485），通信协议采用MODBUS协议，支持ASCII方式。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测量范围温度： -20℃~70℃湿度：0～100%rh。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测量精度   温度：±0.5℃湿度：±5%rh。</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D27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73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6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F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F7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5DE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BC4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7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3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漏水检测控制器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2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1.两个漏水检测通道；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2.同时具备485输出和开关量告警输出（每通道单独输出）。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3.支持高 、  中 、低三个灵敏度切换。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4.面板可操作 。显示灵敏度档位 、两路漏水告警指示灯。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5.含漏水检测感应绳。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5.品牌：参照或相当于“纵横通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B9B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1A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0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F0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812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5BB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B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4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软件接入氢气模块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8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软件接入氢气模块。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2A3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A3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E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6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5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5E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930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9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8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氢气传感器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5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1.氢气传感器 ,检测空气中氢气的浓度模块。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品牌：  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9D0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D1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B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9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3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130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695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E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软件接入粉尘模块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D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软件接入粉尘模块。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AB9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86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A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C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E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1D9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459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9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7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粉尘变送器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B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1.粉尘变送器 ,检测空气中氢气的浓度模块。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品牌：  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6F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D3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D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3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AB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F2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8FC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B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7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电池监控主机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C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1.带一个RJ45口，4个YX-SBUS输出口 每路至少带100组电池。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2.品牌：  参照或相当于“华为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1FE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B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D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7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C5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45D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8B7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6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8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电池传感器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5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1.电池传感器可同时测量单体蓄电池的单体电压、单体内阻及单体极柱温度，同时可实现蓄电池的均衡充电功能。SBUS协议。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2.含电池测量线。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3.品牌：  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897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C5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D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1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C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99F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701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F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8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动力环境监控主机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5A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1．嵌入式一体化设计，集成数据采集、短信报警、电话报警、网络通信等功能。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2．19英寸机架式安装。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3．存储要求：主机硬件能存储10万条历史数据和报警数据，掉电不丢失。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4．报警模块要求：监控主机须内置PSTN电话线拨号语音报警模块、短信收发模块。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5．冗余设计要求：（1）双电源设计；（2）双网口设计。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6．嵌入式主机基本功能接口要求：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（1）15路或以上RS232/RS485通讯串口（内置,RJ45接口形式）。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（2）8路或以上数字开关量（DI）采集端口（内置）。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（3）8路或以上模拟量（AI）采集端口（内置）。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（4）2路或以上远程输出控制端口（内置）。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（5）GSM短信收发模块（内置）。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（6）PSTN电话线拨号语音报警模块,可以同时接入外线和分机（内置）。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7.品牌：参照或相当于“纵横通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C47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F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3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3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18E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DDA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nil"/>
              <w:left w:val="single" w:color="000000" w:sz="4" w:space="0"/>
              <w:bottom w:val="single" w:color="000000" w:sz="4" w:space="0"/>
              <w:right w:val="single" w:color="000000" w:sz="4" w:space="0"/>
            </w:tcBorders>
            <w:shd w:val="clear" w:color="auto" w:fill="auto"/>
            <w:vAlign w:val="center"/>
          </w:tcPr>
          <w:p w14:paraId="6DB86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门禁磁力锁配套</w:t>
            </w:r>
          </w:p>
        </w:tc>
        <w:tc>
          <w:tcPr>
            <w:tcW w:w="2072" w:type="pct"/>
            <w:tcBorders>
              <w:top w:val="nil"/>
              <w:left w:val="single" w:color="000000" w:sz="4" w:space="0"/>
              <w:bottom w:val="single" w:color="000000" w:sz="4" w:space="0"/>
              <w:right w:val="single" w:color="000000" w:sz="4" w:space="0"/>
            </w:tcBorders>
            <w:shd w:val="clear" w:color="auto" w:fill="auto"/>
            <w:vAlign w:val="center"/>
          </w:tcPr>
          <w:p w14:paraId="7F06D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 门禁磁力锁、开门按钮、刷卡器等配件，适配机房通道门控制。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2.磁力锁工作电压 DC12V/24V，锁闭力强，安全可靠。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3.支持与动环监控系统联动，远程控制开门与状态监测。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4.开门按钮与刷卡器安装于通道门外，便于人员进出管理。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5.含安装配件与连接线缆，适配不同门型安装。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  参照或相当于“海康威视 ”。</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12A2F77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nil"/>
              <w:left w:val="single" w:color="000000" w:sz="4" w:space="0"/>
              <w:bottom w:val="single" w:color="000000" w:sz="4" w:space="0"/>
              <w:right w:val="single" w:color="000000" w:sz="4" w:space="0"/>
            </w:tcBorders>
            <w:shd w:val="clear" w:color="auto" w:fill="auto"/>
            <w:noWrap/>
            <w:vAlign w:val="center"/>
          </w:tcPr>
          <w:p w14:paraId="2024F7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nil"/>
              <w:left w:val="single" w:color="000000" w:sz="4" w:space="0"/>
              <w:bottom w:val="single" w:color="000000" w:sz="4" w:space="0"/>
              <w:right w:val="single" w:color="000000" w:sz="4" w:space="0"/>
            </w:tcBorders>
            <w:shd w:val="clear" w:color="auto" w:fill="auto"/>
            <w:noWrap/>
            <w:vAlign w:val="center"/>
          </w:tcPr>
          <w:p w14:paraId="57819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nil"/>
              <w:left w:val="single" w:color="000000" w:sz="4" w:space="0"/>
              <w:bottom w:val="single" w:color="000000" w:sz="4" w:space="0"/>
              <w:right w:val="single" w:color="000000" w:sz="4" w:space="0"/>
            </w:tcBorders>
            <w:shd w:val="clear" w:color="auto" w:fill="auto"/>
            <w:vAlign w:val="center"/>
          </w:tcPr>
          <w:p w14:paraId="11D49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nil"/>
              <w:left w:val="nil"/>
              <w:bottom w:val="nil"/>
              <w:right w:val="nil"/>
            </w:tcBorders>
            <w:shd w:val="clear" w:color="auto" w:fill="auto"/>
            <w:noWrap/>
            <w:vAlign w:val="center"/>
          </w:tcPr>
          <w:p w14:paraId="15DA708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460" w:type="pct"/>
            <w:tcBorders>
              <w:top w:val="nil"/>
              <w:left w:val="nil"/>
              <w:bottom w:val="nil"/>
              <w:right w:val="nil"/>
            </w:tcBorders>
            <w:shd w:val="clear" w:color="auto" w:fill="auto"/>
            <w:noWrap/>
            <w:vAlign w:val="center"/>
          </w:tcPr>
          <w:p w14:paraId="1C9E33E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03D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C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1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人脸识别主机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B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 台人脸识别主机，用于机房人员身份验证与门禁控制。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2.识别精度高，支持活体检测，防止照片、视频伪造。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3.支持人脸库管理、识别记录查询，具备 RS485 / 以太网通讯接口。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4.适配机房门禁场景，可与磁力锁配套使用，实现刷脸开门。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5.具备防水、防尘设计，适应机房环境。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F0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DD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D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2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EC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C5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D81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A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1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星光级半球网络摄像机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E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≥400万像素  CMOS传感器；  支持H.264、H.265、MJPEG视频编码格式，红外照射距离≥30米，镜头:2.7-12mm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安装方式：明装,安装高度底边距地2.5m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3.含支架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031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F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E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6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0E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E01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DDE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4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B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24口POE交换机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E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1.设备性能：交换容量≥336Gbps, 包转发率≥108Mpps。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2.设备配置：提供千兆电口≥24个 , 万兆SFP+光口≥4个，配置标准USB接口≥1个，ETH管理接口≥1个，交流电源供电；POE :支持POE+功能。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95A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B5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E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F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F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C1B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DE9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6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0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动环配套线材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1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1.含所有动环配套线材。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228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38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B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F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CD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70A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AE0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B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D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8F IDC机房</w:t>
            </w:r>
          </w:p>
        </w:tc>
        <w:tc>
          <w:tcPr>
            <w:tcW w:w="2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BF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备注：八楼IDC机房市电接入由图书馆装修施工单位完成，市电接入机房配电房，配电为500kw。</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C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6C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21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774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C4F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3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9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机房环境改造</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51F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962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19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DB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01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5C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BF5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919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E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无边防静电地板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8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无边防静电地板:规格约600×600×35mm（长*宽*厚）；集中荷载：≥360KG （挠度≤2mm 永久变型≤0.25mm）板基：下面板为≥0.8mm厚钢板，上板为≥0.8MM厚钢板，中心是发泡水泥填充；HPL美亚贴面：≥1.2mm高耐磨面HPL，表面电阻：1.0×106-9Ω或同质透。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7B3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AF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B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B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21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BB0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19F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7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0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地板周边支架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2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国标#30角钢焊制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E09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E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F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1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AF3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014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B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D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不锈钢踢脚线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A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采用304不锈钢定制，高100mm。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E00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1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7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5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6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EA2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5ED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2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新增防火玻璃隔断</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8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12mm铯钾A级防火玻璃，含基础支架，玻璃实体、玻璃门、五金配件等</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C9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3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0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B7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AFE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821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8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4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甲级钢制防火门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C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防火门尺寸：1500*2100mm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EB7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A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1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2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CF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ACE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7EA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9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C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机柜及列头柜安装底座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C5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GB50镀锌角铁焊接，黑色防锈处理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93D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98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E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D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B4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0E4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05A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5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精密空调UPS及配电柜安装底座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7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GB50镀锌角铁焊接，黑色防锈处理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5F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C0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B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3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3B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3A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7A5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E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7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铝合金微孔吊顶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8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基材采用铝合金板,材质达到GB3880标准,主要规格 600×600mm,完成厚度为0.8mm；板折边高度为22mm，含轻钢龙骨、吊杠配件。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17B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0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A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3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DC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248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D0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4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8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吸板器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C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吸板器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9B3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99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2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A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70A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5AD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0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2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清理工作面</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1.含拆墙及砌墙、封窗等工作，消防水管封堵。需要排空管内的水（由校方相关部门配合关水阀后再操作）。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封窗先做防水处理，然后采用彩钢板，保持原窗口外型，不能有任何漏风点，彩钢板的钢面厚度不得小于0.6MM，必须采用单面石膏板或双面石膏板，在制作过程中，必须先对窗口进行清理加固，然后密封，对于有漏风小缝隙，必须采用专用的密封防水、防脱、防风化的胶水进行密封。</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663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F1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4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7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9B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EE0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B8F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0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B1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机柜工程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22F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65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CC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0DE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5C8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F3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4B8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5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1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服务器机柜</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D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1.机柜规格：600mm宽*1200mm深*2000mm高；可用空间≥42U。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2.机柜承重要求达到1800KG。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3.机柜主体框架结构牢固，应可抵抗8、9烈度，要求符合《电信设备抗地震性能检测规范》（YD 5083-2005）标准。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4.品牌：参照或相当于“图腾”。</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84C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25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B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91B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5E3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7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B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服务器机柜</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A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1.机柜规格：800mm宽*1200mm深*2000mm高；可用空间≥42U。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2.机柜承重要求达到1800KG。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3.机柜主体框架结构牢固，应可抵抗8、9烈度，要求符合《电信设备抗地震性能检测规范》（YD 5083-2005）标准。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4.品牌：参照或相当于“图腾”。</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81B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0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0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C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1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CD6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BD8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4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3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冷通道组件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8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1.冷通道封闭遏制气流方式，通道内宽1.2米，电动平移门设计，无边框全玻璃门，应选用≥10mm单层钢化玻璃，符合GB 15763.2 -2005《建筑用安全玻璃》国家标准。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2.门禁系统，应配置门禁读头和开门按钮。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3.通道门处有明确的状态指示，与告警等级联动。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4.每个模块要求提供端口与机房消防整体联动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5.通道首端应配置≥32寸触屏人机操作界面，触屏应内嵌微模块管理系统。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6.密闭冷通道模块整体支架产品抗震强度要求，应符合《电信设备抗地震性能检测规范》(YD5083-2005) 的要求，抗震烈度为8、9烈度。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7.含光纤走线槽道。</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D4C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59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1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3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22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C14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C71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A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1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电源分配单元 (PDU)-380V/63A</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A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1.提供同系列PDU产品CCC证书，PDU应与机柜为同一品牌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2.AC380V  50/60Hz 63A，接线盒输入方式 ，  有明显标识“L ”、“N ”、“PE ”，应配置透明防护盖板 ，配安全警示标语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3.输入端要求配置监测仪表可实时监测不限于：电流、电压、功率、电能，电流测量精度小数点后一位（0.1A）。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679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43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5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86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34E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7A7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4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电源分配单元（PDU）-220V/32A</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0C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1.提供同系列PDU产品CCC证书，PDU应与机柜为同一品牌。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2.AC250V 50/60Hz 32A，接线盒输入方式，有明显标识“L”、“N”、“PE”，应配置透明防护盖板，配安全警示标语。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3.输入端要求配置监测仪表可实时监测不限于：电流、电压、功率、电能，电流测量精度小数点后一位（0.1A）。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5C4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05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A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8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D7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1D1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CAE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B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7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工业耦合器(63A 380V)</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6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工业插座耦合器 380V/63A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1.PDU配套，五芯。</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E7C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3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A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C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5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170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C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4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工业耦合器(32A 220V)</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1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工业插座耦合器 250V/32A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1.PDU配套，五芯。</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2B3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D0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E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A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C4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A32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302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C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D7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空调系统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7D3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B5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6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A6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2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7A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5F7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4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列间精密空调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F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1.全变频列间精密空调，制冷量≥50kW，电加热功率≥5KW，加湿量≥1.5kg/h，风量≥10000m³/h；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2.压缩机须采用谷轮COPELAND/丹佛斯/霍尼韦尔品牌变频涡旋压缩机、无级调节开度10%~100%电子膨胀阀，无极调节EC风机，按CQC3183-2023规定的检验方法进行检测，实测全年能效比≥6.0；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机组须选用高效内螺纹大面积V型蒸发器、采用加湿高效、节能环保的远红外加湿器/湿膜加湿器，具备精确除湿功能、实时监测漏水情况；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4.机组的室内风机系统，包括10个及以上独立的EC风机，EC风机采用≥2个直流电源模块供电，能热插拔；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5.具有7寸LCD大屏幕触摸式显示器，能显示温湿度曲线，显示各组件运行状态的功能，具有过压 、欠压等报警功能，自动保护，自动恢复，自动重启动等功能；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6.列间空调应具有Teamwork群控功能，包括：主备，轮巡，层叠，防止竞争；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7.每台机组标准应配置1个回风温湿度传感器和2个送风温度传感器；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8.室外机组采用耐腐蚀的外壳结构。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9.含室外机、支架。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10.品牌：参照或相当于“维谛”。</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D0F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5B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7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8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50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2B0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1F7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C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0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列间精密空调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6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1.全变频列间精密空调，制冷量≥40kW，电加热功率≥3KW，加湿量≥1.5kg/h，风量≥8000m³/h；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2.压缩机须采用谷轮COPELAND/丹佛斯/霍尼韦尔品牌变频涡旋压缩机、无级调节开度10%~100%电子膨胀阀，无极调节EC风机，按CQC3183-2023规定的检验方法进行检测，实测全年能效比≥6.0；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机组须选用高效内螺纹大面积V型蒸发器、采用加湿高效、节能环保的远红外加湿器/湿膜加湿器，具备精确除湿功能、实时监测漏水情况；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4.机组的室内风机系统，包括8个及以上独立的EC风机，EC风机采用≥2个直流电源模块供电，能热插拔；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5.具有7寸LCD大屏幕触摸式显示器，能显示温湿度曲线，显示各组件运行状态的功能，具有过压 、欠压等报警功能，自动保护，自动恢复，自动重启动等功能；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6.列间空调应具有Teamwork群控功能，包括：主备，轮巡，层叠，防止竞争；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7.每台机组标准应配置1个回风温湿度传感器和2个送风温度传感器；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8.室外机组采用耐腐蚀的外壳结构。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9.含室外机、支架。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10.品牌：参照或相当于“维谛”。</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E23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66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4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E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2A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C66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E2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9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1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列间精密空调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7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1.全变频列间精密空调，制冷量≥36kW，电加热功率≥3KW，加湿量≥1kg/h，风量≥6300m³/h；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2.压缩机须采用变频涡旋压缩机、无级调节开度10%~100%电子膨胀阀，无极调节EC风机，按CQC3183-2023规定的检验方法进行检测，实测全年能效比≥6.0；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机组须选用高效内螺纹大面积V型蒸发器、采用加湿高效、节能环保的远红外加湿器/湿膜加湿器，具备精确除湿功能、实时监测漏水情况；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4.机组的室内风机系统，包括独立的EC风机，EC风机采用直流电源模块供电，能热插拔；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5.具有LCD大屏幕触摸式显示器，能显示温湿度曲线，显示各组件运行状态的功能，具有过压 、欠压等报警功能，自动保护，自动恢复，自动重启动等功能；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6.列间空调应具有群控功能，包括：主备，轮巡，层叠，防止竞争；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7.每台机组标准应配置回风温湿度传感器和送风温度传感器；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8.室外机组采用耐腐蚀的外壳结构。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9.含室外机、支架。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10.品牌：参照或相当于“维谛”。</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114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43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C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4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E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B78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04F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6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7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接入间精密空调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5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1.制冷量：≥7.5KW，电加热功率≥4KW，加湿量≥1.5KG/H；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2.风机采用高效低噪的EBM后倾式离心风机，内压力可自动调节技术，达到节能和降噪的目的，标准风量≥1900m³/h，设备可通过控制面板现实高风、低风灵活设置以满足机房实际风量需求及降低运行噪音；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3.送风方式：上出风，下回风及侧面回风；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4.采用高能效比的谷轮涡旋压缩机，能效比≥3.3；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5.机组须采用加湿效率高、现场易清洗的远红外型加湿器，实现快速加湿；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6.空调机组具备高低电压自动监测和保护功能；具有缺相保护、提示、告警功能，避免因缺相导致设备损坏；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7.含室外机、支架。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8.品牌：参照或相当于“维谛”。</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D0F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C9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7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6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A2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8AE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6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空调工程配套设备</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C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1.空调配套热镀锌钢管（螺纹连接）DN25；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2.空调给排水管道 De50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3.空调不锈钢地漏 DN50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4.其他线材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0DF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B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7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8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9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90F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DA0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8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3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配电系统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067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40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AC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305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EDE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D64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B89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9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B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配电柜（8AT-RD1~3）</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1.柜体尺寸需要根据实际的位置进行特殊定制；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2.成套配电柜要求具有 3C 或 CQC 认证；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3.提供智能电表输出端口；带数显显示屏，具有 RS485 接口；可以监测电流，电压，电量等重要数据；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4.断路器品牌要求：施耐德、ABB、西门子；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5.含1个630A/3P总开关1个，2个≥500A/3P开关，4个100A/3P开关，8个63A/3P开关，3个63A/3P开关，3个32A/2P开关；含配套的防雷器及防雷开关。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FC3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5D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0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4A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212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389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B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D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配电列头柜（D1~3）</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6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1.体尺寸需要根据实际的位置进行特殊定制；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2.成套配电柜要求具有 3C 或 CQC 认证；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3.提供智能电表输出端口；带2个相互独立的数显电表，具有 RS485 接口。可以监测电流，电压，电量等重要数据。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4.断路器品牌要求：施耐德、ABB、西门子；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5.含2个≥500A/3P的总开关，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支路开关：6个250/3P开关，4个63A/3P开关，4个32A/2P开关。分两路独立供电。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6.含配套的二级防雷器及防雷开关。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7C4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45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A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B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41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42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F69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8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6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模块化UPS主机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B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1.模块化UPS电气柜容量≥300kVA，本期配置≥240kVA。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采用高品质交直流电容，满载运行寿命可达15年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2.输入性能技术参数：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（1）输入额定电压380/400/415Vac，输入电压范围：285V~475V；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（2）100%负载率PF≥0.990，50%负载率PF≥0.990，30%负载率PF≥0.990；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（3）100%非线性负载时的电流谐波成份≤1.5％；在50%非线性负载时的电流谐波成份≤2.0％。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3.输出性能技术参数：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（1）输出功率因数：1；输出电压稳压精度＜±0.5％；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（2）100%负载时，线性负载波形失真度＜1.0％，非线性负载波形失真度＜1.5％；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（3）平衡负载下，UPS的输出电压不平衡度≤0.5％；UPS能承受100%不平衡负载，且输出电压不平衡度≤1.0％；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（4）允许的最大非正弦波峰值电流与输出电流有效值之比≥3.0。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4.品牌：参照或相当于“施耐德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AB8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3B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4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6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9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304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2B1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8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A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 LBS 线缆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B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1.用于同步双母线系统信号传输，双总线同步装置使独立的 UPS 系统(或并联系统)输出同步，甚至当2个系统正处于不同的操作模式(旁路/逆变)或在电池状态，UPS 可以非常方便的组成同步双总线系统。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1DB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A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8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85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86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7BA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4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BF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UPS动环监控通讯卡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2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2.UF-RS485 卡将 RS232 信号转换为 RS485 信号，实现 UPS 组网和通信等功能。该卡安装于UPS通信盒的 Intellislot 接口，支持热插拔，安装方便。</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3F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32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F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0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0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0CF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194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F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A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双联单控开关</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B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250V/10A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EC6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1C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C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8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DF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F55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23F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E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7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三联单控开关</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18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250V/10A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0FD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5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C8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B81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CAB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E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墙面五孔插座</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2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250V/10A</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6C0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F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9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C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B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7D3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0BE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02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嵌入式LED平板灯</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D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600x600，32W</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0FE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7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D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5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盏</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7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762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53C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6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8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电力线缆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3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WDZ-YJY-4x300+1x150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44D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70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3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C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F9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1D8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EE6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9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电力线缆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3B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WDZ-YJY-4x120+1x60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BE2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1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9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B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A9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FB1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D4A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4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6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WDZ-YJY-4x50+1x25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B8D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2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A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7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7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475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EEE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3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1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E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WDZ-YJY-4x25+1x16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02F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9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A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2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A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F3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3AF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2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C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3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WDZ-YJY-5x16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2DBC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1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A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8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15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0B9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7A4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0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3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6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WDZ-YJY-5X6.0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B2C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F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9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9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5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478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40B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3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E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8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WDZ-YJY-3X6.0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C02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3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8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A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3A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026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44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7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3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8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WDZ-YJY-3x4.0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B65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8E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9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9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B4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71D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6B5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C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C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1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WDZ-YJY-3x2.5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7E5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36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0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8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17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A23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BE5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6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0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金属线槽</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B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CT300x200mm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37D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C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6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F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9F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8CF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5F2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F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E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金属线槽</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B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CT400x200mm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BE1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9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9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D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7B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B6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D4C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7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光纤走线槽道（ABS阻燃）</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A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240x100mm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54D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8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3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E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B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5B0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761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B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B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镀锌网格线槽</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0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CT300x200mm*5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B3F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9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F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1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9B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0B7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E59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0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2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镀锌线管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0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JDG20，壁厚1mm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BED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1B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B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E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F4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164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577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C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C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镀锌线管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3E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JDG25，壁厚1mm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E3A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9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1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6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C9C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80D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D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4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镀锌线管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7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JDG32，壁厚1mm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D9B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EB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6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3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E3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8C9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A9D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（五）</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62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动环系统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AD0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47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84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BF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0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AB4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56F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8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精密配电柜监测软件接口模块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9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1.监测精密配电柜的参数。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2.空开状态、三相相电压、三相线电压、电流、负载百分比、有功功率、无功功率、谐波含量、功率因数、有功电量、无功电量、频率、零线电流、零地电压等；。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3.支路监控：空开状态、支路电流、有功功率、负载百分比、电量、功率因数、谐波含量等。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4.过压、欠压、过载、频率超限、零地电压异常和空开故障等异常（故障）声光报警，多级电流阀值预警。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5.可通过远程浏览实时查看机房配电实时状态数据，及其报警事件等。</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1DC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B3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8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12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6D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4B5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7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C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列头柜监测软件接口模块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8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1.系统要能对列头柜的空开状态进行监控。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2.系统对机房配电参数进行历史曲线记录。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3.可通过远程浏览实时查看机房配电实时状态数据，及其报警事件等。</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66F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1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0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E0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AAA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2A2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3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44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1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1.系统能对机房UPS各部件的运行状态进行监控。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2.系统能对机房UPS各部件的参数状态进行监控；逆变器与电池的电压、电流及电池的后备时间、充电量，负载的电压、电流参数，并合理布局、形象显示。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3.具体监测的内容和控制项目根据需求确定。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4.系统对机房UPS参数进行历史曲线记录。</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959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D4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F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C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08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DDB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E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E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3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精密空调监测软件接口模块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4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1.系统能实现对精密空调的监控，功能包括开关机、设定工作模式、设定温度、风速等。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2.系统能对机房空调各部件的运行状态和运行参数进行监控。例如：压缩机、滤网、风机、加热器、加湿器、去湿器、通风装置等部件运行或停止的状况，管理员可以通过网络实时查看空调运行参数。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3.可通过软件在系统上或通过网络远程修改空调设置参数。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4.系统可以对机房空调参数进行历史曲线记录，并可随时查看任意一天的曲线记录。</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F8A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E8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3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B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124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689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D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数字型温湿度传感器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0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通信接口采用标准串口（RS485），通信协议采用MODBUS协议，支持ASCII方式。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测量范围温度： -20℃~70℃湿度：0～100%rh。</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测量精度   温度：±0.5℃湿度：±5%rh。</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1B3E7">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52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0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F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CE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4F7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79C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8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5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温湿度监测软件接口模块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05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1.系统能对机房温湿度实时监视，显示并记录其运行数据。系统支持机房电子地图加载；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2.根据预先的设定，系统可以对机房温湿度参数和状态异常设定自动报警；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3.系统可以对机房温湿度参数进行历史曲线记录；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4.可通过 IE 浏览器全面监视机房温湿度实时情况，及其报警事件。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4FD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98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C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6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EA3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D75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5E5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8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7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漏水检测控制器</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5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两个漏水检测通道；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同时具备485输出和开关量告警输出（每通道单独输出）。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支持高 、  中 、低三个灵敏度切换。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面板可操作 。显示灵敏度档位 、两路漏水告警指示灯。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含漏水检测感应绳。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品牌：  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43C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08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1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4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3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B8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57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C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4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漏水监测软件接口模块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A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1.系统能对机房可能的漏水区域实时监视，显示并记录其运行。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2.系统采用电子地图方式显示实际漏水检测绳的分布。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3.根据预先的设定，系统可以对机房漏水设定自动报警方案。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4.可通过 IE 浏览器全面监视机房漏水监测实时状况，及其报警事件。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2A1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3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C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3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C8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6B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D7C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0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B7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动力环境监控主机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6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1．嵌入式一体化设计，集成数据采集、短信报警、电话报警、网络通信等功能。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2．19英寸机架式安装。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3．存储要求：主机硬件能存储10万条历史数据和报警数据，掉电不丢失。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4．报警模块要求：监控主机须内置PSTN电话线拨号语音报警模块、短信收发模块。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5．冗余设计要求：（1）双电源设计；（2）双网口设计。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6．嵌入式主机基本功能接口要求：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（1）15路或以上RS232/RS485通讯串口（内置,RJ45接口形式）。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（2）8路或以上数字开关量（DI）采集端口（内置）。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（3）8路或以上模拟量（AI）采集端口（内置）。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（4）2路或以上远程输出控制端口（内置）。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（5）GSM短信收发模块（内置）。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（6）PSTN电话线拨号语音报警模块,可以同时接入外线和分机（内置）。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7.品牌：参照或相当于“纵横通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1F1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71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6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E6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06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1B6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4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1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8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1.通过气体灭火控制器上的RS485接口与其进行通讯查看温感烟感等探测器的状态等。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2.报警信息可以通过电话、短信等方式即时的通知到监控人员。</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2C6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1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A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1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E8B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BF0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C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C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开关量采集模块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4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1.功能扩展模块，可采集8路开关量信号输入。</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2A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26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F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847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9C1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FAB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7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防雷监测软件接口模块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E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1.通过采集防雷器干接点报警信号，将采集信号发送至现场监控单元通过集中监控管理平台软件实施即时监测。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2.报警信息可以通过电话、短信等方式即时的通知到监控人员。</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5EB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D0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9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A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EC4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579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233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8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00" w:type="pct"/>
            <w:tcBorders>
              <w:top w:val="nil"/>
              <w:left w:val="single" w:color="000000" w:sz="4" w:space="0"/>
              <w:bottom w:val="single" w:color="000000" w:sz="4" w:space="0"/>
              <w:right w:val="single" w:color="000000" w:sz="4" w:space="0"/>
            </w:tcBorders>
            <w:shd w:val="clear" w:color="auto" w:fill="auto"/>
            <w:vAlign w:val="center"/>
          </w:tcPr>
          <w:p w14:paraId="42A9F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门禁磁力锁配套</w:t>
            </w:r>
          </w:p>
        </w:tc>
        <w:tc>
          <w:tcPr>
            <w:tcW w:w="2072" w:type="pct"/>
            <w:tcBorders>
              <w:top w:val="nil"/>
              <w:left w:val="single" w:color="000000" w:sz="4" w:space="0"/>
              <w:bottom w:val="single" w:color="000000" w:sz="4" w:space="0"/>
              <w:right w:val="single" w:color="000000" w:sz="4" w:space="0"/>
            </w:tcBorders>
            <w:shd w:val="clear" w:color="auto" w:fill="auto"/>
            <w:vAlign w:val="center"/>
          </w:tcPr>
          <w:p w14:paraId="5C5801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 门禁磁力锁、开门按钮、刷卡器等配件，适配机房通道门控制。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2.磁力锁工作电压 DC12V/24V，锁闭力强，安全可靠。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3.支持与动环监控系统联动，远程控制开门与状态监测。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4.开门按钮与刷卡器安装于通道门外，便于人员进出管理。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5.含安装配件与连接线缆，适配不同门型安装。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  参照或相当于“海康威视 ”。</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77D0729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nil"/>
              <w:left w:val="single" w:color="000000" w:sz="4" w:space="0"/>
              <w:bottom w:val="single" w:color="000000" w:sz="4" w:space="0"/>
              <w:right w:val="single" w:color="000000" w:sz="4" w:space="0"/>
            </w:tcBorders>
            <w:shd w:val="clear" w:color="auto" w:fill="auto"/>
            <w:noWrap/>
            <w:vAlign w:val="center"/>
          </w:tcPr>
          <w:p w14:paraId="046488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nil"/>
              <w:left w:val="single" w:color="000000" w:sz="4" w:space="0"/>
              <w:bottom w:val="single" w:color="000000" w:sz="4" w:space="0"/>
              <w:right w:val="single" w:color="000000" w:sz="4" w:space="0"/>
            </w:tcBorders>
            <w:shd w:val="clear" w:color="auto" w:fill="auto"/>
            <w:noWrap/>
            <w:vAlign w:val="center"/>
          </w:tcPr>
          <w:p w14:paraId="15DEE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nil"/>
              <w:left w:val="single" w:color="000000" w:sz="4" w:space="0"/>
              <w:bottom w:val="single" w:color="000000" w:sz="4" w:space="0"/>
              <w:right w:val="single" w:color="000000" w:sz="4" w:space="0"/>
            </w:tcBorders>
            <w:shd w:val="clear" w:color="auto" w:fill="auto"/>
            <w:vAlign w:val="center"/>
          </w:tcPr>
          <w:p w14:paraId="574CC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nil"/>
              <w:left w:val="nil"/>
              <w:bottom w:val="nil"/>
              <w:right w:val="nil"/>
            </w:tcBorders>
            <w:shd w:val="clear" w:color="auto" w:fill="auto"/>
            <w:noWrap/>
            <w:vAlign w:val="center"/>
          </w:tcPr>
          <w:p w14:paraId="622E0A4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c>
          <w:tcPr>
            <w:tcW w:w="460" w:type="pct"/>
            <w:tcBorders>
              <w:top w:val="nil"/>
              <w:left w:val="nil"/>
              <w:bottom w:val="nil"/>
              <w:right w:val="nil"/>
            </w:tcBorders>
            <w:shd w:val="clear" w:color="auto" w:fill="auto"/>
            <w:noWrap/>
            <w:vAlign w:val="center"/>
          </w:tcPr>
          <w:p w14:paraId="3612922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3F1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5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C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人脸识别主机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3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 台人脸识别主机，用于机房人员身份验证与门禁控制。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2.识别精度高，支持活体检测，防止照片、视频伪造。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3.支持人脸库管理、识别记录查询，具备 RS485 / 以太网通讯接口。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4.适配机房门禁场景，可与磁力锁配套使用，实现刷脸开门。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5.具备防水、防尘设计，适应机房环境。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D41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99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D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4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9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C3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487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6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2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人脸识别+IC卡发卡机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C5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95B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4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F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4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94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684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A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C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Mifare卡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5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1.卡片类型：mifare卡。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8A0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81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4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E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7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151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A5A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4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门禁监控软件接口模块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8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1.将门禁系统完整集成到监控系统中。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2.在集中监控系统中提供人员权限设置、开门/关门，及人员进出记录及查询。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3.根据预先的设定，系统可以对门禁人员进出进行实时显示并记录。</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C40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5B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1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2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8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62A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C8C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0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4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视频监控软件接口模块</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F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1.系统完整集成视频监测系统，支持通过电子地图方式加载视频画面；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2.可以按照设定，对视频通道进行任意分组显示；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3.具有与门禁系统、红外检测系统和其他系统联动功能，一旦门禁系统、红外检测系统和其他检测系统发现异常，进行录像处理；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4.应在一体化的集成监控系统中进行录像查询、浏览录像视频；</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45B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E2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F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E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D5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919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EC9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E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7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星光级半球网络摄像机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55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≥400万像素  CMOS传感器；  支持H.264、H.265、MJPEG视频编码格式，红外照射距离≥30米，镜头:2.7-12mm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 安装方式：明装,安装高度底边距地2.5m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3.含支架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 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ED8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A7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E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9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6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03A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424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B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16路硬盘录像机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2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1.硬盘录像机4盘位,16路接入；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2.支持16网络视频接入，320Mbps视频输入带宽。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CA2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AA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B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8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D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56E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05A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2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4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6T监控硬盘</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B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 HDD,6TB,7200RPM, 256MB, SATA 6Gb/s。</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BE3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E0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F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6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57A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97C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1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E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24口POE交换机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0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1.设备性能：交换容量≥336Gbps, 包转发率≥108Mpps。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2.设备配置：提供千兆电口≥24个 , 万兆SFP+光口≥4个，配置标准USB接口≥1个，ETH管理接口≥1个，交流电源供电；POE :支持POE+功能。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 品牌：  参照或相当于“海康威视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D86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E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F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1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6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1D0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E07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D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9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综合监控平台软件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B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1.全功能组态综合监控平台软件，支持多种操作系统。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2.系统支持常见数据库。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3.支持分级分区管理，账户权限管理。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4.支持远程配置、查询、存储与导出数据。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5.提供图形化监控界面，具备机房立体图形展示、电子地图功能。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6.软件支持10级报警设置，报警内容及报警方式可自定义。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7.软件具备接警员管理功能，可根据接警员维护的设备内容，对应接警范围。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8.软件具备与监控主机之间的断网自动恢复连接功能。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9.软件具备日报、月报、年报等报表功能，并可自定义报表。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10.软件支持历史数据、报警数据的查询、导出功能。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11.软件具备日志管理功能，记录管理员的相关登陆、操作信息。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12.软件具备C/S,B/S模式管理功能，便于管理。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13.同时具有手机、平板监控客户端功能。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14.具有完善的数据存储管理功能。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15.对外提供接入第三方系统平台。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16.具备基于管理员的审计功能。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17.具有视频监控及门禁管理系统功能。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18.含软件加密狗。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142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80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7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1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7E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68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65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E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冷通道集成管理组件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E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1.集成冷通道的微环境监控系统，实现同一平台集中监控管理。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BC7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7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7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5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DC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88C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368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0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C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告警管理功能组件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7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1.当报警事件发生时，系统将通过电话拨号方式，自动拨打已设置好的多组值班电话，包括固定电话和移动电话，以便及时的通知值班人员，从而在根本上实现了机房无人值守，科学管理。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0A7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B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A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6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36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EA4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493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A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6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WEB管理功能组件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8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1.授权用户可以通过浏览器（IE）访问监控系统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643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FA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9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0A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F63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150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7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手机APP管理组件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1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1.移动客户端支持：Android（安卓）、ios（ipad、iphone）系统，实现便捷的系统监控管理。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C28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6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0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04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0EB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2DF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0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B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3D可视化管理组件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2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1.机房3D可视化管理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6BA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28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8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1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21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E4F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E01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F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A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动环配套线材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7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1.含所有动环配套线材。</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635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76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C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B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A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0F3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0A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0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A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负载均衡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3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1.接口：千兆电口≥16个，万兆光口≥16个，40G/100G光口≥2个，扩展插槽≥2个；内存≥32G；冗余双电源，高度1U；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2.四层吞吐量≥30G；并发连接数≥2500万，四层新建连接数≥25万；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3.采用国产CPU、国产操作系统、国产交换芯片；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4.支持TCP、HTTP、ICMP、DNS、SNMP、UDP、SMTP、POP3、SSL、Oracle、FTP、SIP、RADIUS、自定义等健康监测方式；支持源IP、目的IP、SIP、HASH、http cookie、http header、URL、Radius、DHCP、SSL ID、自定义等多种保持方式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5.支持链路智能解析，支持用户从最优线路接入业务系统，可识别内网用户并对其DNS请求直接返回相应结果；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6.支持IPv4、IPv6基于链路流量阈值调度、基于链路质量/状态的调度（时延、丢包率），支持链路繁忙保护；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7.支持SNMP v1/v2c/v3，提供标准的MIB库下载，可接受第三方网管平台的管理。支持通过标准syslog输出系统日志。</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35A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1C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4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D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4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5404">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F26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5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2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交换机</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5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1.整机性能：交换容量≥2800Tbps，转发性能≥920000Mpps；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配置：提供100G光口≥6个，40G光口≥24个，10G光口≥96个，万兆电口≥48个，主控板≥2块，独立交换网板≥2块，独立监控板≥2块，电源模块≥4个；提供40G单模光模块≥6个，10G单模光模块≥48个，10G多模光模块≥24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3.硬件规格：信元交换机制，交换网板槽位≥4个，业务板槽位≥12个，电源槽位≥6个；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4.为利旧现有机柜安装，要求设备深度≤550mm，可以适用于600mm深度机柜；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5.可以配置OSPF、ISIS、BGP；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6.支持NetStream、MACsec、VxLAN、BGP-EVPN；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7.支持独立硬件监控板卡，控制平面和监控平面物理槽位分离，支持1+1备份，集中监控风扇、电源等模块，能调节能耗；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8.提供独立可插拔风扇模块≥4个，支持热插拔任意一个风扇模块不影响其它风扇模块的运行；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9.所有可插拔板卡(主控板、交换网板、业务板、电源模块)全部在设备机框正面，提供设备机框正面结构示意图并标识板卡槽位位置。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10.设备的主控板、交换网板、接口板的CPU芯片和转发芯片采用国产芯片。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11.支持纵向虚拟化技术，支持把交换机和AP虚拟为一台设备。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12.支持无线控制器功能，最大可管理AP数≥10K，提供AP管理授权数≥16个。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359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1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6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2C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F8B">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1AA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6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（六）</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C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综合布线系统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896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28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8B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0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AF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32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F9F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4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6A 屏蔽预端接铜缆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1.采用对对铝箔和总铝箔的双重屏蔽线缆（F/FTP)或者对对屏蔽加丝网总屏蔽结构（S/FTP,SF/FTP）；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2.物理带宽&gt;=500mhz,&gt;=6A类产品。确保万兆传输；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3.保证极限满足Cat6A标准：ANSI-EIA/TIA-568C.2，ISO/IEC11801-2002ed2.0，GB50311-2007, EN50173-1-2007；</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4.低烟无卤；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5.线径：4x2x23AWG；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6.采用6条屏蔽线缆加工成一条集束型铜缆；两端配套360度全屏蔽的6A免打线模块；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7.长度需根据实际所需长度定制。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6DB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9F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B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95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910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8F1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8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7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光铜混合垂直配线架</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9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1.光铜混用。≥72口，≥24口电口框架，≥24口光模块框架；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2.每个模块能独立装卸；电口必须有防尘板；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3.配线架具有透明标盖板签条；标签采用黄色专用9MM或6MM标签；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4.配线架的光铜端口数可根椐实际需求调整，可按比例配置光口及电口分组输出；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5.垂直安装。</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8A7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11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C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0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A0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22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228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C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A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光铜混合配线架-24口</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0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1.光铜混用数据中心专用屏蔽配线架。电口安装6a类屏蔽模块，光口可安装LC双工藕合器；光电端口能独立装卸调整；Keystone屏蔽模块框架；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2.配线架具透明标盖板签条；标签采用黄色专用9MM或6MM标签；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3.高度：1U；宽度：19英寸；外表面材料：PC料，阻燃等级：UL94V-0；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4.配线架的光铜端口数根椐实际操作需求进行调整；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5.应用标准: ANSI-EIA/TIA-568.C2、ISO/IEC 11801-2002 ed2.0、GB50311-2007。</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338D">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B2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C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9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A3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E05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74D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3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5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超六类屏蔽跳线 0.5米</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62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1.RJ45 水晶头整体注塑制作，抗拉耐用、接触稳定、传输性能好；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2.CAT6A FTP 接口：RJ45 屏蔽结构：采用对对铝箔屏蔽和整个线缆的屏蔽层结构；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3.防止线缆松脱插头、导线封密防氧化；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4.水晶头弹片上有保护塑料片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5.长度0.5米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A481">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42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F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B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58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CCE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9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E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超六类屏蔽跳线 1-3米</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6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1.RJ45 水晶头整体注塑制作，抗拉耐用、接触稳定、传输性能好；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2.CAT6A FTP 接口：RJ45 屏蔽结构：采用对对铝箔屏蔽和整个线缆的屏蔽层结构；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3.防止线缆松脱插头、导线封密防氧化；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4.水晶头弹片上有保护塑料片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5.长度1-3米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23A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28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9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A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9D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BB2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970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3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5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光纤配线架-96芯</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7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1.1U 96 芯高密度配线架；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2.模块化安装，含4个24芯的4联LCQ耦合器面板；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3.颜色，黑色。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322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4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B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8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6F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4B8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E79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0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F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48芯LC-LC OS2预端接光缆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7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1.用于数字、视频及数据信号的传输，长度约10-30米，可以根据需求调整。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2.满足10G、40G以及100G应用的所有需求。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3.48芯单模室内OS2(零水峰）万兆预端接光缆。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4.纤芯类型 sM 9/125 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5.纤芯色序 根据IEC 60304。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6.陶瓷插芯端面。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7.插入损耗≤0.32dB。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8.回波损耗≥60dB。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9.要求分支护套采用2.0标准。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3D39">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4B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5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7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C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F3F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521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C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7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48芯LC-LC OM4预端接光缆</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7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1.用于数字、视频及数据信号的传输，长度12米，可以根据需求调整。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2.满足10G、40G以及100G应用的所有需求。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3.48芯多模室内OM4万兆预端接光缆。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4.纤芯类型 MM 50/125 OM4。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5.纤芯色序 根据IEC 60304。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6.陶瓷插芯端面。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7.插入损耗≤ 0.35dB。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8.回波损耗≥28 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9.要求分支护套采用2.0标准。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157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71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5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3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01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D94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71B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8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0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双芯LC-LC光跳线OM4 </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2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1.单根双芯LC-LC。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2.最大插入损耗≤0.15dB。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3.最小反射损耗≤50dB。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4.双工OM4。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5.内嵌抗拉芳纶。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6.根据用户需求提供长度为0.5-3米跳线。</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8E0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E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2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B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E5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3AC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59AD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2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2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双芯LC-LC光跳线OS2 </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8C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双芯LC-LC光跳线OS2。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1.最大插入损耗≤0.15dB。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2.单根双芯LC-LC。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3.最小反射损耗≤50dB。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4.双工，os2；根据用户需求提供长度为0.5-3米跳线。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 内嵌抗拉芳纶。</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BE5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5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4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7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2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759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D3C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5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（七）</w:t>
            </w:r>
          </w:p>
        </w:tc>
        <w:tc>
          <w:tcPr>
            <w:tcW w:w="2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5A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防雷接地系统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773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39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8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0D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290">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0E9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3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3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等电位联结带</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9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30×3mm铜排</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B74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88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C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0A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CA5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6FD0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0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纺锤绝缘子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3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树脂材料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320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4A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B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8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D4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813C">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77C0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8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2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接地铜芯线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4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BVR-6mm²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A63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81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D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A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4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5AC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0EE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F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接地铜芯线</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50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BYJ-35mm²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DE1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A5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D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3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E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03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379A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5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铜铁转换接头</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7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材质：铜</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789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F6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C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6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6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805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58E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7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5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压铜接线端子</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A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材质：铜</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E15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91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9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00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A2AF">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25E1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F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7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局部等电位端子联接箱</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6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局部等电位端子联接箱</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E3D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2F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AA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E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2B1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49A7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0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35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接地装置调试</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E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1.防雷检测服务，涵盖机房接地电阻测试、防雷器性能检测、等电位连接测试等；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2.检测过程含现场测试、数据记录与分析，提供整改建议；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3.适配机房防雷接地系统验收与日常维护需求</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B566">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17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7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E2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6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439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r w14:paraId="1DB3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E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四、</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6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集成服务</w:t>
            </w:r>
          </w:p>
        </w:tc>
        <w:tc>
          <w:tcPr>
            <w:tcW w:w="2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5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1.含完成项目所需的所有耗材，如螺丝、端子、扎带、标签、胶带等；</w:t>
            </w:r>
          </w:p>
          <w:p w14:paraId="2A705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2.完成项目清单内所有产品的安装及施工调试，包括机柜安装、线缆敷设、设备接线等；</w:t>
            </w:r>
          </w:p>
          <w:p w14:paraId="70C62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3.含系统集成服务，如供配电系统调试、制冷系统联动测试、消防系统调试、动环系统对接等；</w:t>
            </w:r>
          </w:p>
          <w:p w14:paraId="42D66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4.含项目验收所需的文档编制（竣工图、测试报告、操作手册等）；</w:t>
            </w:r>
          </w:p>
          <w:p w14:paraId="030F7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5.含人员培训服务，确保甲方人员掌握设备操作与日常维护技能。</w:t>
            </w:r>
          </w:p>
          <w:p w14:paraId="650A8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6.所有产品提供5年维保服务。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E3E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F4D">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否</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F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E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C8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4671">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6"/>
                <w:szCs w:val="16"/>
                <w:u w:val="none"/>
              </w:rPr>
            </w:pPr>
          </w:p>
        </w:tc>
      </w:tr>
    </w:tbl>
    <w:p w14:paraId="25AF3F3B">
      <w:pPr>
        <w:keepNext w:val="0"/>
        <w:keepLines w:val="0"/>
        <w:widowControl/>
        <w:suppressLineNumbers w:val="0"/>
        <w:jc w:val="left"/>
        <w:textAlignment w:val="center"/>
        <w:rPr>
          <w:rFonts w:hint="eastAsia" w:ascii="宋体" w:hAnsi="宋体" w:eastAsia="宋体" w:cs="宋体"/>
          <w:b/>
          <w:bCs/>
          <w:sz w:val="24"/>
          <w:szCs w:val="32"/>
          <w:lang w:val="en-US" w:eastAsia="zh-CN"/>
        </w:rPr>
      </w:pPr>
    </w:p>
    <w:p w14:paraId="2ED1E6B5">
      <w:pPr>
        <w:rPr>
          <w:rFonts w:hint="eastAsia" w:ascii="宋体" w:hAnsi="宋体" w:cs="仿宋"/>
          <w:sz w:val="18"/>
        </w:rPr>
        <w:sectPr>
          <w:footerReference r:id="rId3" w:type="default"/>
          <w:pgSz w:w="16838" w:h="11906" w:orient="landscape"/>
          <w:pgMar w:top="1380" w:right="1440" w:bottom="1286" w:left="1440" w:header="851" w:footer="992" w:gutter="0"/>
          <w:pgNumType w:fmt="decimal"/>
          <w:cols w:space="425" w:num="1"/>
          <w:docGrid w:type="lines" w:linePitch="312" w:charSpace="0"/>
        </w:sectPr>
      </w:pPr>
      <w:r>
        <w:rPr>
          <w:rFonts w:hint="eastAsia" w:ascii="宋体" w:hAnsi="宋体" w:cs="仿宋"/>
          <w:sz w:val="18"/>
        </w:rPr>
        <w:t>注：所有价格均用人民币表示，单位为元，精确到小数点后两位。</w:t>
      </w:r>
    </w:p>
    <w:p w14:paraId="41EA76C2">
      <w:pPr>
        <w:rPr>
          <w:rFonts w:hint="eastAsia" w:ascii="宋体" w:hAnsi="宋体" w:cs="仿宋"/>
          <w:sz w:val="18"/>
        </w:rPr>
      </w:pPr>
    </w:p>
    <w:p w14:paraId="2BB64B4A">
      <w:pPr>
        <w:spacing w:line="460" w:lineRule="exact"/>
        <w:rPr>
          <w:rFonts w:hint="eastAsia" w:ascii="宋体" w:hAnsi="宋体" w:cs="仿宋"/>
          <w:bCs/>
        </w:rPr>
      </w:pPr>
    </w:p>
    <w:p w14:paraId="7E989CBC">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33E4AB77">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74BA2A03">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149B895">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60686176">
      <w:pPr>
        <w:ind w:firstLine="560" w:firstLineChars="200"/>
        <w:rPr>
          <w:rFonts w:hint="eastAsia"/>
          <w:lang w:val="en-US" w:eastAsia="zh-CN"/>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852BA28">
      <w:pPr>
        <w:spacing w:line="360" w:lineRule="auto"/>
        <w:ind w:firstLine="643" w:firstLineChars="200"/>
        <w:jc w:val="center"/>
        <w:rPr>
          <w:rFonts w:hint="default"/>
          <w:b/>
          <w:bCs/>
          <w:sz w:val="32"/>
          <w:szCs w:val="40"/>
          <w:lang w:val="en-US" w:eastAsia="zh-CN"/>
        </w:rPr>
      </w:pPr>
    </w:p>
    <w:p w14:paraId="4F990764">
      <w:pPr>
        <w:spacing w:line="360" w:lineRule="auto"/>
        <w:ind w:firstLine="643" w:firstLineChars="200"/>
        <w:jc w:val="center"/>
        <w:rPr>
          <w:rFonts w:hint="default"/>
          <w:b/>
          <w:bCs/>
          <w:sz w:val="32"/>
          <w:szCs w:val="40"/>
          <w:lang w:val="en-US" w:eastAsia="zh-CN"/>
        </w:rPr>
      </w:pPr>
    </w:p>
    <w:p w14:paraId="76370BC2">
      <w:pPr>
        <w:spacing w:line="360" w:lineRule="auto"/>
        <w:ind w:firstLine="643" w:firstLineChars="200"/>
        <w:jc w:val="center"/>
        <w:rPr>
          <w:rFonts w:hint="default"/>
          <w:b/>
          <w:bCs/>
          <w:sz w:val="32"/>
          <w:szCs w:val="40"/>
          <w:lang w:val="en-US" w:eastAsia="zh-CN"/>
        </w:rPr>
      </w:pPr>
    </w:p>
    <w:p w14:paraId="4AF0791B">
      <w:pPr>
        <w:spacing w:line="360" w:lineRule="auto"/>
        <w:ind w:firstLine="643" w:firstLineChars="200"/>
        <w:jc w:val="center"/>
        <w:rPr>
          <w:rFonts w:hint="default"/>
          <w:b/>
          <w:bCs/>
          <w:sz w:val="32"/>
          <w:szCs w:val="40"/>
          <w:lang w:val="en-US" w:eastAsia="zh-CN"/>
        </w:rPr>
      </w:pPr>
    </w:p>
    <w:sectPr>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692F6F5-0082-4D72-A5A0-DCF2CBF83590}"/>
  </w:font>
  <w:font w:name="仿宋">
    <w:panose1 w:val="02010609060101010101"/>
    <w:charset w:val="86"/>
    <w:family w:val="modern"/>
    <w:pitch w:val="default"/>
    <w:sig w:usb0="800002BF" w:usb1="38CF7CFA" w:usb2="00000016" w:usb3="00000000" w:csb0="00040001" w:csb1="00000000"/>
    <w:embedRegular r:id="rId2" w:fontKey="{71248ED3-4A8F-4A40-8DE5-4427B02011BF}"/>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D9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A379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A379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315E"/>
    <w:rsid w:val="0132593B"/>
    <w:rsid w:val="01CF2D66"/>
    <w:rsid w:val="02214010"/>
    <w:rsid w:val="0258422E"/>
    <w:rsid w:val="02BE3AFE"/>
    <w:rsid w:val="02C613C3"/>
    <w:rsid w:val="02E61372"/>
    <w:rsid w:val="0372009D"/>
    <w:rsid w:val="041E1699"/>
    <w:rsid w:val="04535CF6"/>
    <w:rsid w:val="04B71C41"/>
    <w:rsid w:val="05DC689D"/>
    <w:rsid w:val="067E3A11"/>
    <w:rsid w:val="06D06984"/>
    <w:rsid w:val="070073D2"/>
    <w:rsid w:val="08B44F9B"/>
    <w:rsid w:val="08BE188D"/>
    <w:rsid w:val="09463540"/>
    <w:rsid w:val="09843B5B"/>
    <w:rsid w:val="09857BB1"/>
    <w:rsid w:val="0D5D179B"/>
    <w:rsid w:val="0DBF6385"/>
    <w:rsid w:val="0DD23CD8"/>
    <w:rsid w:val="0DD625BB"/>
    <w:rsid w:val="0DD74EB7"/>
    <w:rsid w:val="0DDC052B"/>
    <w:rsid w:val="0E452A37"/>
    <w:rsid w:val="0EA130C7"/>
    <w:rsid w:val="0F766C91"/>
    <w:rsid w:val="0FFC52EB"/>
    <w:rsid w:val="11073328"/>
    <w:rsid w:val="11B33840"/>
    <w:rsid w:val="123C30C6"/>
    <w:rsid w:val="13B44CD1"/>
    <w:rsid w:val="13C67AB1"/>
    <w:rsid w:val="13F106F6"/>
    <w:rsid w:val="150A4689"/>
    <w:rsid w:val="150E5C0A"/>
    <w:rsid w:val="1550285A"/>
    <w:rsid w:val="15891937"/>
    <w:rsid w:val="16A55915"/>
    <w:rsid w:val="16BB68C0"/>
    <w:rsid w:val="17F207DC"/>
    <w:rsid w:val="17F43E5E"/>
    <w:rsid w:val="18487244"/>
    <w:rsid w:val="185F5FDA"/>
    <w:rsid w:val="18C10220"/>
    <w:rsid w:val="1A1615A7"/>
    <w:rsid w:val="1A622E2F"/>
    <w:rsid w:val="1B6C369C"/>
    <w:rsid w:val="1C345798"/>
    <w:rsid w:val="1C811F81"/>
    <w:rsid w:val="1CB03EEC"/>
    <w:rsid w:val="1E290EC1"/>
    <w:rsid w:val="1F5B428F"/>
    <w:rsid w:val="1F615390"/>
    <w:rsid w:val="1F7A55AD"/>
    <w:rsid w:val="1FA24A81"/>
    <w:rsid w:val="1FB262C1"/>
    <w:rsid w:val="20C3084E"/>
    <w:rsid w:val="20FA2998"/>
    <w:rsid w:val="22BE717D"/>
    <w:rsid w:val="22D76D75"/>
    <w:rsid w:val="22E632B5"/>
    <w:rsid w:val="24FB2494"/>
    <w:rsid w:val="25EA0440"/>
    <w:rsid w:val="260D79DB"/>
    <w:rsid w:val="26541DAC"/>
    <w:rsid w:val="2742017D"/>
    <w:rsid w:val="28E27F23"/>
    <w:rsid w:val="28E76CF8"/>
    <w:rsid w:val="29087C75"/>
    <w:rsid w:val="29232ADC"/>
    <w:rsid w:val="29650B76"/>
    <w:rsid w:val="29DE6BEF"/>
    <w:rsid w:val="2AD71A99"/>
    <w:rsid w:val="2C3967CB"/>
    <w:rsid w:val="2DEB67BE"/>
    <w:rsid w:val="2E3372C5"/>
    <w:rsid w:val="2ED53253"/>
    <w:rsid w:val="2ED84441"/>
    <w:rsid w:val="2F4753E8"/>
    <w:rsid w:val="2FFC56FB"/>
    <w:rsid w:val="30AF7066"/>
    <w:rsid w:val="32580666"/>
    <w:rsid w:val="32AE1981"/>
    <w:rsid w:val="32BA4FB7"/>
    <w:rsid w:val="32C068BB"/>
    <w:rsid w:val="3391191C"/>
    <w:rsid w:val="33AB177C"/>
    <w:rsid w:val="34281DB4"/>
    <w:rsid w:val="34C7076F"/>
    <w:rsid w:val="352466A7"/>
    <w:rsid w:val="353A7890"/>
    <w:rsid w:val="369A0866"/>
    <w:rsid w:val="3712020D"/>
    <w:rsid w:val="37372FCD"/>
    <w:rsid w:val="383A3729"/>
    <w:rsid w:val="388B4109"/>
    <w:rsid w:val="389D24B4"/>
    <w:rsid w:val="395A7F1E"/>
    <w:rsid w:val="3967140F"/>
    <w:rsid w:val="3A7C3E9C"/>
    <w:rsid w:val="3A8C346B"/>
    <w:rsid w:val="3A942804"/>
    <w:rsid w:val="3ABC3B44"/>
    <w:rsid w:val="3BD57A70"/>
    <w:rsid w:val="3DFB17AA"/>
    <w:rsid w:val="3ECA6409"/>
    <w:rsid w:val="3ECA7631"/>
    <w:rsid w:val="3F031B43"/>
    <w:rsid w:val="3FCF3BC6"/>
    <w:rsid w:val="3FD33FEC"/>
    <w:rsid w:val="40277783"/>
    <w:rsid w:val="40D32AD6"/>
    <w:rsid w:val="41A46EE1"/>
    <w:rsid w:val="440101A1"/>
    <w:rsid w:val="44890804"/>
    <w:rsid w:val="44AA0FA8"/>
    <w:rsid w:val="45010B4A"/>
    <w:rsid w:val="470A5362"/>
    <w:rsid w:val="48B70AAE"/>
    <w:rsid w:val="4A78117F"/>
    <w:rsid w:val="4A9D006C"/>
    <w:rsid w:val="4AD64424"/>
    <w:rsid w:val="4B0D75E4"/>
    <w:rsid w:val="4B297879"/>
    <w:rsid w:val="4BDA511E"/>
    <w:rsid w:val="4C202DB6"/>
    <w:rsid w:val="4C555BF1"/>
    <w:rsid w:val="4D336612"/>
    <w:rsid w:val="4D8E5835"/>
    <w:rsid w:val="4DA22F13"/>
    <w:rsid w:val="4DB53ABC"/>
    <w:rsid w:val="4DF829AF"/>
    <w:rsid w:val="4E535E74"/>
    <w:rsid w:val="4F0A1A85"/>
    <w:rsid w:val="4F1824A8"/>
    <w:rsid w:val="4FAD6FE5"/>
    <w:rsid w:val="4FCA0697"/>
    <w:rsid w:val="50704187"/>
    <w:rsid w:val="50D90806"/>
    <w:rsid w:val="50EB64DA"/>
    <w:rsid w:val="510223E6"/>
    <w:rsid w:val="51CC3B41"/>
    <w:rsid w:val="523209C1"/>
    <w:rsid w:val="528C3079"/>
    <w:rsid w:val="53011E8F"/>
    <w:rsid w:val="534864E0"/>
    <w:rsid w:val="537C4E1C"/>
    <w:rsid w:val="55431707"/>
    <w:rsid w:val="565464E3"/>
    <w:rsid w:val="56757FD0"/>
    <w:rsid w:val="568F4B72"/>
    <w:rsid w:val="57184A22"/>
    <w:rsid w:val="57277746"/>
    <w:rsid w:val="578A7686"/>
    <w:rsid w:val="57EC442A"/>
    <w:rsid w:val="594C5115"/>
    <w:rsid w:val="5A3A31A6"/>
    <w:rsid w:val="5B4302E4"/>
    <w:rsid w:val="5BC13C1B"/>
    <w:rsid w:val="5C3B01D9"/>
    <w:rsid w:val="5D103C72"/>
    <w:rsid w:val="5D1F6C0B"/>
    <w:rsid w:val="5FA42D50"/>
    <w:rsid w:val="5FD62243"/>
    <w:rsid w:val="6071250B"/>
    <w:rsid w:val="60BF40CF"/>
    <w:rsid w:val="611468BF"/>
    <w:rsid w:val="622C3485"/>
    <w:rsid w:val="62A84E34"/>
    <w:rsid w:val="62DE3973"/>
    <w:rsid w:val="630612A3"/>
    <w:rsid w:val="63090C7F"/>
    <w:rsid w:val="647372DB"/>
    <w:rsid w:val="649878F4"/>
    <w:rsid w:val="656B7924"/>
    <w:rsid w:val="661B7A1D"/>
    <w:rsid w:val="662906D3"/>
    <w:rsid w:val="6707072A"/>
    <w:rsid w:val="67697C5D"/>
    <w:rsid w:val="67744329"/>
    <w:rsid w:val="68F17F67"/>
    <w:rsid w:val="69226F99"/>
    <w:rsid w:val="6A2A7674"/>
    <w:rsid w:val="6A7A2597"/>
    <w:rsid w:val="6B770592"/>
    <w:rsid w:val="6C246D90"/>
    <w:rsid w:val="6D165B9F"/>
    <w:rsid w:val="6D1D5121"/>
    <w:rsid w:val="6D2575F9"/>
    <w:rsid w:val="6D2A1EBF"/>
    <w:rsid w:val="6D3F081B"/>
    <w:rsid w:val="6D884276"/>
    <w:rsid w:val="6DAC4C00"/>
    <w:rsid w:val="6DFA6A37"/>
    <w:rsid w:val="6E3B1DCE"/>
    <w:rsid w:val="6F514BDF"/>
    <w:rsid w:val="704C58FE"/>
    <w:rsid w:val="70A033CD"/>
    <w:rsid w:val="70E25709"/>
    <w:rsid w:val="72712A3F"/>
    <w:rsid w:val="72BC55E3"/>
    <w:rsid w:val="733E4422"/>
    <w:rsid w:val="7340799E"/>
    <w:rsid w:val="73921C30"/>
    <w:rsid w:val="73DE2300"/>
    <w:rsid w:val="73E46C65"/>
    <w:rsid w:val="74695494"/>
    <w:rsid w:val="75216DB3"/>
    <w:rsid w:val="76B92FBD"/>
    <w:rsid w:val="76E93B1F"/>
    <w:rsid w:val="77015104"/>
    <w:rsid w:val="77820023"/>
    <w:rsid w:val="7785056D"/>
    <w:rsid w:val="787D3EF2"/>
    <w:rsid w:val="78B5099D"/>
    <w:rsid w:val="79C816B7"/>
    <w:rsid w:val="79E955B1"/>
    <w:rsid w:val="7A005B42"/>
    <w:rsid w:val="7AFC201B"/>
    <w:rsid w:val="7B5F575E"/>
    <w:rsid w:val="7B6652DD"/>
    <w:rsid w:val="7B9B5EED"/>
    <w:rsid w:val="7C011EB2"/>
    <w:rsid w:val="7C6F6A0E"/>
    <w:rsid w:val="7DA83965"/>
    <w:rsid w:val="7E270EB6"/>
    <w:rsid w:val="7E9C2181"/>
    <w:rsid w:val="7EDB2716"/>
    <w:rsid w:val="7FF4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4564415b-5514-4315-a0f1-a0d1a5466553</errorID>
      <errorWord>(</errorWord>
      <group>L1_Format</group>
      <groupName>格式问题</groupName>
      <ability>L2_HalfPunc</ability>
      <abilityName>全半角检查</abilityName>
      <candidateList>
        <item>（</item>
      </candidateList>
      <explain>文本全半角错误。</explain>
      <paraID>4F686585</paraID>
      <start>170</start>
      <end>171</end>
      <status>modified</status>
      <modifiedWord>（</modifiedWord>
      <trackRevisions>false</trackRevisions>
    </reviewItem>
    <reviewItem>
      <errorID>e174d1a9-56ba-4f35-af81-573c2d20cf67</errorID>
      <errorWord>)</errorWord>
      <group>L1_Format</group>
      <groupName>格式问题</groupName>
      <ability>L2_HalfPunc</ability>
      <abilityName>全半角检查</abilityName>
      <candidateList>
        <item>）</item>
      </candidateList>
      <explain>文本全半角错误。</explain>
      <paraID>4F686585</paraID>
      <start>174</start>
      <end>175</end>
      <status>modified</status>
      <modifiedWord>）</modifiedWord>
      <trackRevisions>false</trackRevisions>
    </reviewItem>
    <reviewItem>
      <errorID>99742032-817e-4603-b028-ef498159011d</errorID>
      <errorWord>~</errorWord>
      <group>L1_Format</group>
      <groupName>格式问题</groupName>
      <ability>L2_HalfPunc</ability>
      <abilityName>全半角检查</abilityName>
      <candidateList>
        <item>～</item>
      </candidateList>
      <explain>文本全半角错误。</explain>
      <paraID>4F686585</paraID>
      <start>477</start>
      <end>478</end>
      <status>modified</status>
      <modifiedWord>～</modifiedWord>
      <trackRevisions>false</trackRevisions>
    </reviewItem>
    <reviewItem>
      <errorID>11cd918c-21c9-4e43-888d-c21ddf3cea0a</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550</start>
      <end>552</end>
      <status>modified</status>
      <modifiedWord>成分</modifiedWord>
      <trackRevisions>false</trackRevisions>
    </reviewItem>
    <reviewItem>
      <errorID>6e1e7b9c-619e-4633-b797-4b0fb3477338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572</start>
      <end>574</end>
      <status>modified</status>
      <modifiedWord>成分</modifiedWord>
      <trackRevisions>false</trackRevisions>
    </reviewItem>
    <reviewItem>
      <errorID>e11e8c4a-714e-45d2-a8e1-ab8d250df082</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595</start>
      <end>597</end>
      <status>modified</status>
      <modifiedWord>成分</modifiedWord>
      <trackRevisions>false</trackRevisions>
    </reviewItem>
    <reviewItem>
      <errorID>737919df-5506-46f1-9554-1b7fbab9dfb0</errorID>
      <errorWord>30%~100%</errorWord>
      <group>L1_Knowledge</group>
      <groupName>知识性问题</groupName>
      <ability>L2_Knowledge</ability>
      <abilityName>其他知识</abilityName>
      <candidateList>
        <item>30%～100%</item>
      </candidateList>
      <explain>1. “30%~100%”中的单位“%”仅出现在后一个数字上，容易引起歧义；根据《现代汉语标点符号数字用法规范手册》，数字表示范围两边需要使用统一的格式。2.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4F686585</paraID>
      <start>1004</start>
      <end>1012</end>
      <status>modified</status>
      <modifiedWord>30%～100%</modifiedWord>
      <trackRevisions>false</trackRevisions>
    </reviewItem>
    <reviewItem>
      <errorID>59495325-965d-49ee-a0c6-897417529eb5</errorID>
      <errorWord>需具备</errorWord>
      <group>L1_Word</group>
      <groupName>字词问题</groupName>
      <ability>L2_Typo</ability>
      <abilityName>字词错误</abilityName>
      <candidateList>
        <item>须具备</item>
      </candidateList>
      <explain/>
      <paraID>4F686585</paraID>
      <start>1060</start>
      <end>1063</end>
      <status>modified</status>
      <modifiedWord>须具备</modifiedWord>
      <trackRevisions>false</trackRevisions>
    </reviewItem>
    <reviewItem>
      <errorID>31bf9bed-d760-455f-b3f4-db4ef10ce7f8</errorID>
      <errorWord>海拔高度</errorWord>
      <group>L1_Word</group>
      <groupName>字词问题</groupName>
      <ability>L2_Typo</ability>
      <abilityName>字词错误</abilityName>
      <candidateList>
        <item>海拔</item>
      </candidateList>
      <explain>〈名〉从平均海平面起算的高度。</explain>
      <paraID>4F686585</paraID>
      <start>1103</start>
      <end>1105</end>
      <status>modified</status>
      <modifiedWord>海拔</modifiedWord>
      <trackRevisions>false</trackRevisions>
    </reviewItem>
    <reviewItem>
      <errorID>c45c35d9-97f2-4626-a009-bf76c9ca63f2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4F686585</paraID>
      <start>2049</start>
      <end>2050</end>
      <status>modified</status>
      <modifiedWord>—</modifiedWord>
      <trackRevisions>false</trackRevisions>
    </reviewItem>
    <reviewItem>
      <errorID>8ff1bb45-4aee-4c16-a98e-a664a2a4e921</errorID>
      <errorWord>需</errorWord>
      <group>L1_Word</group>
      <groupName>字词问题</groupName>
      <ability>L2_Typo</ability>
      <abilityName>字词错误</abilityName>
      <candidateList>
        <item>须</item>
      </candidateList>
      <explain>存在发音相同字词的误用。</explain>
      <paraID>4F686585</paraID>
      <start>2540</start>
      <end>2541</end>
      <status>modified</status>
      <modifiedWord>须</modifiedWord>
      <trackRevisions>false</trackRevisions>
    </reviewItem>
    <reviewItem>
      <errorID>93d56091-5606-4623-a729-dd6c3634a4b8</errorID>
      <errorWord>续</errorWord>
      <group>L1_Word</group>
      <groupName>字词问题</groupName>
      <ability>L2_Typo</ability>
      <abilityName>字词错误</abilityName>
      <candidateList>
        <item>需</item>
      </candidateList>
      <explain>存在发音相同字词的误用。</explain>
      <paraID>4F686585</paraID>
      <start>2830</start>
      <end>2831</end>
      <status>modified</status>
      <modifiedWord>需</modifiedWord>
      <trackRevisions>false</trackRevisions>
    </reviewItem>
    <reviewItem>
      <errorID>0153606a-bca6-4fff-bd63-1194d5759642</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305C7ACE</paraID>
      <start>54</start>
      <end>56</end>
      <status>modified</status>
      <modifiedWord>标准</modifiedWord>
      <trackRevisions>false</trackRevisions>
    </reviewItem>
    <reviewItem>
      <errorID>b44c2842-a901-4838-8e68-a54d19575a2b</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6A4E0501</paraID>
      <start>55</start>
      <end>57</end>
      <status>modified</status>
      <modifiedWord>标准</modifiedWord>
      <trackRevisions>false</trackRevisions>
    </reviewItem>
    <reviewItem>
      <errorID>78a44742-1177-4f61-98c6-07c14cd84186</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45FC7EB8</paraID>
      <start>54</start>
      <end>56</end>
      <status>modified</status>
      <modifiedWord>标准</modifiedWord>
      <trackRevisions>false</trackRevisions>
    </reviewItem>
    <reviewItem>
      <errorID>37a8a4fe-408c-4df7-855b-b1421c17608a</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3F64C6C0</paraID>
      <start>55</start>
      <end>57</end>
      <status>modified</status>
      <modifiedWord>标准</modifiedWord>
      <trackRevisions>false</trackRevisions>
    </reviewItem>
    <reviewItem>
      <errorID>6d632258-cec3-47cb-9b2a-bff5586fdf94</errorID>
      <errorWord>)</errorWord>
      <group>L1_Format</group>
      <groupName>格式问题</groupName>
      <ability>L2_HalfPunc</ability>
      <abilityName>全半角检查</abilityName>
      <candidateList>
        <item>）</item>
      </candidateList>
      <explain>文本全半角错误。</explain>
      <paraID>1AFA5645</paraID>
      <start>25</start>
      <end>26</end>
      <status>modified</status>
      <modifiedWord>）</modifiedWord>
      <trackRevisions>false</trackRevisions>
    </reviewItem>
    <reviewItem>
      <errorID>bdfd1546-b48f-4776-a5d5-755e6f63ce37</errorID>
      <errorWord>对对屏蔽</errorWord>
      <group>L1_Word</group>
      <groupName>字词问题</groupName>
      <ability>L2_Typo</ability>
      <abilityName>字词错误</abilityName>
      <candidateList>
        <item>对屏蔽</item>
      </candidateList>
      <explain/>
      <paraID>1AFA5645</paraID>
      <start>28</start>
      <end>31</end>
      <status>modified</status>
      <modifiedWord>对屏蔽</modifiedWord>
      <trackRevisions>false</trackRevisions>
    </reviewItem>
    <reviewItem>
      <errorID>d89c2896-de65-4d40-beeb-bfad9c719246</errorID>
      <errorWord>,</errorWord>
      <group>L1_Format</group>
      <groupName>格式问题</groupName>
      <ability>L2_HalfPunc</ability>
      <abilityName>全半角检查</abilityName>
      <candidateList>
        <item>，</item>
      </candidateList>
      <explain>文本全半角错误。</explain>
      <paraID>1AFA5645</paraID>
      <start>53</start>
      <end>54</end>
      <status>modified</status>
      <modifiedWord>，</modifiedWord>
      <trackRevisions>false</trackRevisions>
    </reviewItem>
    <reviewItem>
      <errorID>3c5e2ece-bbb2-4171-8ce6-62590a5b90f2</errorID>
      <errorWord>&gt;</errorWord>
      <group>L1_Format</group>
      <groupName>格式问题</groupName>
      <ability>L2_HalfPunc</ability>
      <abilityName>全半角检查</abilityName>
      <candidateList>
        <item>〉</item>
      </candidateList>
      <explain>文本全半角错误。</explain>
      <paraID>1AFA5645</paraID>
      <start>88</start>
      <end>89</end>
      <status>modified</status>
      <modifiedWord>〉</modifiedWord>
      <trackRevisions>false</trackRevisions>
    </reviewItem>
    <reviewItem>
      <errorID>4a5cfd50-d2f5-4611-81e6-edf0bb64d98d</errorID>
      <errorWord>,</errorWord>
      <group>L1_Format</group>
      <groupName>格式问题</groupName>
      <ability>L2_HalfPunc</ability>
      <abilityName>全半角检查</abilityName>
      <candidateList>
        <item>，</item>
      </candidateList>
      <explain>文本全半角错误。</explain>
      <paraID>1AFA5645</paraID>
      <start>96</start>
      <end>97</end>
      <status>modified</status>
      <modifiedWord>，</modifiedWord>
      <trackRevisions>false</trackRevisions>
    </reviewItem>
    <reviewItem>
      <errorID>68e5d94d-c694-466a-a5c1-019d03119070</errorID>
      <errorWord>MM</errorWord>
      <group>L1_Official</group>
      <groupName>公文问题</groupName>
      <ability>L2_Official</ability>
      <abilityName>公文问题</abilityName>
      <candidateList/>
      <explain>公文中禁止出现该词语</explain>
      <paraID>1A4597BF</paraID>
      <start>106</start>
      <end>108</end>
      <status>ignored</status>
      <modifiedWord/>
      <trackRevisions>false</trackRevisions>
    </reviewItem>
    <reviewItem>
      <errorID>e09a3db4-38c5-4aeb-8fb7-6446a2958bab</errorID>
      <errorWord>MM</errorWord>
      <group>L1_Official</group>
      <groupName>公文问题</groupName>
      <ability>L2_Official</ability>
      <abilityName>公文问题</abilityName>
      <candidateList/>
      <explain>公文中禁止出现该词语</explain>
      <paraID>1A4597BF</paraID>
      <start>110</start>
      <end>112</end>
      <status>ignored</status>
      <modifiedWord/>
      <trackRevisions>false</trackRevisions>
    </reviewItem>
    <reviewItem>
      <errorID>0a91e0c1-9a8c-4db2-9c64-0143babf6fcc</errorID>
      <errorWord>根椐</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1A4597BF</paraID>
      <start>128</start>
      <end>130</end>
      <status>modified</status>
      <modifiedWord>根据</modifiedWord>
      <trackRevisions>false</trackRevisions>
    </reviewItem>
    <reviewItem>
      <errorID>a0a68e18-2f87-4b75-a752-1036fb5b2b16</errorID>
      <errorWord>藕合器</errorWord>
      <group>L1_Word</group>
      <groupName>字词问题</groupName>
      <ability>L2_Alias</ability>
      <abilityName>也作/曾用词</abilityName>
      <candidateList>
        <item>耦合器</item>
      </candidateList>
      <explain>词汇[藕合器]为不规范表述或旧称，其规范书面表述为[耦合器]。</explain>
      <paraID> E8BA069</paraID>
      <start>41</start>
      <end>44</end>
      <status>modified</status>
      <modifiedWord>耦合器</modifiedWord>
      <trackRevisions>false</trackRevisions>
    </reviewItem>
    <reviewItem>
      <errorID>6748addc-e505-439d-a7e6-432e5250af85</errorID>
      <errorWord>具</errorWord>
      <group>L1_Word</group>
      <groupName>字词问题</groupName>
      <ability>L2_Typo</ability>
      <abilityName>字词错误</abilityName>
      <candidateList>
        <item>具有</item>
      </candidateList>
      <explain>〈动〉有（多用于抽象事物）：～信心｜～伟大的意义。</explain>
      <paraID> E8BA069</paraID>
      <start>118</start>
      <end>120</end>
      <status>modified</status>
      <modifiedWord>具有</modifiedWord>
      <trackRevisions>false</trackRevisions>
    </reviewItem>
    <reviewItem>
      <errorID>c496b8c0-9dd6-4c4e-a76b-9ed390248572</errorID>
      <errorWord>MM</errorWord>
      <group>L1_Official</group>
      <groupName>公文问题</groupName>
      <ability>L2_Official</ability>
      <abilityName>公文问题</abilityName>
      <candidateList/>
      <explain>公文中禁止出现该词语</explain>
      <paraID> E8BA069</paraID>
      <start>137</start>
      <end>139</end>
      <status>ignored</status>
      <modifiedWord/>
      <trackRevisions>false</trackRevisions>
    </reviewItem>
    <reviewItem>
      <errorID>3ac62fc7-daa6-42a1-90e9-d9a09c109f23</errorID>
      <errorWord>MM</errorWord>
      <group>L1_Official</group>
      <groupName>公文问题</groupName>
      <ability>L2_Official</ability>
      <abilityName>公文问题</abilityName>
      <candidateList/>
      <explain>公文中禁止出现该词语</explain>
      <paraID> E8BA069</paraID>
      <start>141</start>
      <end>143</end>
      <status>ignored</status>
      <modifiedWord/>
      <trackRevisions>false</trackRevisions>
    </reviewItem>
    <reviewItem>
      <errorID>ec52b1a0-afb2-4f7a-89e4-5fd4888a4f4f</errorID>
      <errorWord>根椐</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E8BA069</paraID>
      <start>201</start>
      <end>203</end>
      <status>modified</status>
      <modifiedWord>根据</modifiedWord>
      <trackRevisions>false</trackRevisions>
    </reviewItem>
    <reviewItem>
      <errorID>b237dc33-5b6e-43e8-8d90-24a5da18f146</errorID>
      <errorWord>:</errorWord>
      <group>L1_Format</group>
      <groupName>格式问题</groupName>
      <ability>L2_HalfPunc</ability>
      <abilityName>全半角检查</abilityName>
      <candidateList>
        <item>：</item>
      </candidateList>
      <explain>文本全半角错误。</explain>
      <paraID> E8BA069</paraID>
      <start>221</start>
      <end>222</end>
      <status>modified</status>
      <modifiedWord>：</modifiedWord>
      <trackRevisions>false</trackRevisions>
    </reviewItem>
    <reviewItem>
      <errorID>4b9cd7a5-0508-44fa-8492-c5970d048f1f</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23C58345</paraID>
      <start>74</start>
      <end>75</end>
      <status>modified</status>
      <modifiedWord>对</modifiedWord>
      <trackRevisions>false</trackRevisions>
    </reviewItem>
    <reviewItem>
      <errorID>e602f1d7-aedd-477c-a4d6-44e2f8bb8bfb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567E0080</paraID>
      <start>9</start>
      <end>10</end>
      <status>modified</status>
      <modifiedWord>—</modifiedWord>
      <trackRevisions>false</trackRevisions>
    </reviewItem>
    <reviewItem>
      <errorID>8175f464-60ce-4cc3-8dbc-77899d37b446</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156F3713</paraID>
      <start>74</start>
      <end>75</end>
      <status>modified</status>
      <modifiedWord>对</modifiedWord>
      <trackRevisions>false</trackRevisions>
    </reviewItem>
    <reviewItem>
      <errorID>b07a2014-23bd-4a1d-94ee-248ddd40d24c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156F3713</paraID>
      <start>138</start>
      <end>139</end>
      <status>modified</status>
      <modifiedWord>—</modifiedWord>
      <trackRevisions>false</trackRevisions>
    </reviewItem>
    <reviewItem>
      <errorID>550ac823-31a5-4dbb-a7b7-e8d1fdf39075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674D427</paraID>
      <start>23</start>
      <end>24</end>
      <status>modified</status>
      <modifiedWord>—</modifiedWord>
      <trackRevisions>false</trackRevisions>
    </reviewItem>
    <reviewItem>
      <errorID>d7e21490-66a2-451f-af32-6db39bebe28f</errorID>
      <errorWord>(</errorWord>
      <group>L1_Format</group>
      <groupName>格式问题</groupName>
      <ability>L2_HalfPunc</ability>
      <abilityName>全半角检查</abilityName>
      <candidateList>
        <item>（</item>
      </candidateList>
      <explain>文本全半角错误。</explain>
      <paraID> 674D427</paraID>
      <start>98</start>
      <end>99</end>
      <status>modified</status>
      <modifiedWord>（</modifiedWord>
      <trackRevisions>false</trackRevisions>
    </reviewItem>
    <reviewItem>
      <errorID>e1193c03-2610-48fd-8639-621c0d180d82</errorID>
      <errorWord>,</errorWord>
      <group>L1_Format</group>
      <groupName>格式问题</groupName>
      <ability>L2_HalfPunc</ability>
      <abilityName>全半角检查</abilityName>
      <candidateList>
        <item>，</item>
      </candidateList>
      <explain>文本全半角错误。</explain>
      <paraID>42F5B014</paraID>
      <start>58</start>
      <end>59</end>
      <status>modified</status>
      <modifiedWord>，</modifiedWord>
      <trackRevisions>false</trackRevisions>
    </reviewItem>
    <reviewItem>
      <errorID>31ddd683-1ce8-482f-9bf9-046d07f85312</errorID>
      <errorWord>MM</errorWord>
      <group>L1_Official</group>
      <groupName>公文问题</groupName>
      <ability>L2_Official</ability>
      <abilityName>公文问题</abilityName>
      <candidateList/>
      <explain>公文中禁止出现该词语</explain>
      <paraID>42F5B014</paraID>
      <start>110</start>
      <end>112</end>
      <status>ignored</status>
      <modifiedWord/>
      <trackRevisions>false</trackRevisions>
    </reviewItem>
    <reviewItem>
      <errorID>d4261e9e-2649-4351-beb3-33b35f7f38c5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797F1A99</paraID>
      <start>83</start>
      <end>84</end>
      <status>modified</status>
      <modifiedWord>—</modifiedWord>
      <trackRevisions>false</trackRevisions>
    </reviewItem>
    <reviewItem>
      <errorID>86aa92f0-bdf4-4c65-9ffe-dc75cadcd34f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79FFE5ED</paraID>
      <start>68</start>
      <end>69</end>
      <status>modified</status>
      <modifiedWord>—</modifiedWord>
      <trackRevisions>false</trackRevisions>
    </reviewItem>
    <reviewItem>
      <errorID>22059259-e4a8-41f5-9617-c149067c79bb</errorID>
      <errorWord>,</errorWord>
      <group>L1_Format</group>
      <groupName>格式问题</groupName>
      <ability>L2_HalfPunc</ability>
      <abilityName>全半角检查</abilityName>
      <candidateList>
        <item>，</item>
      </candidateList>
      <explain>文本全半角错误。</explain>
      <paraID> 68A5634</paraID>
      <start>368</start>
      <end>369</end>
      <status>modified</status>
      <modifiedWord>，</modifiedWord>
      <trackRevisions>false</trackRevisions>
    </reviewItem>
    <reviewItem>
      <errorID>9b22fca5-1751-4bbf-93b0-57eb1578d281</errorID>
      <errorWord>,</errorWord>
      <group>L1_Format</group>
      <groupName>格式问题</groupName>
      <ability>L2_HalfPunc</ability>
      <abilityName>全半角检查</abilityName>
      <candidateList>
        <item>，</item>
      </candidateList>
      <explain>文本全半角错误。</explain>
      <paraID> 68A5634</paraID>
      <start>414</start>
      <end>415</end>
      <status>modified</status>
      <modifiedWord>，</modifiedWord>
      <trackRevisions>false</trackRevisions>
    </reviewItem>
    <reviewItem>
      <errorID>d8a6da42-c6f7-42bd-af6a-2aaa7e13c192</errorID>
      <errorWord>作</errorWord>
      <group>L1_Word</group>
      <groupName>字词问题</groupName>
      <ability>L2_Typo</ability>
      <abilityName>字词错误</abilityName>
      <candidateList>
        <item>做</item>
      </candidateList>
      <explain>存在发音相同字词的误用。</explain>
      <paraID> 68A5634</paraID>
      <start>640</start>
      <end>641</end>
      <status>modified</status>
      <modifiedWord>做</modifiedWord>
      <trackRevisions>false</trackRevisions>
    </reviewItem>
    <reviewItem>
      <errorID>b706e958-6eba-418e-8e8d-81d909c10ea8</errorID>
      <errorWord>应为</errorWord>
      <group>L1_Word</group>
      <groupName>字词问题</groupName>
      <ability>L2_Typo</ability>
      <abilityName>字词错误</abilityName>
      <candidateList>
        <item>应</item>
      </candidateList>
      <explain/>
      <paraID> 68A5634</paraID>
      <start>698</start>
      <end>699</end>
      <status>modified</status>
      <modifiedWord>应</modifiedWord>
      <trackRevisions>false</trackRevisions>
    </reviewItem>
    <reviewItem>
      <errorID>e3e9e945-018a-4841-ba5a-779925384e2a</errorID>
      <errorWord>:</errorWord>
      <group>L1_Format</group>
      <groupName>格式问题</groupName>
      <ability>L2_HalfPunc</ability>
      <abilityName>全半角检查</abilityName>
      <candidateList>
        <item>：</item>
      </candidateList>
      <explain>文本全半角错误。</explain>
      <paraID> 68A5634</paraID>
      <start>851</start>
      <end>852</end>
      <status>modified</status>
      <modifiedWord>：</modifiedWord>
      <trackRevisions>false</trackRevisions>
    </reviewItem>
    <reviewItem>
      <errorID>ceee59d9-e492-4339-bdac-b363aff8ddb4</errorID>
      <errorWord>无桔皮</errorWord>
      <group>L1_Word</group>
      <groupName>字词问题</groupName>
      <ability>L2_Typo</ability>
      <abilityName>字词错误</abilityName>
      <candidateList>
        <item>无橘皮</item>
      </candidateList>
      <explain/>
      <paraID> 68A5634</paraID>
      <start>957</start>
      <end>960</end>
      <status>modified</status>
      <modifiedWord>无橘皮</modifiedWord>
      <trackRevisions>false</trackRevisions>
    </reviewItem>
    <reviewItem>
      <errorID>0fb95943-8b2d-4ab7-a2ca-03c8a72929e1</errorID>
      <errorWord>粉沫</errorWord>
      <group>L1_Word</group>
      <groupName>字词问题</groupName>
      <ability>L2_Typo</ability>
      <abilityName>字词错误</abilityName>
      <candidateList>
        <item>粉末</item>
      </candidateList>
      <explain/>
      <paraID> 68A5634</paraID>
      <start>1053</start>
      <end>1055</end>
      <status>modified</status>
      <modifiedWord>粉末</modifiedWord>
      <trackRevisions>false</trackRevisions>
    </reviewItem>
    <reviewItem>
      <errorID>a7b658b7-c8ed-4690-80bf-8b6b5b9e0e3f</errorID>
      <errorWord>:</errorWord>
      <group>L1_Format</group>
      <groupName>格式问题</groupName>
      <ability>L2_HalfPunc</ability>
      <abilityName>全半角检查</abilityName>
      <candidateList>
        <item>：</item>
      </candidateList>
      <explain>文本全半角错误。</explain>
      <paraID> 68A5634</paraID>
      <start>1343</start>
      <end>1344</end>
      <status>modified</status>
      <modifiedWord>：</modifiedWord>
      <trackRevisions>false</trackRevisions>
    </reviewItem>
    <reviewItem>
      <errorID>0018bc2a-c6ee-46f6-acba-f49d467ad195</errorID>
      <errorWord>少于</errorWord>
      <group>L1_Word</group>
      <groupName>字词问题</groupName>
      <ability>L2_Typo</ability>
      <abilityName>字词错误</abilityName>
      <candidateList>
        <item>小于</item>
      </candidateList>
      <explain/>
      <paraID> 68A5634</paraID>
      <start>1366</start>
      <end>1368</end>
      <status>modified</status>
      <modifiedWord>小于</modifiedWord>
      <trackRevisions>false</trackRevisions>
    </reviewItem>
    <reviewItem>
      <errorID>86fbd0ca-7153-4c4a-9268-535f58fe416d</errorID>
      <errorWord>:</errorWord>
      <group>L1_Format</group>
      <groupName>格式问题</groupName>
      <ability>L2_HalfPunc</ability>
      <abilityName>全半角检查</abilityName>
      <candidateList>
        <item>：</item>
      </candidateList>
      <explain>文本全半角错误。</explain>
      <paraID> 68A5634</paraID>
      <start>1448</start>
      <end>1449</end>
      <status>modified</status>
      <modifiedWord>：</modifiedWord>
      <trackRevisions>false</trackRevisions>
    </reviewItem>
    <reviewItem>
      <errorID>641986a2-0a87-4fd7-9fba-73dbc6cbab11</errorID>
      <errorWord>少于</errorWord>
      <group>L1_Word</group>
      <groupName>字词问题</groupName>
      <ability>L2_Typo</ability>
      <abilityName>字词错误</abilityName>
      <candidateList>
        <item>小于</item>
      </candidateList>
      <explain/>
      <paraID> 68A5634</paraID>
      <start>1472</start>
      <end>1474</end>
      <status>modified</status>
      <modifiedWord>小于</modifiedWord>
      <trackRevisions>false</trackRevisions>
    </reviewItem>
    <reviewItem>
      <errorID>d040756a-a0c4-4a13-9bdb-2656a231f4b4</errorID>
      <errorWord>,</errorWord>
      <group>L1_Format</group>
      <groupName>格式问题</groupName>
      <ability>L2_HalfPunc</ability>
      <abilityName>全半角检查</abilityName>
      <candidateList>
        <item>，</item>
      </candidateList>
      <explain>文本全半角错误。</explain>
      <paraID>2B807888</paraID>
      <start>368</start>
      <end>369</end>
      <status>modified</status>
      <modifiedWord>，</modifiedWord>
      <trackRevisions>false</trackRevisions>
    </reviewItem>
    <reviewItem>
      <errorID>d579c917-55dd-4fdb-8bbb-ad9e271ba0d4</errorID>
      <errorWord>,</errorWord>
      <group>L1_Format</group>
      <groupName>格式问题</groupName>
      <ability>L2_HalfPunc</ability>
      <abilityName>全半角检查</abilityName>
      <candidateList>
        <item>，</item>
      </candidateList>
      <explain>文本全半角错误。</explain>
      <paraID>2B807888</paraID>
      <start>414</start>
      <end>415</end>
      <status>modified</status>
      <modifiedWord>，</modifiedWord>
      <trackRevisions>false</trackRevisions>
    </reviewItem>
    <reviewItem>
      <errorID>92d7df91-835e-4440-8a2e-632acab2f14f</errorID>
      <errorWord>作</errorWord>
      <group>L1_Word</group>
      <groupName>字词问题</groupName>
      <ability>L2_Typo</ability>
      <abilityName>字词错误</abilityName>
      <candidateList>
        <item>做</item>
      </candidateList>
      <explain>存在发音相同字词的误用。</explain>
      <paraID>2B807888</paraID>
      <start>640</start>
      <end>641</end>
      <status>modified</status>
      <modifiedWord>做</modifiedWord>
      <trackRevisions>false</trackRevisions>
    </reviewItem>
    <reviewItem>
      <errorID>7886562d-de05-4d25-9e12-eefd816fd8b5</errorID>
      <errorWord>应为</errorWord>
      <group>L1_Word</group>
      <groupName>字词问题</groupName>
      <ability>L2_Typo</ability>
      <abilityName>字词错误</abilityName>
      <candidateList>
        <item>应</item>
      </candidateList>
      <explain/>
      <paraID>2B807888</paraID>
      <start>698</start>
      <end>699</end>
      <status>modified</status>
      <modifiedWord>应</modifiedWord>
      <trackRevisions>false</trackRevisions>
    </reviewItem>
    <reviewItem>
      <errorID>d6dff8bf-e425-4cf9-aae9-05eab2e3997f</errorID>
      <errorWord>:</errorWord>
      <group>L1_Format</group>
      <groupName>格式问题</groupName>
      <ability>L2_HalfPunc</ability>
      <abilityName>全半角检查</abilityName>
      <candidateList>
        <item>：</item>
      </candidateList>
      <explain>文本全半角错误。</explain>
      <paraID>2B807888</paraID>
      <start>851</start>
      <end>852</end>
      <status>modified</status>
      <modifiedWord>：</modifiedWord>
      <trackRevisions>false</trackRevisions>
    </reviewItem>
    <reviewItem>
      <errorID>5cfa2f92-2f19-466d-b296-54943173e530</errorID>
      <errorWord>无桔皮</errorWord>
      <group>L1_Word</group>
      <groupName>字词问题</groupName>
      <ability>L2_Typo</ability>
      <abilityName>字词错误</abilityName>
      <candidateList>
        <item>无橘皮</item>
      </candidateList>
      <explain/>
      <paraID>2B807888</paraID>
      <start>957</start>
      <end>960</end>
      <status>modified</status>
      <modifiedWord>无橘皮</modifiedWord>
      <trackRevisions>false</trackRevisions>
    </reviewItem>
    <reviewItem>
      <errorID>89bf59ce-9446-4ae6-88d6-74216b191f71</errorID>
      <errorWord>粉沫</errorWord>
      <group>L1_Word</group>
      <groupName>字词问题</groupName>
      <ability>L2_Typo</ability>
      <abilityName>字词错误</abilityName>
      <candidateList>
        <item>粉末</item>
      </candidateList>
      <explain/>
      <paraID>2B807888</paraID>
      <start>1053</start>
      <end>1055</end>
      <status>modified</status>
      <modifiedWord>粉末</modifiedWord>
      <trackRevisions>false</trackRevisions>
    </reviewItem>
    <reviewItem>
      <errorID>364470d0-3884-471c-97f5-268ddc8eda21</errorID>
      <errorWord>:</errorWord>
      <group>L1_Format</group>
      <groupName>格式问题</groupName>
      <ability>L2_HalfPunc</ability>
      <abilityName>全半角检查</abilityName>
      <candidateList>
        <item>：</item>
      </candidateList>
      <explain>文本全半角错误。</explain>
      <paraID>2B807888</paraID>
      <start>1343</start>
      <end>1344</end>
      <status>modified</status>
      <modifiedWord>：</modifiedWord>
      <trackRevisions>false</trackRevisions>
    </reviewItem>
    <reviewItem>
      <errorID>9dfc5786-14b7-4156-8673-ef9caec83ab5</errorID>
      <errorWord>少于</errorWord>
      <group>L1_Word</group>
      <groupName>字词问题</groupName>
      <ability>L2_Typo</ability>
      <abilityName>字词错误</abilityName>
      <candidateList>
        <item>小于</item>
      </candidateList>
      <explain/>
      <paraID>2B807888</paraID>
      <start>1366</start>
      <end>1368</end>
      <status>modified</status>
      <modifiedWord>小于</modifiedWord>
      <trackRevisions>false</trackRevisions>
    </reviewItem>
    <reviewItem>
      <errorID>5b1afc6d-b7a8-4e6f-977e-dbafbc77390d</errorID>
      <errorWord>:</errorWord>
      <group>L1_Format</group>
      <groupName>格式问题</groupName>
      <ability>L2_HalfPunc</ability>
      <abilityName>全半角检查</abilityName>
      <candidateList>
        <item>：</item>
      </candidateList>
      <explain>文本全半角错误。</explain>
      <paraID>2B807888</paraID>
      <start>1448</start>
      <end>1449</end>
      <status>modified</status>
      <modifiedWord>：</modifiedWord>
      <trackRevisions>false</trackRevisions>
    </reviewItem>
    <reviewItem>
      <errorID>a5faf143-18d6-41e8-bc9e-d877ec9f8140</errorID>
      <errorWord>少于</errorWord>
      <group>L1_Word</group>
      <groupName>字词问题</groupName>
      <ability>L2_Typo</ability>
      <abilityName>字词错误</abilityName>
      <candidateList>
        <item>小于</item>
      </candidateList>
      <explain/>
      <paraID>2B807888</paraID>
      <start>1472</start>
      <end>1474</end>
      <status>modified</status>
      <modifiedWord>小于</modifiedWord>
      <trackRevisions>false</trackRevisions>
    </reviewItem>
    <reviewItem>
      <errorID>31c058b9-8bf6-498a-a88d-ef8145a2246e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BDB347E</paraID>
      <start>146</start>
      <end>148</end>
      <status>modified</status>
      <modifiedWord>”“</modifiedWord>
      <trackRevisions>false</trackRevisions>
    </reviewItem>
    <reviewItem>
      <errorID>24ce84d4-6490-42d7-bdaa-c35875f3cf3f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BDB347E</paraID>
      <start>149</start>
      <end>151</end>
      <status>modified</status>
      <modifiedWord>”“</modifiedWord>
      <trackRevisions>false</trackRevisions>
    </reviewItem>
    <reviewItem>
      <errorID>3ac916fb-6838-4ee2-b5b3-ddd04dcc0a44</errorID>
      <errorWord>阀值</errorWord>
      <group>L1_Word</group>
      <groupName>字词问题</groupName>
      <ability>L2_Alias</ability>
      <abilityName>也作/曾用词</abilityName>
      <candidateList>
        <item>阈值</item>
      </candidateList>
      <explain>词汇[阀值]为不规范表述或旧称，其规范书面表述为[阈值]。</explain>
      <paraID> BDB347E</paraID>
      <start>385</start>
      <end>387</end>
      <status>modified</status>
      <modifiedWord>阈值</modifiedWord>
      <trackRevisions>false</trackRevisions>
    </reviewItem>
    <reviewItem>
      <errorID>e76c568f-dbd1-4bf2-8712-aef9061e2551</errorID>
      <errorWord>察看</errorWord>
      <group>L1_Word</group>
      <groupName>字词问题</groupName>
      <ability>L2_Typo</ability>
      <abilityName>字词错误</abilityName>
      <candidateList>
        <item>查看</item>
      </candidateList>
      <explain>存在发音相同字词的误用。</explain>
      <paraID> BDB347E</paraID>
      <start>434</start>
      <end>436</end>
      <status>modified</status>
      <modifiedWord>查看</modifiedWord>
      <trackRevisions>false</trackRevisions>
    </reviewItem>
    <reviewItem>
      <errorID>795446fd-e60f-4f34-96cd-c881e030cd65</errorID>
      <errorWord>阀值</errorWord>
      <group>L1_Word</group>
      <groupName>字词问题</groupName>
      <ability>L2_Alias</ability>
      <abilityName>也作/曾用词</abilityName>
      <candidateList>
        <item>阈值</item>
      </candidateList>
      <explain>词汇[阀值]为不规范表述或旧称，其规范书面表述为[阈值]。</explain>
      <paraID> BDB347E</paraID>
      <start>567</start>
      <end>569</end>
      <status>modified</status>
      <modifiedWord>阈值</modifiedWord>
      <trackRevisions>false</trackRevisions>
    </reviewItem>
    <reviewItem>
      <errorID>750e9577-f474-44c4-88fd-d1f31f1f9da7</errorID>
      <errorWord>。，</errorWord>
      <group>L1_Punc</group>
      <groupName>标点问题</groupName>
      <ability>L2_Punc</ability>
      <abilityName>标点符号检查</abilityName>
      <candidateList>
        <item>。</item>
      </candidateList>
      <explain/>
      <paraID> BDB347E</paraID>
      <start>759</start>
      <end>760</end>
      <status>modified</status>
      <modifiedWord>。</modifiedWord>
      <trackRevisions>false</trackRevisions>
    </reviewItem>
    <reviewItem>
      <errorID>0d409e01-b9f3-4f37-b835-e8ff6771d75a</errorID>
      <errorWord>测试测</errorWord>
      <group>L1_Word</group>
      <groupName>字词问题</groupName>
      <ability>L2_Typo</ability>
      <abilityName>字词错误</abilityName>
      <candidateList>
        <item>测试</item>
      </candidateList>
      <explain/>
      <paraID> BDB347E</paraID>
      <start>788</start>
      <end>790</end>
      <status>modified</status>
      <modifiedWord>测试</modifiedWord>
      <trackRevisions>false</trackRevisions>
    </reviewItem>
    <reviewItem>
      <errorID>e42dbe0f-740c-4087-bf3e-d525f789d041</errorID>
      <errorWord>有效的</errorWord>
      <group>L1_Word</group>
      <groupName>字词问题</groupName>
      <ability>L2_Typo</ability>
      <abilityName>字词错误</abilityName>
      <candidateList>
        <item>有效地</item>
      </candidateList>
      <explain/>
      <paraID> BDB347E</paraID>
      <start>921</start>
      <end>924</end>
      <status>modified</status>
      <modifiedWord>有效地</modifiedWord>
      <trackRevisions>false</trackRevisions>
    </reviewItem>
    <reviewItem>
      <errorID>8215d17c-305e-4b9d-b93e-45cad2ad4a1c</errorID>
      <errorWord>热变型温度</errorWord>
      <group>L1_Knowledge</group>
      <groupName>知识性问题</groupName>
      <ability>L2_Term</ability>
      <abilityName>专业术语</abilityName>
      <candidateList>
        <item>热变形温度</item>
      </candidateList>
      <explain/>
      <paraID> BDB347E</paraID>
      <start>1018</start>
      <end>1023</end>
      <status>modified</status>
      <modifiedWord>热变形温度</modifiedWord>
      <trackRevisions>false</trackRevisions>
    </reviewItem>
    <reviewItem>
      <errorID>bb90d74e-8db3-4a0e-8a2b-1645fa8eac8f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102CEC5F</paraID>
      <start>146</start>
      <end>148</end>
      <status>modified</status>
      <modifiedWord>”“</modifiedWord>
      <trackRevisions>false</trackRevisions>
    </reviewItem>
    <reviewItem>
      <errorID>a8b9b168-0737-4337-8c9f-3bdec4f46eeb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102CEC5F</paraID>
      <start>149</start>
      <end>151</end>
      <status>modified</status>
      <modifiedWord>”“</modifiedWord>
      <trackRevisions>false</trackRevisions>
    </reviewItem>
    <reviewItem>
      <errorID>3f95b713-5acd-4787-91e9-ff6d9e6960a7</errorID>
      <errorWord>阀值</errorWord>
      <group>L1_Word</group>
      <groupName>字词问题</groupName>
      <ability>L2_Alias</ability>
      <abilityName>也作/曾用词</abilityName>
      <candidateList>
        <item>阈值</item>
      </candidateList>
      <explain>词汇[阀值]为不规范表述或旧称，其规范书面表述为[阈值]。</explain>
      <paraID>102CEC5F</paraID>
      <start>385</start>
      <end>387</end>
      <status>modified</status>
      <modifiedWord>阈值</modifiedWord>
      <trackRevisions>false</trackRevisions>
    </reviewItem>
    <reviewItem>
      <errorID>b6e472a4-f923-40b8-a93d-30651b446784</errorID>
      <errorWord>察看</errorWord>
      <group>L1_Word</group>
      <groupName>字词问题</groupName>
      <ability>L2_Typo</ability>
      <abilityName>字词错误</abilityName>
      <candidateList>
        <item>查看</item>
      </candidateList>
      <explain>存在发音相同字词的误用。</explain>
      <paraID>102CEC5F</paraID>
      <start>434</start>
      <end>436</end>
      <status>modified</status>
      <modifiedWord>查看</modifiedWord>
      <trackRevisions>false</trackRevisions>
    </reviewItem>
    <reviewItem>
      <errorID>485427e4-e1d5-4a61-bbf3-50867317ebed</errorID>
      <errorWord>阀值</errorWord>
      <group>L1_Word</group>
      <groupName>字词问题</groupName>
      <ability>L2_Alias</ability>
      <abilityName>也作/曾用词</abilityName>
      <candidateList>
        <item>阈值</item>
      </candidateList>
      <explain>词汇[阀值]为不规范表述或旧称，其规范书面表述为[阈值]。</explain>
      <paraID>102CEC5F</paraID>
      <start>567</start>
      <end>569</end>
      <status>modified</status>
      <modifiedWord>阈值</modifiedWord>
      <trackRevisions>false</trackRevisions>
    </reviewItem>
    <reviewItem>
      <errorID>1645dc2f-eac9-4f62-bc32-ae76b757c503</errorID>
      <errorWord>测试测</errorWord>
      <group>L1_Word</group>
      <groupName>字词问题</groupName>
      <ability>L2_Typo</ability>
      <abilityName>字词错误</abilityName>
      <candidateList>
        <item>测试</item>
      </candidateList>
      <explain/>
      <paraID>102CEC5F</paraID>
      <start>788</start>
      <end>790</end>
      <status>modified</status>
      <modifiedWord>测试</modifiedWord>
      <trackRevisions>false</trackRevisions>
    </reviewItem>
    <reviewItem>
      <errorID>8cb0c92a-8d36-4083-a3db-4492a3a0a51f</errorID>
      <errorWord>有效的</errorWord>
      <group>L1_Word</group>
      <groupName>字词问题</groupName>
      <ability>L2_Typo</ability>
      <abilityName>字词错误</abilityName>
      <candidateList>
        <item>有效地</item>
      </candidateList>
      <explain/>
      <paraID>102CEC5F</paraID>
      <start>921</start>
      <end>924</end>
      <status>modified</status>
      <modifiedWord>有效地</modifiedWord>
      <trackRevisions>false</trackRevisions>
    </reviewItem>
    <reviewItem>
      <errorID>4f03af4a-d36d-4984-bdde-728d8e43c5ed</errorID>
      <errorWord>热变型温度</errorWord>
      <group>L1_Knowledge</group>
      <groupName>知识性问题</groupName>
      <ability>L2_Term</ability>
      <abilityName>专业术语</abilityName>
      <candidateList>
        <item>热变形温度</item>
      </candidateList>
      <explain/>
      <paraID>102CEC5F</paraID>
      <start>1018</start>
      <end>1023</end>
      <status>modified</status>
      <modifiedWord>热变形温度</modifiedWord>
      <trackRevisions>false</trackRevisions>
    </reviewItem>
    <reviewItem>
      <errorID>3352e686-351c-47a9-98ca-d688d95f8e5c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51898320</paraID>
      <start>1060</start>
      <end>1061</end>
      <status>modified</status>
      <modifiedWord>地</modifiedWord>
      <trackRevisions>false</trackRevisions>
    </reviewItem>
    <reviewItem>
      <errorID>dda18a81-034c-47ba-81ce-b9fba32e1a6c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13979B2B</paraID>
      <start>1060</start>
      <end>1061</end>
      <status>modified</status>
      <modifiedWord>地</modifiedWord>
      <trackRevisions>false</trackRevisions>
    </reviewItem>
    <reviewItem>
      <errorID>798efa8d-73f4-4730-9c09-8bbfb8e9be31</errorID>
      <errorWord>少于</errorWord>
      <group>L1_Word</group>
      <groupName>字词问题</groupName>
      <ability>L2_Typo</ability>
      <abilityName>字词错误</abilityName>
      <candidateList>
        <item>小于</item>
      </candidateList>
      <explain>存在字形相近字词的误用。</explain>
      <paraID>63E83032</paraID>
      <start>58</start>
      <end>60</end>
      <status>modified</status>
      <modifiedWord>小于</modifiedWord>
      <trackRevisions>false</trackRevisions>
    </reviewItem>
    <reviewItem>
      <errorID>f59961a9-e72b-4c91-9125-85873497071c</errorID>
      <errorWord>附膜</errorWord>
      <group>L1_Word</group>
      <groupName>字词问题</groupName>
      <ability>L2_Typo</ability>
      <abilityName>字词错误</abilityName>
      <candidateList>
        <item>覆膜</item>
      </candidateList>
      <explain>存在发音相同字词的误用。</explain>
      <paraID>63E83032</paraID>
      <start>596</start>
      <end>598</end>
      <status>modified</status>
      <modifiedWord>覆膜</modifiedWord>
      <trackRevisions>false</trackRevisions>
    </reviewItem>
    <reviewItem>
      <errorID>792eabe8-87a1-4952-a433-783e83276f0f</errorID>
      <errorWord>少于</errorWord>
      <group>L1_Word</group>
      <groupName>字词问题</groupName>
      <ability>L2_Typo</ability>
      <abilityName>字词错误</abilityName>
      <candidateList>
        <item>小于</item>
      </candidateList>
      <explain>存在字形相近字词的误用。</explain>
      <paraID>63E83032</paraID>
      <start>607</start>
      <end>609</end>
      <status>modified</status>
      <modifiedWord>小于</modifiedWord>
      <trackRevisions>false</trackRevisions>
    </reviewItem>
    <reviewItem>
      <errorID>88b45984-4499-4e6f-a3f9-0ff9220492f9</errorID>
      <errorWord>接受</errorWord>
      <group>L1_Word</group>
      <groupName>字词问题</groupName>
      <ability>L2_Typo</ability>
      <abilityName>字词错误</abilityName>
      <candidateList>
        <item>接收</item>
      </candidateList>
      <explain>存在发音相同字词的误用。</explain>
      <paraID>63E83032</paraID>
      <start>717</start>
      <end>719</end>
      <status>modified</status>
      <modifiedWord>接收</modifiedWord>
      <trackRevisions>false</trackRevisions>
    </reviewItem>
    <reviewItem>
      <errorID>50241835-7d59-4e73-b5d4-6f859ec6d6f7</errorID>
      <errorWord>备备</errorWord>
      <group>L1_Word</group>
      <groupName>字词问题</groupName>
      <ability>L2_Typo</ability>
      <abilityName>字词错误</abilityName>
      <candidateList>
        <item>备</item>
      </candidateList>
      <explain/>
      <paraID>63E83032</paraID>
      <start>895</start>
      <end>896</end>
      <status>modified</status>
      <modifiedWord>备</modifiedWord>
      <trackRevisions>false</trackRevisions>
    </reviewItem>
    <reviewItem>
      <errorID>36c2b459-c1d2-4ad8-81e3-20411a2029a3</errorID>
      <errorWord>职守</errorWord>
      <group>L1_Word</group>
      <groupName>字词问题</groupName>
      <ability>L2_Typo</ability>
      <abilityName>字词错误</abilityName>
      <candidateList>
        <item>值守</item>
      </candidateList>
      <explain>〈动〉值班看守：无人～公用电话｜保安人员在厂区巡察～。</explain>
      <paraID>63E83032</paraID>
      <start>1380</start>
      <end>1382</end>
      <status>modified</status>
      <modifiedWord>值守</modifiedWord>
      <trackRevisions>false</trackRevisions>
    </reviewItem>
    <reviewItem>
      <errorID>5ec052b5-e6ee-4927-afb2-0c89db55b8e3</errorID>
      <errorWord>(</errorWord>
      <group>L1_Format</group>
      <groupName>格式问题</groupName>
      <ability>L2_HalfPunc</ability>
      <abilityName>全半角检查</abilityName>
      <candidateList>
        <item>（</item>
      </candidateList>
      <explain>文本全半角错误。</explain>
      <paraID>63E83032</paraID>
      <start>1636</start>
      <end>1637</end>
      <status>modified</status>
      <modifiedWord>（</modifiedWord>
      <trackRevisions>false</trackRevisions>
    </reviewItem>
    <reviewItem>
      <errorID>76421990-a875-4526-a6c6-c8710cd72c5f</errorID>
      <errorWord>少于</errorWord>
      <group>L1_Word</group>
      <groupName>字词问题</groupName>
      <ability>L2_Typo</ability>
      <abilityName>字词错误</abilityName>
      <candidateList>
        <item>小于</item>
      </candidateList>
      <explain>存在字形相近字词的误用。</explain>
      <paraID>63E83032</paraID>
      <start>1796</start>
      <end>1798</end>
      <status>modified</status>
      <modifiedWord>小于</modifiedWord>
      <trackRevisions>false</trackRevisions>
    </reviewItem>
    <reviewItem>
      <errorID>b9c28408-3a16-4a43-98ef-895558990183</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102819D4</paraID>
      <start>159</start>
      <end>167</end>
      <status>modified</status>
      <modifiedWord>10%～100%</modifiedWord>
      <trackRevisions>false</trackRevisions>
    </reviewItem>
    <reviewItem>
      <errorID>18ce8c9a-4b07-4047-a866-3c9032033984</errorID>
      <errorWord>无极</errorWord>
      <group>L1_Word</group>
      <groupName>字词问题</groupName>
      <ability>L2_Typo</ability>
      <abilityName>字词错误</abilityName>
      <candidateList>
        <item>无级</item>
      </candidateList>
      <explain/>
      <paraID>102819D4</paraID>
      <start>173</start>
      <end>175</end>
      <status>modified</status>
      <modifiedWord>无级</modifiedWord>
      <trackRevisions>false</trackRevisions>
    </reviewItem>
    <reviewItem>
      <errorID>91268f72-2533-4555-8100-4b4d8f868d3c</errorID>
      <errorWord>“/</errorWord>
      <group>L1_Punc</group>
      <groupName>标点问题</groupName>
      <ability>L2_Punc</ability>
      <abilityName>标点符号检查</abilityName>
      <candidateList>
        <item>“</item>
      </candidateList>
      <explain/>
      <paraID>102819D4</paraID>
      <start>303</start>
      <end>304</end>
      <status>modified</status>
      <modifiedWord>“</modifiedWord>
      <trackRevisions>false</trackRevisions>
    </reviewItem>
    <reviewItem>
      <errorID>60f6d647-4fde-4138-8b7b-a01f411ecc66</errorID>
      <errorWord>II级</errorWord>
      <group>L1_Knowledge</group>
      <groupName>知识性问题</groupName>
      <ability>L2_Knowledge</ability>
      <abilityName>其他知识</abilityName>
      <candidateList>
        <item>Ⅱ级</item>
      </candidateList>
      <explain/>
      <paraID>102819D4</paraID>
      <start>1327</start>
      <end>1329</end>
      <status>modified</status>
      <modifiedWord>Ⅱ级</modifiedWord>
      <trackRevisions>false</trackRevisions>
    </reviewItem>
    <reviewItem>
      <errorID>ed7d9872-d1a2-48ee-803d-e8bb5de90f80</errorID>
      <errorWord>II级</errorWord>
      <group>L1_Knowledge</group>
      <groupName>知识性问题</groupName>
      <ability>L2_Knowledge</ability>
      <abilityName>其他知识</abilityName>
      <candidateList>
        <item>Ⅱ级</item>
      </candidateList>
      <explain/>
      <paraID>102819D4</paraID>
      <start>1332</start>
      <end>1334</end>
      <status>modified</status>
      <modifiedWord>Ⅱ级</modifiedWord>
      <trackRevisions>false</trackRevisions>
    </reviewItem>
    <reviewItem>
      <errorID>7c5ec222-68f7-4c75-9068-24438724e5e2</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B2D812C</paraID>
      <start>158</start>
      <end>166</end>
      <status>modified</status>
      <modifiedWord>10%～100%</modifiedWord>
      <trackRevisions>false</trackRevisions>
    </reviewItem>
    <reviewItem>
      <errorID>479c9a68-b2e3-422d-a5ee-645fd389f968</errorID>
      <errorWord>无极</errorWord>
      <group>L1_Word</group>
      <groupName>字词问题</groupName>
      <ability>L2_Typo</ability>
      <abilityName>字词错误</abilityName>
      <candidateList>
        <item>无级</item>
      </candidateList>
      <explain/>
      <paraID> B2D812C</paraID>
      <start>172</start>
      <end>174</end>
      <status>modified</status>
      <modifiedWord>无级</modifiedWord>
      <trackRevisions>false</trackRevisions>
    </reviewItem>
    <reviewItem>
      <errorID>c9a7dffa-6b1a-42db-b457-7eb20072872d</errorID>
      <errorWord>“/</errorWord>
      <group>L1_Punc</group>
      <groupName>标点问题</groupName>
      <ability>L2_Punc</ability>
      <abilityName>标点符号检查</abilityName>
      <candidateList>
        <item>“</item>
      </candidateList>
      <explain/>
      <paraID> B2D812C</paraID>
      <start>302</start>
      <end>303</end>
      <status>modified</status>
      <modifiedWord>“</modifiedWord>
      <trackRevisions>false</trackRevisions>
    </reviewItem>
    <reviewItem>
      <errorID>2f5841a9-d32f-4b37-a850-8775d76dec16</errorID>
      <errorWord>须</errorWord>
      <group>L1_Word</group>
      <groupName>字词问题</groupName>
      <ability>L2_Typo</ability>
      <abilityName>字词错误</abilityName>
      <candidateList>
        <item>需</item>
      </candidateList>
      <explain>存在发音相同字词的误用。</explain>
      <paraID> B2D812C</paraID>
      <start>902</start>
      <end>903</end>
      <status>modified</status>
      <modifiedWord>需</modifiedWord>
      <trackRevisions>false</trackRevisions>
    </reviewItem>
    <reviewItem>
      <errorID>26710615-8126-4f5c-bb89-43925bb108d9</errorID>
      <errorWord>II级</errorWord>
      <group>L1_Knowledge</group>
      <groupName>知识性问题</groupName>
      <ability>L2_Knowledge</ability>
      <abilityName>其他知识</abilityName>
      <candidateList>
        <item>Ⅱ级</item>
      </candidateList>
      <explain/>
      <paraID> B2D812C</paraID>
      <start>1329</start>
      <end>1331</end>
      <status>modified</status>
      <modifiedWord>Ⅱ级</modifiedWord>
      <trackRevisions>false</trackRevisions>
    </reviewItem>
    <reviewItem>
      <errorID>344629c3-3722-49e3-a23d-eb9e7dd93288</errorID>
      <errorWord>II级</errorWord>
      <group>L1_Knowledge</group>
      <groupName>知识性问题</groupName>
      <ability>L2_Knowledge</ability>
      <abilityName>其他知识</abilityName>
      <candidateList>
        <item>Ⅱ级</item>
      </candidateList>
      <explain/>
      <paraID> B2D812C</paraID>
      <start>1334</start>
      <end>1336</end>
      <status>modified</status>
      <modifiedWord>Ⅱ级</modifiedWord>
      <trackRevisions>false</trackRevisions>
    </reviewItem>
    <reviewItem>
      <errorID>e2c0db2a-2a72-49ce-99c3-c525c0bd14a1</errorID>
      <errorWord>,</errorWord>
      <group>L1_Format</group>
      <groupName>格式问题</groupName>
      <ability>L2_HalfPunc</ability>
      <abilityName>全半角检查</abilityName>
      <candidateList>
        <item>，</item>
      </candidateList>
      <explain>文本全半角错误。</explain>
      <paraID>322F7B11</paraID>
      <start>32</start>
      <end>33</end>
      <status>modified</status>
      <modifiedWord>，</modifiedWord>
      <trackRevisions>false</trackRevisions>
    </reviewItem>
    <reviewItem>
      <errorID>d1ce4b67-adfc-485a-b6c2-0f1c042c74ae</errorID>
      <errorWord>室内、外</errorWord>
      <group>L1_Punc</group>
      <groupName>标点问题</groupName>
      <ability>L2_Punc</ability>
      <abilityName>标点符号检查</abilityName>
      <candidateList>
        <item>室内外</item>
      </candidateList>
      <explain/>
      <paraID>322F7B11</paraID>
      <start>922</start>
      <end>925</end>
      <status>modified</status>
      <modifiedWord>室内外</modifiedWord>
      <trackRevisions>false</trackRevisions>
    </reviewItem>
    <reviewItem>
      <errorID>a4f2942e-7e4a-400a-a4b9-39a7279ffb66</errorID>
      <errorWord>、等</errorWord>
      <group>L1_Punc</group>
      <groupName>标点问题</groupName>
      <ability>L2_Punc</ability>
      <abilityName>标点符号检查</abilityName>
      <candidateList>
        <item>等</item>
      </candidateList>
      <explain>“及”“和”“等”连词前不宜使用顿号，建议删除（或使用逗号）。</explain>
      <paraID>4B6ECA30</paraID>
      <start>27</start>
      <end>28</end>
      <status>modified</status>
      <modifiedWord>等</modifiedWord>
      <trackRevisions>false</trackRevisions>
    </reviewItem>
    <reviewItem>
      <errorID>23d83467-9f8d-47d3-9288-755371b3bc7b</errorID>
      <errorWord>更好的</errorWord>
      <group>L1_Word</group>
      <groupName>字词问题</groupName>
      <ability>L2_Typo</ability>
      <abilityName>字词错误</abilityName>
      <candidateList>
        <item>更好地</item>
      </candidateList>
      <explain/>
      <paraID>69A6208A</paraID>
      <start>125</start>
      <end>128</end>
      <status>modified</status>
      <modifiedWord>更好地</modifiedWord>
      <trackRevisions>false</trackRevisions>
    </reviewItem>
    <reviewItem>
      <errorID>73feffee-3ec0-4264-a15c-a28e98a0967b</errorID>
      <errorWord>..</errorWord>
      <group>L1_Punc</group>
      <groupName>标点问题</groupName>
      <ability>L2_Punc</ability>
      <abilityName>标点符号检查</abilityName>
      <candidateList>
        <item>.</item>
      </candidateList>
      <explain/>
      <paraID>41EC6641</paraID>
      <start>75</start>
      <end>76</end>
      <status>modified</status>
      <modifiedWord>.</modifiedWord>
      <trackRevisions>false</trackRevisions>
    </reviewItem>
    <reviewItem>
      <errorID>cc3517fa-a9a0-4084-a934-e18b38b247e1</errorID>
      <errorWord>阀值</errorWord>
      <group>L1_Word</group>
      <groupName>字词问题</groupName>
      <ability>L2_Alias</ability>
      <abilityName>也作/曾用词</abilityName>
      <candidateList>
        <item>阈值</item>
      </candidateList>
      <explain>词汇[阀值]为不规范表述或旧称，其规范书面表述为[阈值]。</explain>
      <paraID>2F7DA6AA</paraID>
      <start>385</start>
      <end>387</end>
      <status>modified</status>
      <modifiedWord>阈值</modifiedWord>
      <trackRevisions>false</trackRevisions>
    </reviewItem>
    <reviewItem>
      <errorID>dd5bb00d-f6dd-4a4c-9134-c9a5034f5976</errorID>
      <errorWord>(</errorWord>
      <group>L1_Format</group>
      <groupName>格式问题</groupName>
      <ability>L2_HalfPunc</ability>
      <abilityName>全半角检查</abilityName>
      <candidateList>
        <item>（</item>
      </candidateList>
      <explain>文本全半角错误。</explain>
      <paraID>3B3DC8D9</paraID>
      <start>260</start>
      <end>261</end>
      <status>modified</status>
      <modifiedWord>（</modifiedWord>
      <trackRevisions>false</trackRevisions>
    </reviewItem>
    <reviewItem>
      <errorID>625f5af5-9320-47bd-b255-6706b514b0c0</errorID>
      <errorWord>)</errorWord>
      <group>L1_Format</group>
      <groupName>格式问题</groupName>
      <ability>L2_HalfPunc</ability>
      <abilityName>全半角检查</abilityName>
      <candidateList>
        <item>）</item>
      </candidateList>
      <explain>文本全半角错误。</explain>
      <paraID>3B3DC8D9</paraID>
      <start>266</start>
      <end>267</end>
      <status>modified</status>
      <modifiedWord>）</modifiedWord>
      <trackRevisions>false</trackRevisions>
    </reviewItem>
    <reviewItem>
      <errorID>94fd3464-381b-48c0-836c-b8836de98f95</errorID>
      <errorWord>影响其它</errorWord>
      <group>L1_Word</group>
      <groupName>字词问题</groupName>
      <ability>L2_Alias</ability>
      <abilityName>也作/曾用词</abilityName>
      <candidateList>
        <item>影响其他</item>
      </candidateList>
      <explain>词汇[影响其它]为不规范表述或旧称，其规范书面表述为[影响其他]。</explain>
      <paraID>3B3DC8D9</paraID>
      <start>437</start>
      <end>441</end>
      <status>modified</status>
      <modifiedWord>影响其他</modifiedWord>
      <trackRevisions>false</trackRevisions>
    </reviewItem>
    <reviewItem>
      <errorID>d6f81848-41ff-4fd3-ba29-1a51448f11e7</errorID>
      <errorWord>(</errorWord>
      <group>L1_Format</group>
      <groupName>格式问题</groupName>
      <ability>L2_HalfPunc</ability>
      <abilityName>全半角检查</abilityName>
      <candidateList>
        <item>（</item>
      </candidateList>
      <explain>文本全半角错误。</explain>
      <paraID>3B3DC8D9</paraID>
      <start>467</start>
      <end>468</end>
      <status>modified</status>
      <modifiedWord>（</modifiedWord>
      <trackRevisions>false</trackRevisions>
    </reviewItem>
    <reviewItem>
      <errorID>f49e4f14-bf92-4dd8-8090-5d7941dc0ece</errorID>
      <errorWord>)</errorWord>
      <group>L1_Format</group>
      <groupName>格式问题</groupName>
      <ability>L2_HalfPunc</ability>
      <abilityName>全半角检查</abilityName>
      <candidateList>
        <item>）</item>
      </candidateList>
      <explain>文本全半角错误。</explain>
      <paraID>3B3DC8D9</paraID>
      <start>485</start>
      <end>486</end>
      <status>modified</status>
      <modifiedWord>）</modifiedWord>
      <trackRevisions>false</trackRevisions>
    </reviewItem>
    <reviewItem>
      <errorID>890cf6e7-b731-402d-aecc-fad9ef5b0ca4</errorID>
      <errorWord>外型</errorWord>
      <group>L1_Word</group>
      <groupName>字词问题</groupName>
      <ability>L2_Typo</ability>
      <abilityName>字词错误</abilityName>
      <candidateList>
        <item>外形</item>
      </candidateList>
      <explain>〈名〉物体外部的形状。</explain>
      <paraID>34CA34CE</paraID>
      <start>74</start>
      <end>76</end>
      <status>modified</status>
      <modifiedWord>外形</modifiedWord>
      <trackRevisions>false</trackRevisions>
    </reviewItem>
    <reviewItem>
      <errorID>043fa87f-88df-4c7e-9ebf-70da6efa2493</errorID>
      <errorWord>MM</errorWord>
      <group>L1_Official</group>
      <groupName>公文问题</groupName>
      <ability>L2_Official</ability>
      <abilityName>公文问题</abilityName>
      <candidateList/>
      <explain>公文中禁止出现该词语</explain>
      <paraID>34CA34CE</paraID>
      <start>101</start>
      <end>103</end>
      <status>ignored</status>
      <modifiedWord/>
      <trackRevisions>false</trackRevisions>
    </reviewItem>
    <reviewItem>
      <errorID>65730246-aeb2-4670-8db2-681930dbe7c7</errorID>
      <errorWord>:</errorWord>
      <group>L1_Format</group>
      <groupName>格式问题</groupName>
      <ability>L2_HalfPunc</ability>
      <abilityName>全半角检查</abilityName>
      <candidateList>
        <item>：</item>
      </candidateList>
      <explain>文本全半角错误。</explain>
      <paraID>20E70756</paraID>
      <start>9</start>
      <end>10</end>
      <status>modified</status>
      <modifiedWord>：</modifiedWord>
      <trackRevisions>false</trackRevisions>
    </reviewItem>
    <reviewItem>
      <errorID>54f28e56-65eb-4f66-8c5d-28576648c04b</errorID>
      <errorWord>变型</errorWord>
      <group>L1_Word</group>
      <groupName>字词问题</groupName>
      <ability>L2_Typo</ability>
      <abilityName>字词错误</abilityName>
      <candidateList>
        <item>变形</item>
      </candidateList>
      <explain>〈动〉〈形〉状、格式起变化：这个零件已经～｜一场大病，瘦得人都～了。</explain>
      <paraID>20E70756</paraID>
      <start>70</start>
      <end>72</end>
      <status>modified</status>
      <modifiedWord>变形</modifiedWord>
      <trackRevisions>false</trackRevisions>
    </reviewItem>
    <reviewItem>
      <errorID>e458eeeb-2600-4e0c-a01a-67444e897946</errorID>
      <errorWord>MM</errorWord>
      <group>L1_Official</group>
      <groupName>公文问题</groupName>
      <ability>L2_Official</ability>
      <abilityName>公文问题</abilityName>
      <candidateList/>
      <explain>公文中禁止出现该词语</explain>
      <paraID>20E70756</paraID>
      <start>108</start>
      <end>110</end>
      <status>ignored</status>
      <modifiedWord/>
      <trackRevisions>false</trackRevisions>
    </reviewItem>
    <reviewItem>
      <errorID>14061620-cfbc-4c2d-bd0c-dfe4bcbe90fa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20E70756</paraID>
      <start>161</start>
      <end>162</end>
      <status>modified</status>
      <modifiedWord>—</modifiedWord>
      <trackRevisions>false</trackRevisions>
    </reviewItem>
    <reviewItem>
      <errorID>45ef9c2c-7cb3-48de-a4f8-315cd9a4558d</errorID>
      <errorWord>其它配件</errorWord>
      <group>L1_Word</group>
      <groupName>字词问题</groupName>
      <ability>L2_Alias</ability>
      <abilityName>也作/曾用词</abilityName>
      <candidateList>
        <item>其他配件</item>
      </candidateList>
      <explain>词汇[其它配件]为不规范表述或旧称，其规范书面表述为[其他配件]。</explain>
      <paraID>13422422</paraID>
      <start>31</start>
      <end>35</end>
      <status>modified</status>
      <modifiedWord>其他配件</modifiedWord>
      <trackRevisions>false</trackRevisions>
    </reviewItem>
    <reviewItem>
      <errorID>6cf86688-5b76-4a50-b312-4aa48f89b017</errorID>
      <errorWord>Kg</errorWord>
      <group>L1_Word</group>
      <groupName>字词问题</groupName>
      <ability>L2_Typo</ability>
      <abilityName>字词错误</abilityName>
      <candidateList>
        <item>kg</item>
      </candidateList>
      <explain/>
      <paraID>13422422</paraID>
      <start>284</start>
      <end>286</end>
      <status>modified</status>
      <modifiedWord>kg</modifiedWord>
      <trackRevisions>false</trackRevisions>
    </reviewItem>
    <reviewItem>
      <errorID>861146a6-3d92-41c2-9853-7b0524d043fa</errorID>
      <errorWord>,</errorWord>
      <group>L1_Format</group>
      <groupName>格式问题</groupName>
      <ability>L2_HalfPunc</ability>
      <abilityName>全半角检查</abilityName>
      <candidateList>
        <item>，</item>
      </candidateList>
      <explain>文本全半角错误。</explain>
      <paraID>13422422</paraID>
      <start>377</start>
      <end>378</end>
      <status>modified</status>
      <modifiedWord>，</modifiedWord>
      <trackRevisions>false</trackRevisions>
    </reviewItem>
    <reviewItem>
      <errorID>ef4187be-2981-4407-958f-3dc790070eaf</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337F636C</paraID>
      <start>55</start>
      <end>57</end>
      <status>modified</status>
      <modifiedWord>成分</modifiedWord>
      <trackRevisions>false</trackRevisions>
    </reviewItem>
    <reviewItem>
      <errorID>ed11d1a2-8cfe-469d-bb98-27094fe5a512</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337F636C</paraID>
      <start>57</start>
      <end>59</end>
      <status>modified</status>
      <modifiedWord>主要</modifiedWord>
      <trackRevisions>false</trackRevisions>
    </reviewItem>
    <reviewItem>
      <errorID>13ee29d8-4170-4f9f-ad79-94039bbb9e47</errorID>
      <errorWord>,</errorWord>
      <group>L1_Format</group>
      <groupName>格式问题</groupName>
      <ability>L2_HalfPunc</ability>
      <abilityName>全半角检查</abilityName>
      <candidateList>
        <item>，</item>
      </candidateList>
      <explain>文本全半角错误。</explain>
      <paraID>32932A21</paraID>
      <start>23</start>
      <end>24</end>
      <status>modified</status>
      <modifiedWord>，</modifiedWord>
      <trackRevisions>false</trackRevisions>
    </reviewItem>
    <reviewItem>
      <errorID>454d7582-bf36-46dd-9b49-5cedcb324ee4</errorID>
      <errorWord>时</errorWord>
      <group>L1_Word</group>
      <groupName>字词问题</groupName>
      <ability>L2_Typo</ability>
      <abilityName>字词错误</abilityName>
      <candidateList>
        <item>时内</item>
      </candidateList>
      <explain/>
      <paraID>3DD10904</paraID>
      <start>36</start>
      <end>38</end>
      <status>modified</status>
      <modifiedWord>时内</modifiedWord>
      <trackRevisions>false</trackRevisions>
    </reviewItem>
    <reviewItem>
      <errorID>157c4dcc-46a5-41f4-94ac-f4a5e252d4fb</errorID>
      <errorWord>其它</errorWord>
      <group>L1_Word</group>
      <groupName>字词问题</groupName>
      <ability>L2_Alias</ability>
      <abilityName>也作/曾用词</abilityName>
      <candidateList>
        <item>其他</item>
      </candidateList>
      <explain>词汇[其它]为不规范表述或旧称，其规范书面表述为[其他]。</explain>
      <paraID>2D47E4A9</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5e125-61fb-49b3-9cc5-ba841df014b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9664</Words>
  <Characters>12596</Characters>
  <Lines>0</Lines>
  <Paragraphs>0</Paragraphs>
  <TotalTime>4</TotalTime>
  <ScaleCrop>false</ScaleCrop>
  <LinksUpToDate>false</LinksUpToDate>
  <CharactersWithSpaces>12850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2026-03-12T01:02:00Z</dcterms:created>
  <dc:creator>Hp</dc:creator>
  <cp:lastModifiedBy>唐YY</cp:lastModifiedBy>
  <dcterms:modified xsi:type="dcterms:W3CDTF">2026-05-28T02:31:17Z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4C1D9E9712814D71B2FE6975FAB676FA_13</vt:lpwstr>
  </property>
  <property fmtid="{D5CDD505-2E9C-101B-9397-08002B2CF9AE}" pid="4" name="KSOTemplateDocerSaveRecord">
    <vt:lpwstr>eyJoZGlkIjoiMWNhNGViMWZmYzJhMGJlZTlkYmU5NjY3ODhjZWY1OGEiLCJ1c2VySWQiOiIzNzY0NjQ4MTQifQ==</vt:lpwstr>
  </property>
</Properties>
</file>