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EBCE" w14:textId="0BA1E823" w:rsidR="00EF06B9" w:rsidRDefault="00000000">
      <w:pPr>
        <w:rPr>
          <w:rFonts w:ascii="微软雅黑" w:eastAsia="微软雅黑" w:hAnsi="微软雅黑" w:hint="eastAsia"/>
          <w:sz w:val="28"/>
          <w:szCs w:val="28"/>
        </w:rPr>
      </w:pPr>
      <w:r>
        <w:rPr>
          <w:rFonts w:ascii="微软雅黑" w:eastAsia="微软雅黑" w:hAnsi="微软雅黑" w:hint="eastAsia"/>
          <w:sz w:val="28"/>
          <w:szCs w:val="28"/>
        </w:rPr>
        <w:t>附件1</w:t>
      </w:r>
    </w:p>
    <w:p w14:paraId="6009BA18" w14:textId="77777777" w:rsidR="00EF06B9" w:rsidRDefault="00000000">
      <w:pPr>
        <w:jc w:val="center"/>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广西中医药大学网络安全等级保护测评与网络安全设备维保服务需求参数</w:t>
      </w:r>
    </w:p>
    <w:p w14:paraId="2700C254" w14:textId="77777777" w:rsidR="00EF06B9" w:rsidRDefault="00000000">
      <w:pPr>
        <w:rPr>
          <w:rFonts w:ascii="微软雅黑" w:eastAsia="微软雅黑" w:hAnsi="微软雅黑" w:hint="eastAsia"/>
          <w:sz w:val="28"/>
          <w:szCs w:val="28"/>
        </w:rPr>
      </w:pPr>
      <w:r>
        <w:rPr>
          <w:rFonts w:ascii="微软雅黑" w:eastAsia="微软雅黑" w:hAnsi="微软雅黑" w:hint="eastAsia"/>
          <w:sz w:val="28"/>
          <w:szCs w:val="28"/>
        </w:rPr>
        <w:t>一、网络安全等级保护测评服务</w:t>
      </w:r>
    </w:p>
    <w:tbl>
      <w:tblPr>
        <w:tblStyle w:val="51"/>
        <w:tblW w:w="0" w:type="auto"/>
        <w:jc w:val="center"/>
        <w:tblLook w:val="04A0" w:firstRow="1" w:lastRow="0" w:firstColumn="1" w:lastColumn="0" w:noHBand="0" w:noVBand="1"/>
      </w:tblPr>
      <w:tblGrid>
        <w:gridCol w:w="943"/>
        <w:gridCol w:w="1815"/>
        <w:gridCol w:w="4182"/>
        <w:gridCol w:w="1135"/>
        <w:gridCol w:w="851"/>
        <w:gridCol w:w="1530"/>
      </w:tblGrid>
      <w:tr w:rsidR="00EF06B9" w14:paraId="5F987E66" w14:textId="77777777">
        <w:trPr>
          <w:tblHeader/>
          <w:jc w:val="center"/>
        </w:trPr>
        <w:tc>
          <w:tcPr>
            <w:tcW w:w="943" w:type="dxa"/>
            <w:vAlign w:val="center"/>
          </w:tcPr>
          <w:p w14:paraId="2A87B2F4" w14:textId="77777777" w:rsidR="00EF06B9" w:rsidRDefault="00000000">
            <w:pPr>
              <w:jc w:val="center"/>
              <w:rPr>
                <w:rFonts w:ascii="Arial" w:eastAsia="宋体" w:hAnsi="Arial" w:cs="Arial"/>
                <w:b/>
                <w:bCs/>
                <w:szCs w:val="21"/>
              </w:rPr>
            </w:pPr>
            <w:r>
              <w:rPr>
                <w:rFonts w:ascii="Arial" w:eastAsia="宋体" w:hAnsi="Arial" w:cs="Arial"/>
                <w:b/>
                <w:bCs/>
                <w:szCs w:val="21"/>
              </w:rPr>
              <w:t>序号</w:t>
            </w:r>
          </w:p>
        </w:tc>
        <w:tc>
          <w:tcPr>
            <w:tcW w:w="1815" w:type="dxa"/>
            <w:vAlign w:val="center"/>
          </w:tcPr>
          <w:p w14:paraId="32E8F4DC" w14:textId="77777777" w:rsidR="00EF06B9" w:rsidRDefault="00000000">
            <w:pPr>
              <w:jc w:val="center"/>
              <w:rPr>
                <w:rFonts w:ascii="Arial" w:eastAsia="宋体" w:hAnsi="Arial" w:cs="Arial"/>
                <w:b/>
                <w:bCs/>
                <w:szCs w:val="21"/>
              </w:rPr>
            </w:pPr>
            <w:r>
              <w:rPr>
                <w:rFonts w:ascii="Arial" w:eastAsia="宋体" w:hAnsi="Arial" w:cs="Arial"/>
                <w:b/>
                <w:bCs/>
                <w:szCs w:val="21"/>
              </w:rPr>
              <w:t>服务名称</w:t>
            </w:r>
          </w:p>
        </w:tc>
        <w:tc>
          <w:tcPr>
            <w:tcW w:w="4182" w:type="dxa"/>
            <w:vAlign w:val="center"/>
          </w:tcPr>
          <w:p w14:paraId="2E067AEF" w14:textId="77777777" w:rsidR="00EF06B9" w:rsidRDefault="00000000">
            <w:pPr>
              <w:jc w:val="center"/>
              <w:rPr>
                <w:rFonts w:ascii="Arial" w:eastAsia="宋体" w:hAnsi="Arial" w:cs="Arial"/>
                <w:b/>
                <w:bCs/>
                <w:szCs w:val="21"/>
              </w:rPr>
            </w:pPr>
            <w:r>
              <w:rPr>
                <w:rFonts w:ascii="Arial" w:eastAsia="宋体" w:hAnsi="Arial" w:cs="Arial"/>
                <w:b/>
                <w:bCs/>
                <w:szCs w:val="21"/>
              </w:rPr>
              <w:t>技术参数要求</w:t>
            </w:r>
          </w:p>
        </w:tc>
        <w:tc>
          <w:tcPr>
            <w:tcW w:w="1135" w:type="dxa"/>
            <w:vAlign w:val="center"/>
          </w:tcPr>
          <w:p w14:paraId="49A6E297" w14:textId="77777777" w:rsidR="00EF06B9" w:rsidRDefault="00000000">
            <w:pPr>
              <w:jc w:val="center"/>
              <w:rPr>
                <w:rFonts w:ascii="Arial" w:eastAsia="宋体" w:hAnsi="Arial" w:cs="Arial"/>
                <w:b/>
                <w:bCs/>
                <w:szCs w:val="21"/>
              </w:rPr>
            </w:pPr>
            <w:r>
              <w:rPr>
                <w:rFonts w:ascii="Arial" w:eastAsia="宋体" w:hAnsi="Arial" w:cs="Arial" w:hint="eastAsia"/>
                <w:b/>
                <w:bCs/>
                <w:szCs w:val="21"/>
              </w:rPr>
              <w:t>单位</w:t>
            </w:r>
          </w:p>
        </w:tc>
        <w:tc>
          <w:tcPr>
            <w:tcW w:w="851" w:type="dxa"/>
          </w:tcPr>
          <w:p w14:paraId="38DC8CF8" w14:textId="77777777" w:rsidR="00EF06B9" w:rsidRDefault="00000000">
            <w:pPr>
              <w:jc w:val="center"/>
              <w:rPr>
                <w:rFonts w:ascii="Arial" w:eastAsia="宋体" w:hAnsi="Arial" w:cs="Arial"/>
                <w:b/>
                <w:bCs/>
                <w:szCs w:val="21"/>
              </w:rPr>
            </w:pPr>
            <w:r>
              <w:rPr>
                <w:rFonts w:ascii="Arial" w:eastAsia="宋体" w:hAnsi="Arial" w:cs="Arial" w:hint="eastAsia"/>
                <w:b/>
                <w:bCs/>
                <w:szCs w:val="21"/>
              </w:rPr>
              <w:t>数量</w:t>
            </w:r>
          </w:p>
        </w:tc>
        <w:tc>
          <w:tcPr>
            <w:tcW w:w="1530" w:type="dxa"/>
            <w:vAlign w:val="center"/>
          </w:tcPr>
          <w:p w14:paraId="224F8470" w14:textId="77777777" w:rsidR="00EF06B9" w:rsidRDefault="00000000">
            <w:pPr>
              <w:jc w:val="center"/>
              <w:rPr>
                <w:rFonts w:ascii="Arial" w:eastAsia="宋体" w:hAnsi="Arial" w:cs="Arial"/>
                <w:b/>
                <w:bCs/>
                <w:szCs w:val="21"/>
              </w:rPr>
            </w:pPr>
            <w:r>
              <w:rPr>
                <w:rFonts w:ascii="Arial" w:eastAsia="宋体" w:hAnsi="Arial" w:cs="Arial" w:hint="eastAsia"/>
                <w:b/>
                <w:bCs/>
                <w:szCs w:val="21"/>
              </w:rPr>
              <w:t>费用</w:t>
            </w:r>
            <w:r>
              <w:rPr>
                <w:rFonts w:ascii="Arial" w:eastAsia="宋体" w:hAnsi="Arial" w:cs="Arial"/>
                <w:b/>
                <w:bCs/>
                <w:szCs w:val="21"/>
              </w:rPr>
              <w:t>（元）</w:t>
            </w:r>
          </w:p>
        </w:tc>
      </w:tr>
      <w:tr w:rsidR="00EF06B9" w14:paraId="717650B7" w14:textId="77777777">
        <w:trPr>
          <w:jc w:val="center"/>
        </w:trPr>
        <w:tc>
          <w:tcPr>
            <w:tcW w:w="943" w:type="dxa"/>
            <w:vAlign w:val="center"/>
          </w:tcPr>
          <w:p w14:paraId="7835F45B" w14:textId="77777777" w:rsidR="00EF06B9" w:rsidRDefault="00000000">
            <w:pPr>
              <w:jc w:val="center"/>
              <w:rPr>
                <w:rFonts w:ascii="Arial" w:eastAsia="宋体" w:hAnsi="Arial" w:cs="Arial"/>
                <w:szCs w:val="21"/>
              </w:rPr>
            </w:pPr>
            <w:r>
              <w:rPr>
                <w:rFonts w:ascii="Arial" w:eastAsia="宋体" w:hAnsi="Arial" w:cs="Arial"/>
                <w:szCs w:val="21"/>
              </w:rPr>
              <w:t>1</w:t>
            </w:r>
          </w:p>
        </w:tc>
        <w:tc>
          <w:tcPr>
            <w:tcW w:w="1815" w:type="dxa"/>
            <w:vAlign w:val="center"/>
          </w:tcPr>
          <w:p w14:paraId="48EC3714" w14:textId="77777777" w:rsidR="00EF06B9" w:rsidRDefault="00000000">
            <w:pPr>
              <w:jc w:val="center"/>
              <w:rPr>
                <w:rFonts w:ascii="Arial" w:eastAsia="宋体" w:hAnsi="Arial" w:cs="Arial"/>
                <w:szCs w:val="21"/>
              </w:rPr>
            </w:pPr>
            <w:r>
              <w:rPr>
                <w:rFonts w:ascii="Arial" w:eastAsia="宋体" w:hAnsi="Arial" w:cs="Arial"/>
                <w:szCs w:val="21"/>
              </w:rPr>
              <w:t>网络安全等级保护测评服务</w:t>
            </w:r>
          </w:p>
        </w:tc>
        <w:tc>
          <w:tcPr>
            <w:tcW w:w="4182" w:type="dxa"/>
          </w:tcPr>
          <w:p w14:paraId="7E35D9BF" w14:textId="77777777" w:rsidR="00EF06B9" w:rsidRDefault="00000000">
            <w:pPr>
              <w:ind w:firstLineChars="200" w:firstLine="420"/>
              <w:rPr>
                <w:rFonts w:ascii="Arial" w:eastAsia="宋体" w:hAnsi="Arial" w:cs="Arial"/>
                <w:szCs w:val="21"/>
              </w:rPr>
            </w:pPr>
            <w:r>
              <w:rPr>
                <w:rFonts w:ascii="Arial" w:eastAsia="宋体" w:hAnsi="Arial" w:cs="Arial"/>
                <w:szCs w:val="21"/>
              </w:rPr>
              <w:t>完成</w:t>
            </w:r>
            <w:r>
              <w:rPr>
                <w:rFonts w:ascii="Arial" w:eastAsia="宋体" w:hAnsi="Arial" w:cs="Arial" w:hint="eastAsia"/>
                <w:szCs w:val="21"/>
              </w:rPr>
              <w:t>学校</w:t>
            </w:r>
            <w:r>
              <w:rPr>
                <w:rFonts w:ascii="Arial" w:eastAsia="宋体" w:hAnsi="Arial" w:cs="Arial"/>
                <w:szCs w:val="21"/>
              </w:rPr>
              <w:t>18</w:t>
            </w:r>
            <w:r>
              <w:rPr>
                <w:rFonts w:ascii="Arial" w:eastAsia="宋体" w:hAnsi="Arial" w:cs="Arial" w:hint="eastAsia"/>
                <w:szCs w:val="21"/>
              </w:rPr>
              <w:t>个</w:t>
            </w:r>
            <w:r>
              <w:rPr>
                <w:rFonts w:ascii="Arial" w:eastAsia="宋体" w:hAnsi="Arial" w:cs="Arial"/>
                <w:szCs w:val="21"/>
              </w:rPr>
              <w:t>息系统网络安全等级保护测评服务，</w:t>
            </w:r>
            <w:r>
              <w:rPr>
                <w:rFonts w:ascii="Arial" w:eastAsia="宋体" w:hAnsi="Arial" w:cs="Arial" w:hint="eastAsia"/>
                <w:szCs w:val="21"/>
              </w:rPr>
              <w:t>其中包括</w:t>
            </w:r>
            <w:r>
              <w:rPr>
                <w:rFonts w:ascii="Arial" w:eastAsia="宋体" w:hAnsi="Arial" w:cs="Arial"/>
                <w:szCs w:val="21"/>
              </w:rPr>
              <w:t xml:space="preserve"> 8 </w:t>
            </w:r>
            <w:r>
              <w:rPr>
                <w:rFonts w:ascii="Arial" w:eastAsia="宋体" w:hAnsi="Arial" w:cs="Arial" w:hint="eastAsia"/>
                <w:szCs w:val="21"/>
              </w:rPr>
              <w:t>个</w:t>
            </w:r>
            <w:r>
              <w:rPr>
                <w:rFonts w:ascii="Arial" w:eastAsia="宋体" w:hAnsi="Arial" w:cs="Arial"/>
                <w:szCs w:val="21"/>
              </w:rPr>
              <w:t>信息系统等级保护定级备案工作，</w:t>
            </w:r>
            <w:r>
              <w:rPr>
                <w:rFonts w:ascii="Arial" w:eastAsia="宋体" w:hAnsi="Arial" w:cs="Arial" w:hint="eastAsia"/>
                <w:szCs w:val="21"/>
              </w:rPr>
              <w:t>测评</w:t>
            </w:r>
            <w:r>
              <w:rPr>
                <w:rFonts w:ascii="Arial" w:eastAsia="宋体" w:hAnsi="Arial" w:cs="Arial"/>
                <w:szCs w:val="21"/>
              </w:rPr>
              <w:t>包含三级信息系统</w:t>
            </w:r>
            <w:r>
              <w:rPr>
                <w:rFonts w:ascii="Arial" w:eastAsia="宋体" w:hAnsi="Arial" w:cs="Arial"/>
                <w:szCs w:val="21"/>
              </w:rPr>
              <w:t xml:space="preserve"> 2 </w:t>
            </w:r>
            <w:r>
              <w:rPr>
                <w:rFonts w:ascii="Arial" w:eastAsia="宋体" w:hAnsi="Arial" w:cs="Arial" w:hint="eastAsia"/>
                <w:szCs w:val="21"/>
              </w:rPr>
              <w:t>个</w:t>
            </w:r>
            <w:r>
              <w:rPr>
                <w:rFonts w:ascii="Arial" w:eastAsia="宋体" w:hAnsi="Arial" w:cs="Arial"/>
                <w:szCs w:val="21"/>
              </w:rPr>
              <w:t>、二级信息系统</w:t>
            </w:r>
            <w:r>
              <w:rPr>
                <w:rFonts w:ascii="Arial" w:eastAsia="宋体" w:hAnsi="Arial" w:cs="Arial"/>
                <w:szCs w:val="21"/>
              </w:rPr>
              <w:t xml:space="preserve"> 16 </w:t>
            </w:r>
            <w:r>
              <w:rPr>
                <w:rFonts w:ascii="Arial" w:eastAsia="宋体" w:hAnsi="Arial" w:cs="Arial" w:hint="eastAsia"/>
                <w:szCs w:val="21"/>
              </w:rPr>
              <w:t>个</w:t>
            </w:r>
            <w:r>
              <w:rPr>
                <w:rFonts w:ascii="Arial" w:eastAsia="宋体" w:hAnsi="Arial" w:cs="Arial"/>
                <w:szCs w:val="21"/>
              </w:rPr>
              <w:t>；同步完成</w:t>
            </w:r>
            <w:r>
              <w:rPr>
                <w:rFonts w:ascii="Arial" w:eastAsia="宋体" w:hAnsi="Arial" w:cs="Arial"/>
                <w:szCs w:val="21"/>
              </w:rPr>
              <w:t xml:space="preserve"> 6 </w:t>
            </w:r>
            <w:r>
              <w:rPr>
                <w:rFonts w:ascii="Arial" w:eastAsia="宋体" w:hAnsi="Arial" w:cs="Arial" w:hint="eastAsia"/>
                <w:szCs w:val="21"/>
              </w:rPr>
              <w:t>个</w:t>
            </w:r>
            <w:r>
              <w:rPr>
                <w:rFonts w:ascii="Arial" w:eastAsia="宋体" w:hAnsi="Arial" w:cs="Arial"/>
                <w:szCs w:val="21"/>
              </w:rPr>
              <w:t>一级信息系统等级保护专家论证工作。</w:t>
            </w:r>
          </w:p>
          <w:p w14:paraId="2909C306" w14:textId="77777777" w:rsidR="00EF06B9" w:rsidRDefault="00000000">
            <w:pPr>
              <w:rPr>
                <w:rFonts w:ascii="Arial" w:eastAsia="宋体" w:hAnsi="Arial" w:cs="Arial"/>
                <w:szCs w:val="21"/>
              </w:rPr>
            </w:pPr>
            <w:r>
              <w:rPr>
                <w:rFonts w:ascii="Arial" w:eastAsia="宋体" w:hAnsi="Arial" w:cs="Arial"/>
                <w:szCs w:val="21"/>
              </w:rPr>
              <w:t>一、网络安全等级保护测评</w:t>
            </w:r>
          </w:p>
          <w:p w14:paraId="768B7EF7" w14:textId="77777777" w:rsidR="00EF06B9" w:rsidRDefault="00000000">
            <w:pPr>
              <w:ind w:firstLineChars="200" w:firstLine="420"/>
              <w:rPr>
                <w:rFonts w:ascii="Arial" w:eastAsia="宋体" w:hAnsi="Arial" w:cs="Arial"/>
                <w:szCs w:val="21"/>
              </w:rPr>
            </w:pPr>
            <w:r>
              <w:rPr>
                <w:rFonts w:ascii="Arial" w:eastAsia="宋体" w:hAnsi="Arial" w:cs="Arial" w:hint="eastAsia"/>
                <w:szCs w:val="21"/>
              </w:rPr>
              <w:t>由</w:t>
            </w:r>
            <w:r>
              <w:rPr>
                <w:rFonts w:ascii="Arial" w:eastAsia="宋体" w:hAnsi="Arial" w:cs="Arial"/>
                <w:szCs w:val="21"/>
              </w:rPr>
              <w:t>具有网络安全等级保护测评服务资质的测评机构对</w:t>
            </w:r>
            <w:r>
              <w:rPr>
                <w:rFonts w:ascii="Arial" w:eastAsia="宋体" w:hAnsi="Arial" w:cs="Arial" w:hint="eastAsia"/>
                <w:szCs w:val="21"/>
              </w:rPr>
              <w:t>学校信息系统</w:t>
            </w:r>
            <w:r>
              <w:rPr>
                <w:rFonts w:ascii="Arial" w:eastAsia="宋体" w:hAnsi="Arial" w:cs="Arial"/>
                <w:szCs w:val="21"/>
              </w:rPr>
              <w:t>进行网络安全等级保护测评工作，由具有资质的测评机构完成测评，基本要求如下：</w:t>
            </w:r>
          </w:p>
          <w:p w14:paraId="6092B600" w14:textId="77777777" w:rsidR="00EF06B9" w:rsidRDefault="00000000">
            <w:pPr>
              <w:rPr>
                <w:rFonts w:ascii="Arial" w:eastAsia="宋体" w:hAnsi="Arial" w:cs="Arial"/>
                <w:szCs w:val="21"/>
              </w:rPr>
            </w:pPr>
            <w:r>
              <w:rPr>
                <w:rFonts w:ascii="Arial" w:eastAsia="宋体" w:hAnsi="Arial" w:cs="Arial"/>
                <w:szCs w:val="21"/>
              </w:rPr>
              <w:t>1.</w:t>
            </w:r>
            <w:r>
              <w:rPr>
                <w:rFonts w:ascii="Arial" w:eastAsia="宋体" w:hAnsi="Arial" w:cs="Arial"/>
                <w:szCs w:val="21"/>
              </w:rPr>
              <w:t>依据《信息安全等级保护管理办法》（公通字</w:t>
            </w:r>
            <w:r>
              <w:rPr>
                <w:rFonts w:ascii="Arial" w:eastAsia="宋体" w:hAnsi="Arial" w:cs="Arial"/>
                <w:szCs w:val="21"/>
              </w:rPr>
              <w:t>[2007]43</w:t>
            </w:r>
            <w:r>
              <w:rPr>
                <w:rFonts w:ascii="Arial" w:eastAsia="宋体" w:hAnsi="Arial" w:cs="Arial"/>
                <w:szCs w:val="21"/>
              </w:rPr>
              <w:t>号）和《网络安全等级保护定级指南》（</w:t>
            </w:r>
            <w:r>
              <w:rPr>
                <w:rFonts w:ascii="Arial" w:eastAsia="宋体" w:hAnsi="Arial" w:cs="Arial"/>
                <w:szCs w:val="21"/>
              </w:rPr>
              <w:t>GA/T  1839-2019</w:t>
            </w:r>
            <w:r>
              <w:rPr>
                <w:rFonts w:ascii="Arial" w:eastAsia="宋体" w:hAnsi="Arial" w:cs="Arial"/>
                <w:szCs w:val="21"/>
              </w:rPr>
              <w:t>）、《网络安全等级保护基本要求》（</w:t>
            </w:r>
            <w:r>
              <w:rPr>
                <w:rFonts w:ascii="Arial" w:eastAsia="宋体" w:hAnsi="Arial" w:cs="Arial"/>
                <w:szCs w:val="21"/>
              </w:rPr>
              <w:t>GB/T 22239-2019</w:t>
            </w:r>
            <w:r>
              <w:rPr>
                <w:rFonts w:ascii="Arial" w:eastAsia="宋体" w:hAnsi="Arial" w:cs="Arial"/>
                <w:szCs w:val="21"/>
              </w:rPr>
              <w:t>）开展网络安全等级（三级）测评工作，完成现场测评后出具符合国家网络安全等级保护管理部门规范要求、公安机关认可的网络安全等级测评报告。</w:t>
            </w:r>
          </w:p>
          <w:p w14:paraId="775D09F8" w14:textId="77777777" w:rsidR="00EF06B9" w:rsidRDefault="00000000">
            <w:pPr>
              <w:rPr>
                <w:rFonts w:ascii="Arial" w:eastAsia="宋体" w:hAnsi="Arial" w:cs="Arial"/>
                <w:szCs w:val="21"/>
              </w:rPr>
            </w:pPr>
            <w:r>
              <w:rPr>
                <w:rFonts w:ascii="Arial" w:eastAsia="宋体" w:hAnsi="Arial" w:cs="Arial"/>
                <w:szCs w:val="21"/>
              </w:rPr>
              <w:t>2.</w:t>
            </w:r>
            <w:r>
              <w:rPr>
                <w:rFonts w:ascii="Arial" w:eastAsia="宋体" w:hAnsi="Arial" w:cs="Arial"/>
                <w:szCs w:val="21"/>
              </w:rPr>
              <w:t>上述信息系统的网络安全等级保护测评内容应包括技术和管理两类，其中技术类应包括对安全物理环境、安全通信网络、安全区域边界、安全计算环境、安全管理中心等方面的测评，管理类测评应包括对安全管理制度、安全管理机构、安全管理人员、安全建设管理和安全运维管理等方面的测评，并提出安全整改建议。</w:t>
            </w:r>
          </w:p>
          <w:p w14:paraId="4754657B" w14:textId="77777777" w:rsidR="00EF06B9" w:rsidRDefault="00000000">
            <w:pPr>
              <w:rPr>
                <w:rFonts w:ascii="Arial" w:eastAsia="宋体" w:hAnsi="Arial" w:cs="Arial"/>
                <w:szCs w:val="21"/>
              </w:rPr>
            </w:pPr>
            <w:r>
              <w:rPr>
                <w:rFonts w:ascii="Arial" w:eastAsia="宋体" w:hAnsi="Arial" w:cs="Arial"/>
                <w:szCs w:val="21"/>
              </w:rPr>
              <w:t>3.</w:t>
            </w:r>
            <w:r>
              <w:rPr>
                <w:rFonts w:ascii="Arial" w:eastAsia="宋体" w:hAnsi="Arial" w:cs="Arial"/>
                <w:szCs w:val="21"/>
              </w:rPr>
              <w:t>在网络安全等级保护测评过程中，采用访谈、检查、测试、工具扫描等国际国内认可的方法和手段进行，并与国家相关规范及标准的要求相符。测评中必须采用专业的国内安全扫描设备及软件产品辅助测评工作的完成，并提供详细的测评方法和方案；</w:t>
            </w:r>
          </w:p>
          <w:p w14:paraId="0BC5F93A" w14:textId="77777777" w:rsidR="00EF06B9" w:rsidRDefault="00000000">
            <w:pPr>
              <w:rPr>
                <w:rFonts w:ascii="Arial" w:eastAsia="宋体" w:hAnsi="Arial" w:cs="Arial"/>
                <w:szCs w:val="21"/>
              </w:rPr>
            </w:pPr>
            <w:r>
              <w:rPr>
                <w:rFonts w:ascii="Arial" w:eastAsia="宋体" w:hAnsi="Arial" w:cs="Arial"/>
                <w:szCs w:val="21"/>
              </w:rPr>
              <w:t>4.</w:t>
            </w:r>
            <w:r>
              <w:rPr>
                <w:rFonts w:ascii="Arial" w:eastAsia="宋体" w:hAnsi="Arial" w:cs="Arial"/>
                <w:szCs w:val="21"/>
              </w:rPr>
              <w:t>必须按采购</w:t>
            </w:r>
            <w:r>
              <w:rPr>
                <w:rFonts w:ascii="Arial" w:eastAsia="宋体" w:hAnsi="Arial" w:cs="Arial" w:hint="eastAsia"/>
                <w:szCs w:val="21"/>
              </w:rPr>
              <w:t>人</w:t>
            </w:r>
            <w:r>
              <w:rPr>
                <w:rFonts w:ascii="Arial" w:eastAsia="宋体" w:hAnsi="Arial" w:cs="Arial"/>
                <w:szCs w:val="21"/>
              </w:rPr>
              <w:t>要求签署相关保密协议，严格遵守协议要求。</w:t>
            </w:r>
          </w:p>
          <w:p w14:paraId="44F6DBDE" w14:textId="77777777" w:rsidR="00EF06B9" w:rsidRDefault="00000000">
            <w:pPr>
              <w:rPr>
                <w:rFonts w:ascii="Arial" w:eastAsia="宋体" w:hAnsi="Arial" w:cs="Arial"/>
                <w:szCs w:val="21"/>
              </w:rPr>
            </w:pPr>
            <w:r>
              <w:rPr>
                <w:rFonts w:ascii="Arial" w:eastAsia="宋体" w:hAnsi="Arial" w:cs="Arial"/>
                <w:szCs w:val="21"/>
              </w:rPr>
              <w:t>5.</w:t>
            </w:r>
            <w:r>
              <w:rPr>
                <w:rFonts w:ascii="Arial" w:eastAsia="宋体" w:hAnsi="Arial" w:cs="Arial"/>
                <w:szCs w:val="21"/>
              </w:rPr>
              <w:t>在网络安全等级保护测评期间，即在出具最终的网络安全等级保护测评报告之前，提供高级安全响应服务：</w:t>
            </w:r>
          </w:p>
          <w:p w14:paraId="4D5DBD86" w14:textId="77777777" w:rsidR="00EF06B9" w:rsidRDefault="00000000">
            <w:pPr>
              <w:rPr>
                <w:rFonts w:ascii="Arial" w:eastAsia="宋体" w:hAnsi="Arial" w:cs="Arial"/>
                <w:szCs w:val="21"/>
              </w:rPr>
            </w:pPr>
            <w:r>
              <w:rPr>
                <w:rFonts w:ascii="Arial" w:eastAsia="宋体" w:hAnsi="Arial" w:cs="Arial"/>
                <w:szCs w:val="21"/>
              </w:rPr>
              <w:t>（</w:t>
            </w:r>
            <w:r>
              <w:rPr>
                <w:rFonts w:ascii="Arial" w:eastAsia="宋体" w:hAnsi="Arial" w:cs="Arial"/>
                <w:szCs w:val="21"/>
              </w:rPr>
              <w:t>1</w:t>
            </w:r>
            <w:r>
              <w:rPr>
                <w:rFonts w:ascii="Arial" w:eastAsia="宋体" w:hAnsi="Arial" w:cs="Arial"/>
                <w:szCs w:val="21"/>
              </w:rPr>
              <w:t>）指派专业人员对采购人内外网进行检</w:t>
            </w:r>
            <w:r>
              <w:rPr>
                <w:rFonts w:ascii="Arial" w:eastAsia="宋体" w:hAnsi="Arial" w:cs="Arial"/>
                <w:szCs w:val="21"/>
              </w:rPr>
              <w:lastRenderedPageBreak/>
              <w:t>测，对信息系统在确保业务不间断的情况下进行安全检测，及时发现并消除网络故障和安全隐患，保障</w:t>
            </w:r>
            <w:r>
              <w:rPr>
                <w:rFonts w:ascii="Arial" w:eastAsia="宋体" w:hAnsi="Arial" w:cs="Arial" w:hint="eastAsia"/>
                <w:szCs w:val="21"/>
              </w:rPr>
              <w:t>采购人</w:t>
            </w:r>
            <w:r>
              <w:rPr>
                <w:rFonts w:ascii="Arial" w:eastAsia="宋体" w:hAnsi="Arial" w:cs="Arial"/>
                <w:szCs w:val="21"/>
              </w:rPr>
              <w:t>网络和系统处于健康、安全的状态，确保相关业务持续运行。</w:t>
            </w:r>
          </w:p>
          <w:p w14:paraId="203C8A69" w14:textId="77777777" w:rsidR="00EF06B9" w:rsidRDefault="00000000">
            <w:pPr>
              <w:rPr>
                <w:rFonts w:ascii="Arial" w:eastAsia="宋体" w:hAnsi="Arial" w:cs="Arial"/>
                <w:szCs w:val="21"/>
              </w:rPr>
            </w:pPr>
            <w:r>
              <w:rPr>
                <w:rFonts w:ascii="Arial" w:eastAsia="宋体" w:hAnsi="Arial" w:cs="Arial"/>
                <w:szCs w:val="21"/>
              </w:rPr>
              <w:t>（</w:t>
            </w:r>
            <w:r>
              <w:rPr>
                <w:rFonts w:ascii="Arial" w:eastAsia="宋体" w:hAnsi="Arial" w:cs="Arial"/>
                <w:szCs w:val="21"/>
              </w:rPr>
              <w:t>2</w:t>
            </w:r>
            <w:r>
              <w:rPr>
                <w:rFonts w:ascii="Arial" w:eastAsia="宋体" w:hAnsi="Arial" w:cs="Arial"/>
                <w:szCs w:val="21"/>
              </w:rPr>
              <w:t>）指派具有丰富经验的安全服务人员对采购人的应用系统、操作系统、网络设备及安全设备的安全日志、安全告警等进行检查，分析安全事件及其关联，查找攻击者的攻击目标和路径，如果发现问题及时与采购人进行沟通，并提出解决方案和建议。</w:t>
            </w:r>
          </w:p>
          <w:p w14:paraId="4D96919F" w14:textId="77777777" w:rsidR="00EF06B9" w:rsidRDefault="00000000">
            <w:pPr>
              <w:rPr>
                <w:rFonts w:ascii="Arial" w:eastAsia="宋体" w:hAnsi="Arial" w:cs="Arial"/>
                <w:szCs w:val="21"/>
              </w:rPr>
            </w:pPr>
            <w:r>
              <w:rPr>
                <w:rFonts w:ascii="Arial" w:eastAsia="宋体" w:hAnsi="Arial" w:cs="Arial"/>
                <w:szCs w:val="21"/>
              </w:rPr>
              <w:t>（</w:t>
            </w:r>
            <w:r>
              <w:rPr>
                <w:rFonts w:ascii="Arial" w:eastAsia="宋体" w:hAnsi="Arial" w:cs="Arial"/>
                <w:szCs w:val="21"/>
              </w:rPr>
              <w:t>3</w:t>
            </w:r>
            <w:r>
              <w:rPr>
                <w:rFonts w:ascii="Arial" w:eastAsia="宋体" w:hAnsi="Arial" w:cs="Arial"/>
                <w:szCs w:val="21"/>
              </w:rPr>
              <w:t>）项目实施期间，至少安排</w:t>
            </w:r>
            <w:r>
              <w:rPr>
                <w:rFonts w:ascii="Arial" w:eastAsia="宋体" w:hAnsi="Arial" w:cs="Arial"/>
                <w:szCs w:val="21"/>
              </w:rPr>
              <w:t>3</w:t>
            </w:r>
            <w:r>
              <w:rPr>
                <w:rFonts w:ascii="Arial" w:eastAsia="宋体" w:hAnsi="Arial" w:cs="Arial"/>
                <w:szCs w:val="21"/>
              </w:rPr>
              <w:t>人常驻采购人现场提供相关服务和技术支持，其中至少</w:t>
            </w:r>
            <w:r>
              <w:rPr>
                <w:rFonts w:ascii="Arial" w:eastAsia="宋体" w:hAnsi="Arial" w:cs="Arial"/>
                <w:szCs w:val="21"/>
              </w:rPr>
              <w:t>1</w:t>
            </w:r>
            <w:r>
              <w:rPr>
                <w:rFonts w:ascii="Arial" w:eastAsia="宋体" w:hAnsi="Arial" w:cs="Arial"/>
                <w:szCs w:val="21"/>
              </w:rPr>
              <w:t>人为高级测评师、</w:t>
            </w:r>
            <w:r>
              <w:rPr>
                <w:rFonts w:ascii="Arial" w:eastAsia="宋体" w:hAnsi="Arial" w:cs="Arial"/>
                <w:szCs w:val="21"/>
              </w:rPr>
              <w:t>1</w:t>
            </w:r>
            <w:r>
              <w:rPr>
                <w:rFonts w:ascii="Arial" w:eastAsia="宋体" w:hAnsi="Arial" w:cs="Arial"/>
                <w:szCs w:val="21"/>
              </w:rPr>
              <w:t>人为中级测评师、</w:t>
            </w:r>
            <w:r>
              <w:rPr>
                <w:rFonts w:ascii="Arial" w:eastAsia="宋体" w:hAnsi="Arial" w:cs="Arial"/>
                <w:szCs w:val="21"/>
              </w:rPr>
              <w:t xml:space="preserve"> 1</w:t>
            </w:r>
            <w:r>
              <w:rPr>
                <w:rFonts w:ascii="Arial" w:eastAsia="宋体" w:hAnsi="Arial" w:cs="Arial"/>
                <w:szCs w:val="21"/>
              </w:rPr>
              <w:t>人为初级测评师；现场测评时不得少于</w:t>
            </w:r>
            <w:r>
              <w:rPr>
                <w:rFonts w:ascii="Arial" w:eastAsia="宋体" w:hAnsi="Arial" w:cs="Arial"/>
                <w:szCs w:val="21"/>
              </w:rPr>
              <w:t>5</w:t>
            </w:r>
            <w:r>
              <w:rPr>
                <w:rFonts w:ascii="Arial" w:eastAsia="宋体" w:hAnsi="Arial" w:cs="Arial"/>
                <w:szCs w:val="21"/>
              </w:rPr>
              <w:t>名测评师。</w:t>
            </w:r>
          </w:p>
          <w:p w14:paraId="245D5270" w14:textId="77777777" w:rsidR="00EF06B9" w:rsidRDefault="00000000">
            <w:pPr>
              <w:rPr>
                <w:rFonts w:ascii="Arial" w:eastAsia="宋体" w:hAnsi="Arial" w:cs="Arial"/>
                <w:szCs w:val="21"/>
              </w:rPr>
            </w:pPr>
            <w:r>
              <w:rPr>
                <w:rFonts w:ascii="Arial" w:eastAsia="宋体" w:hAnsi="Arial" w:cs="Arial"/>
                <w:szCs w:val="21"/>
              </w:rPr>
              <w:t>（</w:t>
            </w:r>
            <w:r>
              <w:rPr>
                <w:rFonts w:ascii="Arial" w:eastAsia="宋体" w:hAnsi="Arial" w:cs="Arial"/>
                <w:szCs w:val="21"/>
              </w:rPr>
              <w:t>4</w:t>
            </w:r>
            <w:r>
              <w:rPr>
                <w:rFonts w:ascii="Arial" w:eastAsia="宋体" w:hAnsi="Arial" w:cs="Arial"/>
                <w:szCs w:val="21"/>
              </w:rPr>
              <w:t>）协助采购人建立符合当前各项网络安全标准规范要求的信息系统安全管理体系和管理制度、记录文件模板等。</w:t>
            </w:r>
          </w:p>
          <w:p w14:paraId="2B3045B7" w14:textId="77777777" w:rsidR="00EF06B9" w:rsidRDefault="00000000">
            <w:pPr>
              <w:rPr>
                <w:rFonts w:ascii="Arial" w:eastAsia="宋体" w:hAnsi="Arial" w:cs="Arial"/>
                <w:szCs w:val="21"/>
              </w:rPr>
            </w:pPr>
            <w:r>
              <w:rPr>
                <w:rFonts w:ascii="Arial" w:eastAsia="宋体" w:hAnsi="Arial" w:cs="Arial"/>
                <w:szCs w:val="21"/>
              </w:rPr>
              <w:t>（</w:t>
            </w:r>
            <w:r>
              <w:rPr>
                <w:rFonts w:ascii="Arial" w:eastAsia="宋体" w:hAnsi="Arial" w:cs="Arial"/>
                <w:szCs w:val="21"/>
              </w:rPr>
              <w:t>5</w:t>
            </w:r>
            <w:r>
              <w:rPr>
                <w:rFonts w:ascii="Arial" w:eastAsia="宋体" w:hAnsi="Arial" w:cs="Arial"/>
                <w:szCs w:val="21"/>
              </w:rPr>
              <w:t>）编写等级保护测评需要的其他材料等，协助采购人按照要求落实相关管理规定。</w:t>
            </w:r>
          </w:p>
          <w:p w14:paraId="75EF4BB4" w14:textId="77777777" w:rsidR="00EF06B9" w:rsidRDefault="00000000">
            <w:pPr>
              <w:rPr>
                <w:rFonts w:ascii="Arial" w:eastAsia="宋体" w:hAnsi="Arial" w:cs="Arial"/>
                <w:szCs w:val="21"/>
              </w:rPr>
            </w:pPr>
            <w:r>
              <w:rPr>
                <w:rFonts w:ascii="Arial" w:eastAsia="宋体" w:hAnsi="Arial" w:cs="Arial"/>
                <w:szCs w:val="21"/>
              </w:rPr>
              <w:t>（</w:t>
            </w:r>
            <w:r>
              <w:rPr>
                <w:rFonts w:ascii="Arial" w:eastAsia="宋体" w:hAnsi="Arial" w:cs="Arial"/>
                <w:szCs w:val="21"/>
              </w:rPr>
              <w:t>6</w:t>
            </w:r>
            <w:r>
              <w:rPr>
                <w:rFonts w:ascii="Arial" w:eastAsia="宋体" w:hAnsi="Arial" w:cs="Arial"/>
                <w:szCs w:val="21"/>
              </w:rPr>
              <w:t>）协助和指导学校开展测评整改的相关工作。</w:t>
            </w:r>
          </w:p>
        </w:tc>
        <w:tc>
          <w:tcPr>
            <w:tcW w:w="1135" w:type="dxa"/>
            <w:vAlign w:val="center"/>
          </w:tcPr>
          <w:p w14:paraId="78382A81" w14:textId="77777777" w:rsidR="00EF06B9" w:rsidRDefault="00000000">
            <w:pPr>
              <w:jc w:val="center"/>
              <w:rPr>
                <w:rFonts w:ascii="Arial" w:eastAsia="宋体" w:hAnsi="Arial" w:cs="Arial"/>
                <w:szCs w:val="21"/>
              </w:rPr>
            </w:pPr>
            <w:r>
              <w:rPr>
                <w:rFonts w:ascii="Arial" w:eastAsia="宋体" w:hAnsi="Arial" w:cs="Arial"/>
                <w:szCs w:val="21"/>
              </w:rPr>
              <w:lastRenderedPageBreak/>
              <w:t>项</w:t>
            </w:r>
          </w:p>
        </w:tc>
        <w:tc>
          <w:tcPr>
            <w:tcW w:w="851" w:type="dxa"/>
            <w:vAlign w:val="center"/>
          </w:tcPr>
          <w:p w14:paraId="55174836" w14:textId="77777777" w:rsidR="00EF06B9" w:rsidRDefault="00000000">
            <w:pPr>
              <w:jc w:val="center"/>
              <w:rPr>
                <w:rFonts w:ascii="Arial" w:eastAsia="宋体" w:hAnsi="Arial" w:cs="Arial"/>
                <w:szCs w:val="21"/>
              </w:rPr>
            </w:pPr>
            <w:r>
              <w:rPr>
                <w:rFonts w:ascii="Arial" w:eastAsia="宋体" w:hAnsi="Arial" w:cs="Arial" w:hint="eastAsia"/>
                <w:szCs w:val="21"/>
              </w:rPr>
              <w:t>1</w:t>
            </w:r>
          </w:p>
        </w:tc>
        <w:tc>
          <w:tcPr>
            <w:tcW w:w="1530" w:type="dxa"/>
            <w:vAlign w:val="center"/>
          </w:tcPr>
          <w:p w14:paraId="1DC38948" w14:textId="77777777" w:rsidR="00EF06B9" w:rsidRDefault="00EF06B9">
            <w:pPr>
              <w:jc w:val="center"/>
              <w:rPr>
                <w:rFonts w:ascii="Arial" w:eastAsia="宋体" w:hAnsi="Arial" w:cs="Arial"/>
                <w:szCs w:val="21"/>
              </w:rPr>
            </w:pPr>
          </w:p>
        </w:tc>
      </w:tr>
      <w:tr w:rsidR="00EF06B9" w14:paraId="24DC2FBA" w14:textId="77777777">
        <w:trPr>
          <w:jc w:val="center"/>
        </w:trPr>
        <w:tc>
          <w:tcPr>
            <w:tcW w:w="8075" w:type="dxa"/>
            <w:gridSpan w:val="4"/>
            <w:vAlign w:val="center"/>
          </w:tcPr>
          <w:p w14:paraId="4B288DFC" w14:textId="77777777" w:rsidR="00EF06B9" w:rsidRDefault="00000000">
            <w:pPr>
              <w:jc w:val="center"/>
              <w:rPr>
                <w:rFonts w:ascii="Arial" w:eastAsia="宋体" w:hAnsi="Arial" w:cs="Arial"/>
                <w:szCs w:val="21"/>
              </w:rPr>
            </w:pPr>
            <w:r>
              <w:rPr>
                <w:rFonts w:ascii="Arial" w:eastAsia="宋体" w:hAnsi="Arial" w:cs="Arial" w:hint="eastAsia"/>
                <w:szCs w:val="21"/>
              </w:rPr>
              <w:t>小</w:t>
            </w:r>
            <w:r>
              <w:rPr>
                <w:rFonts w:ascii="Arial" w:eastAsia="宋体" w:hAnsi="Arial" w:cs="Arial"/>
                <w:szCs w:val="21"/>
              </w:rPr>
              <w:t>计（元）</w:t>
            </w:r>
          </w:p>
        </w:tc>
        <w:tc>
          <w:tcPr>
            <w:tcW w:w="851" w:type="dxa"/>
          </w:tcPr>
          <w:p w14:paraId="11F77435" w14:textId="77777777" w:rsidR="00EF06B9" w:rsidRDefault="00EF06B9">
            <w:pPr>
              <w:jc w:val="center"/>
              <w:rPr>
                <w:rFonts w:ascii="Arial" w:eastAsia="宋体" w:hAnsi="Arial" w:cs="Arial"/>
                <w:szCs w:val="21"/>
              </w:rPr>
            </w:pPr>
          </w:p>
        </w:tc>
        <w:tc>
          <w:tcPr>
            <w:tcW w:w="1530" w:type="dxa"/>
            <w:vAlign w:val="center"/>
          </w:tcPr>
          <w:p w14:paraId="6DDBD08A" w14:textId="77777777" w:rsidR="00EF06B9" w:rsidRDefault="00EF06B9">
            <w:pPr>
              <w:jc w:val="center"/>
              <w:rPr>
                <w:rFonts w:ascii="Arial" w:eastAsia="宋体" w:hAnsi="Arial" w:cs="Arial"/>
                <w:szCs w:val="21"/>
              </w:rPr>
            </w:pPr>
          </w:p>
        </w:tc>
      </w:tr>
    </w:tbl>
    <w:p w14:paraId="17D82207" w14:textId="77777777" w:rsidR="00EF06B9" w:rsidRDefault="00EF06B9">
      <w:pPr>
        <w:rPr>
          <w:rFonts w:hint="eastAsia"/>
        </w:rPr>
      </w:pPr>
    </w:p>
    <w:p w14:paraId="7B8E9686" w14:textId="77777777" w:rsidR="00EF06B9" w:rsidRDefault="00EF06B9">
      <w:pPr>
        <w:rPr>
          <w:rFonts w:hint="eastAsia"/>
        </w:rPr>
      </w:pPr>
    </w:p>
    <w:p w14:paraId="4D213969" w14:textId="77777777" w:rsidR="00EF06B9" w:rsidRDefault="00000000">
      <w:pPr>
        <w:rPr>
          <w:rFonts w:ascii="微软雅黑" w:eastAsia="微软雅黑" w:hAnsi="微软雅黑" w:hint="eastAsia"/>
          <w:sz w:val="28"/>
          <w:szCs w:val="28"/>
        </w:rPr>
      </w:pPr>
      <w:r>
        <w:rPr>
          <w:rFonts w:ascii="微软雅黑" w:eastAsia="微软雅黑" w:hAnsi="微软雅黑" w:hint="eastAsia"/>
          <w:sz w:val="28"/>
          <w:szCs w:val="28"/>
        </w:rPr>
        <w:t>二、网络安全设备维保服务</w:t>
      </w:r>
    </w:p>
    <w:tbl>
      <w:tblPr>
        <w:tblStyle w:val="ab"/>
        <w:tblW w:w="0" w:type="auto"/>
        <w:jc w:val="center"/>
        <w:tblLook w:val="04A0" w:firstRow="1" w:lastRow="0" w:firstColumn="1" w:lastColumn="0" w:noHBand="0" w:noVBand="1"/>
      </w:tblPr>
      <w:tblGrid>
        <w:gridCol w:w="1413"/>
        <w:gridCol w:w="2268"/>
        <w:gridCol w:w="2451"/>
        <w:gridCol w:w="809"/>
        <w:gridCol w:w="851"/>
        <w:gridCol w:w="1060"/>
        <w:gridCol w:w="1172"/>
      </w:tblGrid>
      <w:tr w:rsidR="00EF06B9" w14:paraId="12D3C3EF" w14:textId="77777777">
        <w:trPr>
          <w:tblHeader/>
          <w:jc w:val="center"/>
        </w:trPr>
        <w:tc>
          <w:tcPr>
            <w:tcW w:w="1413" w:type="dxa"/>
            <w:vAlign w:val="center"/>
          </w:tcPr>
          <w:p w14:paraId="268FCF83" w14:textId="77777777" w:rsidR="00EF06B9" w:rsidRDefault="00000000">
            <w:pPr>
              <w:pStyle w:val="ae"/>
              <w:ind w:left="0"/>
              <w:jc w:val="center"/>
              <w:rPr>
                <w:rFonts w:ascii="宋体" w:eastAsia="宋体" w:hAnsi="宋体" w:hint="eastAsia"/>
                <w:b/>
                <w:bCs/>
                <w:sz w:val="28"/>
                <w:szCs w:val="28"/>
              </w:rPr>
            </w:pPr>
            <w:r>
              <w:rPr>
                <w:rFonts w:ascii="宋体" w:eastAsia="宋体" w:hAnsi="宋体" w:hint="eastAsia"/>
                <w:b/>
                <w:bCs/>
                <w:sz w:val="28"/>
                <w:szCs w:val="28"/>
              </w:rPr>
              <w:t>品牌</w:t>
            </w:r>
          </w:p>
        </w:tc>
        <w:tc>
          <w:tcPr>
            <w:tcW w:w="2268" w:type="dxa"/>
            <w:vAlign w:val="center"/>
          </w:tcPr>
          <w:p w14:paraId="76188D3C" w14:textId="77777777" w:rsidR="00EF06B9" w:rsidRDefault="00000000">
            <w:pPr>
              <w:pStyle w:val="ae"/>
              <w:ind w:left="0"/>
              <w:jc w:val="center"/>
              <w:rPr>
                <w:rFonts w:ascii="宋体" w:eastAsia="宋体" w:hAnsi="宋体" w:hint="eastAsia"/>
                <w:b/>
                <w:bCs/>
                <w:sz w:val="28"/>
                <w:szCs w:val="28"/>
              </w:rPr>
            </w:pPr>
            <w:r>
              <w:rPr>
                <w:rFonts w:ascii="宋体" w:eastAsia="宋体" w:hAnsi="宋体" w:hint="eastAsia"/>
                <w:b/>
                <w:bCs/>
                <w:sz w:val="28"/>
                <w:szCs w:val="28"/>
              </w:rPr>
              <w:t>规格型号</w:t>
            </w:r>
          </w:p>
        </w:tc>
        <w:tc>
          <w:tcPr>
            <w:tcW w:w="2451" w:type="dxa"/>
            <w:vAlign w:val="center"/>
          </w:tcPr>
          <w:p w14:paraId="26EF1CED" w14:textId="77777777" w:rsidR="00EF06B9" w:rsidRDefault="00000000">
            <w:pPr>
              <w:pStyle w:val="ae"/>
              <w:ind w:left="0"/>
              <w:jc w:val="center"/>
              <w:rPr>
                <w:rFonts w:ascii="宋体" w:eastAsia="宋体" w:hAnsi="宋体" w:hint="eastAsia"/>
                <w:b/>
                <w:bCs/>
                <w:sz w:val="28"/>
                <w:szCs w:val="28"/>
              </w:rPr>
            </w:pPr>
            <w:r>
              <w:rPr>
                <w:rFonts w:ascii="宋体" w:eastAsia="宋体" w:hAnsi="宋体" w:hint="eastAsia"/>
                <w:b/>
                <w:bCs/>
                <w:sz w:val="28"/>
                <w:szCs w:val="28"/>
              </w:rPr>
              <w:t>服务内容及要求</w:t>
            </w:r>
          </w:p>
        </w:tc>
        <w:tc>
          <w:tcPr>
            <w:tcW w:w="809" w:type="dxa"/>
            <w:vAlign w:val="center"/>
          </w:tcPr>
          <w:p w14:paraId="3E3579C1" w14:textId="77777777" w:rsidR="00EF06B9" w:rsidRDefault="00000000">
            <w:pPr>
              <w:pStyle w:val="ae"/>
              <w:ind w:left="0"/>
              <w:jc w:val="center"/>
              <w:rPr>
                <w:rFonts w:ascii="宋体" w:eastAsia="宋体" w:hAnsi="宋体" w:hint="eastAsia"/>
                <w:b/>
                <w:bCs/>
                <w:sz w:val="28"/>
                <w:szCs w:val="28"/>
              </w:rPr>
            </w:pPr>
            <w:r>
              <w:rPr>
                <w:rFonts w:ascii="宋体" w:eastAsia="宋体" w:hAnsi="宋体" w:hint="eastAsia"/>
                <w:b/>
                <w:bCs/>
                <w:sz w:val="28"/>
                <w:szCs w:val="28"/>
              </w:rPr>
              <w:t>数量</w:t>
            </w:r>
          </w:p>
        </w:tc>
        <w:tc>
          <w:tcPr>
            <w:tcW w:w="851" w:type="dxa"/>
            <w:vAlign w:val="center"/>
          </w:tcPr>
          <w:p w14:paraId="248CA9CC" w14:textId="77777777" w:rsidR="00EF06B9" w:rsidRDefault="00000000">
            <w:pPr>
              <w:pStyle w:val="ae"/>
              <w:ind w:left="0"/>
              <w:jc w:val="center"/>
              <w:rPr>
                <w:rFonts w:ascii="宋体" w:eastAsia="宋体" w:hAnsi="宋体" w:hint="eastAsia"/>
                <w:b/>
                <w:bCs/>
                <w:sz w:val="28"/>
                <w:szCs w:val="28"/>
              </w:rPr>
            </w:pPr>
            <w:r>
              <w:rPr>
                <w:rFonts w:ascii="宋体" w:eastAsia="宋体" w:hAnsi="宋体" w:hint="eastAsia"/>
                <w:b/>
                <w:bCs/>
                <w:sz w:val="28"/>
                <w:szCs w:val="28"/>
              </w:rPr>
              <w:t>单位</w:t>
            </w:r>
          </w:p>
        </w:tc>
        <w:tc>
          <w:tcPr>
            <w:tcW w:w="1060" w:type="dxa"/>
            <w:vAlign w:val="center"/>
          </w:tcPr>
          <w:p w14:paraId="435AB1EE" w14:textId="77777777" w:rsidR="00EF06B9" w:rsidRDefault="00000000">
            <w:pPr>
              <w:pStyle w:val="ae"/>
              <w:ind w:left="0"/>
              <w:jc w:val="center"/>
              <w:rPr>
                <w:rFonts w:ascii="宋体" w:eastAsia="宋体" w:hAnsi="宋体" w:hint="eastAsia"/>
                <w:b/>
                <w:bCs/>
                <w:sz w:val="28"/>
                <w:szCs w:val="28"/>
              </w:rPr>
            </w:pPr>
            <w:r>
              <w:rPr>
                <w:rFonts w:ascii="宋体" w:eastAsia="宋体" w:hAnsi="宋体" w:hint="eastAsia"/>
                <w:b/>
                <w:bCs/>
                <w:sz w:val="28"/>
                <w:szCs w:val="28"/>
              </w:rPr>
              <w:t>单价（元）</w:t>
            </w:r>
          </w:p>
        </w:tc>
        <w:tc>
          <w:tcPr>
            <w:tcW w:w="1172" w:type="dxa"/>
            <w:vAlign w:val="center"/>
          </w:tcPr>
          <w:p w14:paraId="0968C17E" w14:textId="77777777" w:rsidR="00EF06B9" w:rsidRDefault="00000000">
            <w:pPr>
              <w:pStyle w:val="ae"/>
              <w:ind w:left="0"/>
              <w:jc w:val="center"/>
              <w:rPr>
                <w:rFonts w:ascii="宋体" w:eastAsia="宋体" w:hAnsi="宋体" w:hint="eastAsia"/>
                <w:b/>
                <w:bCs/>
                <w:sz w:val="28"/>
                <w:szCs w:val="28"/>
              </w:rPr>
            </w:pPr>
            <w:r>
              <w:rPr>
                <w:rFonts w:ascii="宋体" w:eastAsia="宋体" w:hAnsi="宋体" w:hint="eastAsia"/>
                <w:b/>
                <w:bCs/>
                <w:sz w:val="28"/>
                <w:szCs w:val="28"/>
              </w:rPr>
              <w:t>金额（元）</w:t>
            </w:r>
          </w:p>
        </w:tc>
      </w:tr>
      <w:tr w:rsidR="00EF06B9" w14:paraId="38B2DE20" w14:textId="77777777">
        <w:trPr>
          <w:jc w:val="center"/>
        </w:trPr>
        <w:tc>
          <w:tcPr>
            <w:tcW w:w="1413" w:type="dxa"/>
            <w:vAlign w:val="center"/>
          </w:tcPr>
          <w:p w14:paraId="61107466" w14:textId="77777777" w:rsidR="00EF06B9" w:rsidRDefault="00000000">
            <w:pPr>
              <w:pStyle w:val="ae"/>
              <w:ind w:left="0"/>
              <w:jc w:val="center"/>
              <w:rPr>
                <w:rFonts w:ascii="宋体" w:eastAsia="宋体" w:hAnsi="宋体" w:hint="eastAsia"/>
              </w:rPr>
            </w:pPr>
            <w:r>
              <w:rPr>
                <w:rFonts w:ascii="宋体" w:eastAsia="宋体" w:hAnsi="宋体" w:hint="eastAsia"/>
              </w:rPr>
              <w:t>安恒</w:t>
            </w:r>
          </w:p>
        </w:tc>
        <w:tc>
          <w:tcPr>
            <w:tcW w:w="2268" w:type="dxa"/>
          </w:tcPr>
          <w:p w14:paraId="4F4E5F52" w14:textId="77777777" w:rsidR="00EF06B9" w:rsidRDefault="00000000">
            <w:pPr>
              <w:rPr>
                <w:rFonts w:ascii="宋体" w:eastAsia="宋体" w:hAnsi="宋体" w:hint="eastAsia"/>
              </w:rPr>
            </w:pPr>
            <w:proofErr w:type="spellStart"/>
            <w:r>
              <w:rPr>
                <w:rFonts w:ascii="宋体" w:eastAsia="宋体" w:hAnsi="宋体" w:hint="eastAsia"/>
              </w:rPr>
              <w:t>AiLPHA</w:t>
            </w:r>
            <w:proofErr w:type="spellEnd"/>
            <w:r>
              <w:rPr>
                <w:rFonts w:ascii="宋体" w:eastAsia="宋体" w:hAnsi="宋体" w:hint="eastAsia"/>
              </w:rPr>
              <w:t>大数据智能安全平台，产品型号（包含模块）：DAS-ABL-CH-A80，DAS-ABL-SP60，设备序列号: 2005X230070、020301233X044CHGKV</w:t>
            </w:r>
          </w:p>
        </w:tc>
        <w:tc>
          <w:tcPr>
            <w:tcW w:w="2451" w:type="dxa"/>
            <w:vAlign w:val="center"/>
          </w:tcPr>
          <w:p w14:paraId="0CABA6B5" w14:textId="77777777" w:rsidR="00EF06B9" w:rsidRDefault="00000000">
            <w:pPr>
              <w:rPr>
                <w:rFonts w:ascii="宋体" w:eastAsia="宋体" w:hAnsi="宋体" w:hint="eastAsia"/>
              </w:rPr>
            </w:pPr>
            <w:r>
              <w:rPr>
                <w:rFonts w:ascii="宋体" w:eastAsia="宋体" w:hAnsi="宋体" w:hint="eastAsia"/>
              </w:rPr>
              <w:t>1、免费特征库更新以及免费提供威胁情报离线库并支持更新。</w:t>
            </w:r>
          </w:p>
          <w:p w14:paraId="30272008" w14:textId="77777777" w:rsidR="00EF06B9" w:rsidRDefault="00000000">
            <w:pPr>
              <w:pStyle w:val="ae"/>
              <w:ind w:left="0"/>
              <w:rPr>
                <w:rFonts w:ascii="宋体" w:eastAsia="宋体" w:hAnsi="宋体" w:hint="eastAsia"/>
              </w:rPr>
            </w:pPr>
            <w:r>
              <w:rPr>
                <w:rFonts w:ascii="宋体" w:eastAsia="宋体" w:hAnsi="宋体" w:hint="eastAsia"/>
              </w:rPr>
              <w:t>2、两年维保期内，出现产品质量问题，提供保修服务（包括故障硬件更换、软件升级等）并承担相应费用。</w:t>
            </w:r>
          </w:p>
        </w:tc>
        <w:tc>
          <w:tcPr>
            <w:tcW w:w="809" w:type="dxa"/>
            <w:vAlign w:val="center"/>
          </w:tcPr>
          <w:p w14:paraId="6804A82C" w14:textId="6A79DC78" w:rsidR="00EF06B9" w:rsidRPr="0098796F" w:rsidRDefault="0098796F">
            <w:pPr>
              <w:pStyle w:val="ae"/>
              <w:ind w:left="0"/>
              <w:jc w:val="center"/>
              <w:rPr>
                <w:rFonts w:ascii="宋体" w:eastAsia="宋体" w:hAnsi="宋体" w:hint="eastAsia"/>
              </w:rPr>
            </w:pPr>
            <w:r>
              <w:rPr>
                <w:rFonts w:ascii="宋体" w:eastAsia="宋体" w:hAnsi="宋体" w:hint="eastAsia"/>
              </w:rPr>
              <w:t>1</w:t>
            </w:r>
          </w:p>
        </w:tc>
        <w:tc>
          <w:tcPr>
            <w:tcW w:w="851" w:type="dxa"/>
            <w:vAlign w:val="center"/>
          </w:tcPr>
          <w:p w14:paraId="15B494F3" w14:textId="77777777" w:rsidR="00EF06B9" w:rsidRDefault="00000000">
            <w:pPr>
              <w:pStyle w:val="ae"/>
              <w:ind w:left="0"/>
              <w:jc w:val="center"/>
              <w:rPr>
                <w:rFonts w:ascii="宋体" w:eastAsia="宋体" w:hAnsi="宋体" w:hint="eastAsia"/>
              </w:rPr>
            </w:pPr>
            <w:r>
              <w:rPr>
                <w:rFonts w:ascii="宋体" w:eastAsia="宋体" w:hAnsi="宋体" w:hint="eastAsia"/>
              </w:rPr>
              <w:t>套</w:t>
            </w:r>
          </w:p>
        </w:tc>
        <w:tc>
          <w:tcPr>
            <w:tcW w:w="1060" w:type="dxa"/>
            <w:vAlign w:val="center"/>
          </w:tcPr>
          <w:p w14:paraId="4BC2F682" w14:textId="77777777" w:rsidR="00EF06B9" w:rsidRDefault="00EF06B9">
            <w:pPr>
              <w:pStyle w:val="ae"/>
              <w:ind w:left="0"/>
              <w:jc w:val="center"/>
              <w:rPr>
                <w:rFonts w:ascii="宋体" w:eastAsia="宋体" w:hAnsi="宋体" w:hint="eastAsia"/>
              </w:rPr>
            </w:pPr>
          </w:p>
        </w:tc>
        <w:tc>
          <w:tcPr>
            <w:tcW w:w="1172" w:type="dxa"/>
            <w:vAlign w:val="center"/>
          </w:tcPr>
          <w:p w14:paraId="1177B6F7" w14:textId="77777777" w:rsidR="00EF06B9" w:rsidRDefault="00EF06B9">
            <w:pPr>
              <w:pStyle w:val="ae"/>
              <w:ind w:left="0"/>
              <w:jc w:val="center"/>
              <w:rPr>
                <w:rFonts w:ascii="宋体" w:eastAsia="宋体" w:hAnsi="宋体" w:hint="eastAsia"/>
              </w:rPr>
            </w:pPr>
          </w:p>
        </w:tc>
      </w:tr>
      <w:tr w:rsidR="00EF06B9" w14:paraId="153AF422" w14:textId="77777777">
        <w:trPr>
          <w:jc w:val="center"/>
        </w:trPr>
        <w:tc>
          <w:tcPr>
            <w:tcW w:w="1413" w:type="dxa"/>
            <w:vAlign w:val="center"/>
          </w:tcPr>
          <w:p w14:paraId="41003489" w14:textId="77777777" w:rsidR="00EF06B9" w:rsidRDefault="00000000">
            <w:pPr>
              <w:pStyle w:val="ae"/>
              <w:ind w:left="0"/>
              <w:jc w:val="center"/>
              <w:rPr>
                <w:rFonts w:ascii="宋体" w:eastAsia="宋体" w:hAnsi="宋体" w:hint="eastAsia"/>
              </w:rPr>
            </w:pPr>
            <w:r>
              <w:rPr>
                <w:rFonts w:ascii="宋体" w:eastAsia="宋体" w:hAnsi="宋体" w:hint="eastAsia"/>
              </w:rPr>
              <w:t>安恒</w:t>
            </w:r>
          </w:p>
        </w:tc>
        <w:tc>
          <w:tcPr>
            <w:tcW w:w="2268" w:type="dxa"/>
          </w:tcPr>
          <w:p w14:paraId="3FEC4D7A" w14:textId="77777777" w:rsidR="00EF06B9" w:rsidRDefault="00000000">
            <w:pPr>
              <w:rPr>
                <w:rFonts w:ascii="宋体" w:eastAsia="宋体" w:hAnsi="宋体" w:hint="eastAsia"/>
              </w:rPr>
            </w:pPr>
            <w:r>
              <w:rPr>
                <w:rFonts w:ascii="宋体" w:eastAsia="宋体" w:hAnsi="宋体" w:hint="eastAsia"/>
              </w:rPr>
              <w:t>明御终端安全及防病毒系统(EDR) 产品型号（模块）： EDR-EE-200，包含模块：EDR-MODULE-SERVER</w:t>
            </w:r>
          </w:p>
        </w:tc>
        <w:tc>
          <w:tcPr>
            <w:tcW w:w="2451" w:type="dxa"/>
            <w:vAlign w:val="center"/>
          </w:tcPr>
          <w:p w14:paraId="676515C3" w14:textId="77777777" w:rsidR="00EF06B9" w:rsidRDefault="00000000">
            <w:pPr>
              <w:rPr>
                <w:rFonts w:ascii="宋体" w:eastAsia="宋体" w:hAnsi="宋体" w:hint="eastAsia"/>
              </w:rPr>
            </w:pPr>
            <w:r>
              <w:rPr>
                <w:rFonts w:ascii="宋体" w:eastAsia="宋体" w:hAnsi="宋体" w:hint="eastAsia"/>
              </w:rPr>
              <w:t>1、提供软件版本升级服务,200个服务器授权。</w:t>
            </w:r>
          </w:p>
          <w:p w14:paraId="2C00CEE1" w14:textId="77777777" w:rsidR="00EF06B9" w:rsidRDefault="00000000">
            <w:pPr>
              <w:pStyle w:val="ae"/>
              <w:ind w:left="0"/>
              <w:rPr>
                <w:rFonts w:ascii="宋体" w:eastAsia="宋体" w:hAnsi="宋体" w:hint="eastAsia"/>
              </w:rPr>
            </w:pPr>
            <w:r>
              <w:rPr>
                <w:rFonts w:ascii="宋体" w:eastAsia="宋体" w:hAnsi="宋体" w:hint="eastAsia"/>
              </w:rPr>
              <w:t>2、壹年维保期内，出现产品质量问题，提供保修服务（包括重新部署、软件</w:t>
            </w:r>
            <w:r>
              <w:rPr>
                <w:rFonts w:ascii="宋体" w:eastAsia="宋体" w:hAnsi="宋体" w:hint="eastAsia"/>
              </w:rPr>
              <w:lastRenderedPageBreak/>
              <w:t>升级等）并承担相应费用。</w:t>
            </w:r>
          </w:p>
        </w:tc>
        <w:tc>
          <w:tcPr>
            <w:tcW w:w="809" w:type="dxa"/>
            <w:vAlign w:val="center"/>
          </w:tcPr>
          <w:p w14:paraId="360D5CF0" w14:textId="77777777" w:rsidR="00EF06B9" w:rsidRDefault="00000000">
            <w:pPr>
              <w:pStyle w:val="ae"/>
              <w:ind w:left="0"/>
              <w:jc w:val="center"/>
              <w:rPr>
                <w:rFonts w:ascii="宋体" w:eastAsia="宋体" w:hAnsi="宋体" w:hint="eastAsia"/>
              </w:rPr>
            </w:pPr>
            <w:r>
              <w:rPr>
                <w:rFonts w:ascii="宋体" w:eastAsia="宋体" w:hAnsi="宋体" w:hint="eastAsia"/>
              </w:rPr>
              <w:lastRenderedPageBreak/>
              <w:t>1</w:t>
            </w:r>
          </w:p>
        </w:tc>
        <w:tc>
          <w:tcPr>
            <w:tcW w:w="851" w:type="dxa"/>
            <w:vAlign w:val="center"/>
          </w:tcPr>
          <w:p w14:paraId="39B33CCD" w14:textId="77777777" w:rsidR="00EF06B9" w:rsidRDefault="00000000">
            <w:pPr>
              <w:pStyle w:val="ae"/>
              <w:ind w:left="0"/>
              <w:jc w:val="center"/>
              <w:rPr>
                <w:rFonts w:ascii="宋体" w:eastAsia="宋体" w:hAnsi="宋体" w:hint="eastAsia"/>
              </w:rPr>
            </w:pPr>
            <w:r>
              <w:rPr>
                <w:rFonts w:ascii="宋体" w:eastAsia="宋体" w:hAnsi="宋体" w:hint="eastAsia"/>
              </w:rPr>
              <w:t>套</w:t>
            </w:r>
          </w:p>
        </w:tc>
        <w:tc>
          <w:tcPr>
            <w:tcW w:w="1060" w:type="dxa"/>
            <w:vAlign w:val="center"/>
          </w:tcPr>
          <w:p w14:paraId="2C30679B" w14:textId="77777777" w:rsidR="00EF06B9" w:rsidRDefault="00EF06B9">
            <w:pPr>
              <w:pStyle w:val="ae"/>
              <w:ind w:left="0"/>
              <w:jc w:val="center"/>
              <w:rPr>
                <w:rFonts w:ascii="宋体" w:eastAsia="宋体" w:hAnsi="宋体" w:hint="eastAsia"/>
              </w:rPr>
            </w:pPr>
          </w:p>
        </w:tc>
        <w:tc>
          <w:tcPr>
            <w:tcW w:w="1172" w:type="dxa"/>
            <w:vAlign w:val="center"/>
          </w:tcPr>
          <w:p w14:paraId="580364B2" w14:textId="77777777" w:rsidR="00EF06B9" w:rsidRDefault="00EF06B9">
            <w:pPr>
              <w:pStyle w:val="ae"/>
              <w:ind w:left="0"/>
              <w:jc w:val="center"/>
              <w:rPr>
                <w:rFonts w:ascii="宋体" w:eastAsia="宋体" w:hAnsi="宋体" w:hint="eastAsia"/>
              </w:rPr>
            </w:pPr>
          </w:p>
        </w:tc>
      </w:tr>
      <w:tr w:rsidR="00EF06B9" w14:paraId="6285C854" w14:textId="77777777">
        <w:trPr>
          <w:jc w:val="center"/>
        </w:trPr>
        <w:tc>
          <w:tcPr>
            <w:tcW w:w="1413" w:type="dxa"/>
            <w:vAlign w:val="center"/>
          </w:tcPr>
          <w:p w14:paraId="11B46C4F" w14:textId="77777777" w:rsidR="00EF06B9" w:rsidRDefault="00000000">
            <w:pPr>
              <w:pStyle w:val="ae"/>
              <w:ind w:left="0"/>
              <w:jc w:val="center"/>
              <w:rPr>
                <w:rFonts w:ascii="宋体" w:eastAsia="宋体" w:hAnsi="宋体" w:hint="eastAsia"/>
              </w:rPr>
            </w:pPr>
            <w:r>
              <w:rPr>
                <w:rFonts w:ascii="宋体" w:eastAsia="宋体" w:hAnsi="宋体" w:hint="eastAsia"/>
              </w:rPr>
              <w:t>奇安信</w:t>
            </w:r>
          </w:p>
        </w:tc>
        <w:tc>
          <w:tcPr>
            <w:tcW w:w="2268" w:type="dxa"/>
            <w:vAlign w:val="center"/>
          </w:tcPr>
          <w:p w14:paraId="51ABCFC4" w14:textId="77777777" w:rsidR="00EF06B9" w:rsidRDefault="00000000">
            <w:pPr>
              <w:rPr>
                <w:rFonts w:ascii="宋体" w:eastAsia="宋体" w:hAnsi="宋体" w:hint="eastAsia"/>
              </w:rPr>
            </w:pPr>
            <w:r>
              <w:rPr>
                <w:rFonts w:ascii="宋体" w:eastAsia="宋体" w:hAnsi="宋体" w:hint="eastAsia"/>
              </w:rPr>
              <w:t>网神SecGate3600防火墙系统V3660 型号：NSG7000-TX45M-Q</w:t>
            </w:r>
          </w:p>
        </w:tc>
        <w:tc>
          <w:tcPr>
            <w:tcW w:w="2451" w:type="dxa"/>
          </w:tcPr>
          <w:p w14:paraId="474E6D77" w14:textId="5ED8AED7" w:rsidR="00EF06B9" w:rsidRPr="00726A2E" w:rsidRDefault="00726A2E" w:rsidP="00726A2E">
            <w:pPr>
              <w:jc w:val="left"/>
              <w:rPr>
                <w:rFonts w:ascii="宋体" w:eastAsia="宋体" w:hAnsi="宋体" w:hint="eastAsia"/>
              </w:rPr>
            </w:pPr>
            <w:r>
              <w:rPr>
                <w:rFonts w:ascii="宋体" w:eastAsia="宋体" w:hAnsi="宋体" w:hint="eastAsia"/>
              </w:rPr>
              <w:t>1.</w:t>
            </w:r>
            <w:r w:rsidRPr="00726A2E">
              <w:rPr>
                <w:rFonts w:ascii="宋体" w:eastAsia="宋体" w:hAnsi="宋体" w:hint="eastAsia"/>
              </w:rPr>
              <w:t>安全组合升级订阅服务包（奇安信威胁情报数据订阅服务、应用识别库、URL分类特征库、病毒防护特征库、入侵防御特征库升级服务）</w:t>
            </w:r>
          </w:p>
          <w:p w14:paraId="26CA5136" w14:textId="159DEF24" w:rsidR="00EF06B9" w:rsidRPr="00726A2E" w:rsidRDefault="00726A2E" w:rsidP="00726A2E">
            <w:pPr>
              <w:jc w:val="left"/>
              <w:rPr>
                <w:rFonts w:ascii="宋体" w:eastAsia="宋体" w:hAnsi="宋体" w:hint="eastAsia"/>
              </w:rPr>
            </w:pPr>
            <w:r>
              <w:rPr>
                <w:rFonts w:ascii="宋体" w:eastAsia="宋体" w:hAnsi="宋体" w:hint="eastAsia"/>
              </w:rPr>
              <w:t>2.1</w:t>
            </w:r>
            <w:r w:rsidRPr="00726A2E">
              <w:rPr>
                <w:rFonts w:ascii="宋体" w:eastAsia="宋体" w:hAnsi="宋体" w:hint="eastAsia"/>
              </w:rPr>
              <w:t>年维保期内，出现产品质量问题，提供保修服务并承担相应费用。</w:t>
            </w:r>
          </w:p>
        </w:tc>
        <w:tc>
          <w:tcPr>
            <w:tcW w:w="809" w:type="dxa"/>
            <w:vAlign w:val="center"/>
          </w:tcPr>
          <w:p w14:paraId="3A9A5C6F" w14:textId="77777777" w:rsidR="00EF06B9" w:rsidRDefault="00000000">
            <w:pPr>
              <w:pStyle w:val="ae"/>
              <w:ind w:left="0"/>
              <w:jc w:val="center"/>
              <w:rPr>
                <w:rFonts w:ascii="宋体" w:eastAsia="宋体" w:hAnsi="宋体" w:hint="eastAsia"/>
              </w:rPr>
            </w:pPr>
            <w:r>
              <w:rPr>
                <w:rFonts w:ascii="宋体" w:eastAsia="宋体" w:hAnsi="宋体" w:hint="eastAsia"/>
              </w:rPr>
              <w:t>2</w:t>
            </w:r>
          </w:p>
        </w:tc>
        <w:tc>
          <w:tcPr>
            <w:tcW w:w="851" w:type="dxa"/>
            <w:vAlign w:val="center"/>
          </w:tcPr>
          <w:p w14:paraId="4ED8E3AB" w14:textId="77777777" w:rsidR="00EF06B9" w:rsidRDefault="00000000">
            <w:pPr>
              <w:pStyle w:val="ae"/>
              <w:ind w:left="0"/>
              <w:jc w:val="center"/>
              <w:rPr>
                <w:rFonts w:ascii="宋体" w:eastAsia="宋体" w:hAnsi="宋体" w:hint="eastAsia"/>
              </w:rPr>
            </w:pPr>
            <w:r>
              <w:rPr>
                <w:rFonts w:ascii="宋体" w:eastAsia="宋体" w:hAnsi="宋体" w:hint="eastAsia"/>
              </w:rPr>
              <w:t>台</w:t>
            </w:r>
          </w:p>
        </w:tc>
        <w:tc>
          <w:tcPr>
            <w:tcW w:w="1060" w:type="dxa"/>
            <w:vAlign w:val="center"/>
          </w:tcPr>
          <w:p w14:paraId="71A2ECB0" w14:textId="77777777" w:rsidR="00EF06B9" w:rsidRDefault="00EF06B9">
            <w:pPr>
              <w:pStyle w:val="ae"/>
              <w:ind w:left="0"/>
              <w:jc w:val="center"/>
              <w:rPr>
                <w:rFonts w:ascii="宋体" w:eastAsia="宋体" w:hAnsi="宋体" w:hint="eastAsia"/>
              </w:rPr>
            </w:pPr>
          </w:p>
        </w:tc>
        <w:tc>
          <w:tcPr>
            <w:tcW w:w="1172" w:type="dxa"/>
            <w:vAlign w:val="center"/>
          </w:tcPr>
          <w:p w14:paraId="125F066A" w14:textId="77777777" w:rsidR="00EF06B9" w:rsidRDefault="00EF06B9">
            <w:pPr>
              <w:pStyle w:val="ae"/>
              <w:ind w:left="0"/>
              <w:jc w:val="center"/>
              <w:rPr>
                <w:rFonts w:ascii="宋体" w:eastAsia="宋体" w:hAnsi="宋体" w:hint="eastAsia"/>
              </w:rPr>
            </w:pPr>
          </w:p>
        </w:tc>
      </w:tr>
      <w:tr w:rsidR="00EF06B9" w14:paraId="11F1329F" w14:textId="77777777">
        <w:trPr>
          <w:jc w:val="center"/>
        </w:trPr>
        <w:tc>
          <w:tcPr>
            <w:tcW w:w="1413" w:type="dxa"/>
          </w:tcPr>
          <w:p w14:paraId="416324B8" w14:textId="77777777" w:rsidR="00EF06B9" w:rsidRDefault="00EF06B9">
            <w:pPr>
              <w:pStyle w:val="ae"/>
              <w:ind w:left="0"/>
              <w:rPr>
                <w:rFonts w:ascii="宋体" w:eastAsia="宋体" w:hAnsi="宋体" w:hint="eastAsia"/>
              </w:rPr>
            </w:pPr>
          </w:p>
        </w:tc>
        <w:tc>
          <w:tcPr>
            <w:tcW w:w="2268" w:type="dxa"/>
          </w:tcPr>
          <w:p w14:paraId="13847765" w14:textId="77777777" w:rsidR="00EF06B9" w:rsidRDefault="00EF06B9">
            <w:pPr>
              <w:pStyle w:val="ae"/>
              <w:ind w:left="0"/>
              <w:rPr>
                <w:rFonts w:ascii="宋体" w:eastAsia="宋体" w:hAnsi="宋体" w:hint="eastAsia"/>
              </w:rPr>
            </w:pPr>
          </w:p>
        </w:tc>
        <w:tc>
          <w:tcPr>
            <w:tcW w:w="4111" w:type="dxa"/>
            <w:gridSpan w:val="3"/>
          </w:tcPr>
          <w:p w14:paraId="7F547ED5" w14:textId="77777777" w:rsidR="00EF06B9" w:rsidRDefault="00000000">
            <w:pPr>
              <w:pStyle w:val="ae"/>
              <w:ind w:left="0"/>
              <w:jc w:val="center"/>
              <w:rPr>
                <w:rFonts w:ascii="宋体" w:eastAsia="宋体" w:hAnsi="宋体" w:hint="eastAsia"/>
              </w:rPr>
            </w:pPr>
            <w:r>
              <w:rPr>
                <w:rFonts w:ascii="宋体" w:eastAsia="宋体" w:hAnsi="宋体" w:hint="eastAsia"/>
              </w:rPr>
              <w:t>小计（元）</w:t>
            </w:r>
          </w:p>
        </w:tc>
        <w:tc>
          <w:tcPr>
            <w:tcW w:w="1060" w:type="dxa"/>
          </w:tcPr>
          <w:p w14:paraId="67929DDF" w14:textId="77777777" w:rsidR="00EF06B9" w:rsidRDefault="00EF06B9">
            <w:pPr>
              <w:pStyle w:val="ae"/>
              <w:ind w:left="0"/>
              <w:jc w:val="center"/>
              <w:rPr>
                <w:rFonts w:ascii="宋体" w:eastAsia="宋体" w:hAnsi="宋体" w:hint="eastAsia"/>
              </w:rPr>
            </w:pPr>
          </w:p>
        </w:tc>
        <w:tc>
          <w:tcPr>
            <w:tcW w:w="1172" w:type="dxa"/>
            <w:vAlign w:val="center"/>
          </w:tcPr>
          <w:p w14:paraId="7EBF74CF" w14:textId="77777777" w:rsidR="00EF06B9" w:rsidRDefault="00EF06B9">
            <w:pPr>
              <w:pStyle w:val="ae"/>
              <w:ind w:left="0"/>
              <w:jc w:val="center"/>
              <w:rPr>
                <w:rFonts w:ascii="宋体" w:eastAsia="宋体" w:hAnsi="宋体" w:hint="eastAsia"/>
              </w:rPr>
            </w:pPr>
          </w:p>
        </w:tc>
      </w:tr>
    </w:tbl>
    <w:p w14:paraId="448DC4C8" w14:textId="77777777" w:rsidR="00EF06B9" w:rsidRDefault="00EF06B9">
      <w:pPr>
        <w:rPr>
          <w:rFonts w:hint="eastAsia"/>
        </w:rPr>
      </w:pPr>
    </w:p>
    <w:p w14:paraId="493AB850" w14:textId="77777777" w:rsidR="00EF06B9" w:rsidRDefault="00000000">
      <w:pPr>
        <w:rPr>
          <w:rFonts w:hint="eastAsia"/>
          <w:sz w:val="28"/>
          <w:szCs w:val="28"/>
        </w:rPr>
      </w:pPr>
      <w:r>
        <w:rPr>
          <w:rFonts w:ascii="Times New Roman" w:eastAsia="微软雅黑" w:hAnsi="Times New Roman" w:hint="eastAsia"/>
          <w:sz w:val="28"/>
          <w:szCs w:val="28"/>
        </w:rPr>
        <w:t>三、网络安全设备租赁服务</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056"/>
        <w:gridCol w:w="5320"/>
        <w:gridCol w:w="466"/>
        <w:gridCol w:w="759"/>
        <w:gridCol w:w="937"/>
        <w:gridCol w:w="904"/>
      </w:tblGrid>
      <w:tr w:rsidR="00EF06B9" w14:paraId="55E811A8" w14:textId="77777777">
        <w:trPr>
          <w:trHeight w:val="936"/>
          <w:tblHeader/>
          <w:jc w:val="center"/>
        </w:trPr>
        <w:tc>
          <w:tcPr>
            <w:tcW w:w="646" w:type="pct"/>
            <w:vAlign w:val="center"/>
          </w:tcPr>
          <w:p w14:paraId="29D57DB3"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名称</w:t>
            </w:r>
          </w:p>
        </w:tc>
        <w:tc>
          <w:tcPr>
            <w:tcW w:w="487" w:type="pct"/>
            <w:vAlign w:val="center"/>
          </w:tcPr>
          <w:p w14:paraId="7E4410C5"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hint="eastAsia"/>
                <w:b/>
                <w:kern w:val="0"/>
                <w:szCs w:val="21"/>
              </w:rPr>
              <w:t>参考</w:t>
            </w:r>
          </w:p>
          <w:p w14:paraId="1444401E"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hint="eastAsia"/>
                <w:b/>
                <w:kern w:val="0"/>
                <w:szCs w:val="21"/>
              </w:rPr>
              <w:t>品牌</w:t>
            </w:r>
          </w:p>
        </w:tc>
        <w:tc>
          <w:tcPr>
            <w:tcW w:w="2453" w:type="pct"/>
            <w:vAlign w:val="center"/>
          </w:tcPr>
          <w:p w14:paraId="195C7DC4"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技术参数及性能（配置）要求</w:t>
            </w:r>
          </w:p>
        </w:tc>
        <w:tc>
          <w:tcPr>
            <w:tcW w:w="215" w:type="pct"/>
            <w:vAlign w:val="center"/>
          </w:tcPr>
          <w:p w14:paraId="0C518AE5" w14:textId="77777777" w:rsidR="00EF06B9" w:rsidRDefault="00000000">
            <w:pPr>
              <w:widowControl/>
              <w:spacing w:line="320" w:lineRule="exact"/>
              <w:rPr>
                <w:rFonts w:ascii="Times New Roman" w:eastAsia="微软雅黑" w:hAnsi="Times New Roman"/>
                <w:b/>
                <w:kern w:val="0"/>
                <w:szCs w:val="21"/>
              </w:rPr>
            </w:pPr>
            <w:r>
              <w:rPr>
                <w:rFonts w:ascii="Times New Roman" w:eastAsia="微软雅黑" w:hAnsi="Times New Roman"/>
                <w:b/>
                <w:kern w:val="0"/>
                <w:szCs w:val="21"/>
              </w:rPr>
              <w:t>单位</w:t>
            </w:r>
          </w:p>
        </w:tc>
        <w:tc>
          <w:tcPr>
            <w:tcW w:w="350" w:type="pct"/>
            <w:vAlign w:val="center"/>
          </w:tcPr>
          <w:p w14:paraId="2F4A19A2" w14:textId="77777777" w:rsidR="00EF06B9" w:rsidRDefault="00000000">
            <w:pPr>
              <w:widowControl/>
              <w:spacing w:line="320" w:lineRule="exact"/>
              <w:rPr>
                <w:rFonts w:ascii="Times New Roman" w:eastAsia="微软雅黑" w:hAnsi="Times New Roman"/>
                <w:b/>
                <w:kern w:val="0"/>
                <w:szCs w:val="21"/>
              </w:rPr>
            </w:pPr>
            <w:r>
              <w:rPr>
                <w:rFonts w:ascii="Times New Roman" w:eastAsia="微软雅黑" w:hAnsi="Times New Roman"/>
                <w:b/>
                <w:kern w:val="0"/>
                <w:szCs w:val="21"/>
              </w:rPr>
              <w:t>数量</w:t>
            </w:r>
          </w:p>
        </w:tc>
        <w:tc>
          <w:tcPr>
            <w:tcW w:w="432" w:type="pct"/>
            <w:vAlign w:val="center"/>
          </w:tcPr>
          <w:p w14:paraId="48C6164C" w14:textId="77777777" w:rsidR="00EF06B9" w:rsidRDefault="00000000">
            <w:pPr>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单价（</w:t>
            </w:r>
            <w:r>
              <w:rPr>
                <w:rFonts w:ascii="Times New Roman" w:eastAsia="微软雅黑" w:hAnsi="Times New Roman" w:hint="eastAsia"/>
                <w:b/>
                <w:kern w:val="0"/>
                <w:szCs w:val="21"/>
              </w:rPr>
              <w:t>年</w:t>
            </w:r>
            <w:r>
              <w:rPr>
                <w:rFonts w:ascii="Times New Roman" w:eastAsia="微软雅黑" w:hAnsi="Times New Roman" w:hint="eastAsia"/>
                <w:b/>
                <w:kern w:val="0"/>
                <w:szCs w:val="21"/>
              </w:rPr>
              <w:t>/</w:t>
            </w:r>
            <w:r>
              <w:rPr>
                <w:rFonts w:ascii="Times New Roman" w:eastAsia="微软雅黑" w:hAnsi="Times New Roman"/>
                <w:b/>
                <w:kern w:val="0"/>
                <w:szCs w:val="21"/>
              </w:rPr>
              <w:t>元）</w:t>
            </w:r>
          </w:p>
        </w:tc>
        <w:tc>
          <w:tcPr>
            <w:tcW w:w="417" w:type="pct"/>
            <w:vAlign w:val="center"/>
          </w:tcPr>
          <w:p w14:paraId="72522F28" w14:textId="77777777" w:rsidR="00EF06B9" w:rsidRDefault="00000000">
            <w:pPr>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合计（元）</w:t>
            </w:r>
          </w:p>
        </w:tc>
      </w:tr>
      <w:tr w:rsidR="00EF06B9" w14:paraId="686FFF39" w14:textId="77777777">
        <w:trPr>
          <w:trHeight w:val="1176"/>
          <w:jc w:val="center"/>
        </w:trPr>
        <w:tc>
          <w:tcPr>
            <w:tcW w:w="646" w:type="pct"/>
            <w:vAlign w:val="center"/>
          </w:tcPr>
          <w:p w14:paraId="17259B56"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数据库审计</w:t>
            </w:r>
          </w:p>
        </w:tc>
        <w:tc>
          <w:tcPr>
            <w:tcW w:w="487" w:type="pct"/>
            <w:vAlign w:val="center"/>
          </w:tcPr>
          <w:p w14:paraId="18C4F7DA"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启明星辰</w:t>
            </w:r>
            <w:r>
              <w:rPr>
                <w:rFonts w:ascii="Times New Roman" w:eastAsia="微软雅黑" w:hAnsi="Times New Roman" w:hint="eastAsia"/>
                <w:szCs w:val="21"/>
              </w:rPr>
              <w:t>/</w:t>
            </w:r>
            <w:r>
              <w:rPr>
                <w:rFonts w:ascii="Times New Roman" w:eastAsia="微软雅黑" w:hAnsi="Times New Roman" w:hint="eastAsia"/>
                <w:szCs w:val="21"/>
              </w:rPr>
              <w:t>安恒</w:t>
            </w:r>
            <w:r>
              <w:rPr>
                <w:rFonts w:ascii="Times New Roman" w:eastAsia="微软雅黑" w:hAnsi="Times New Roman" w:hint="eastAsia"/>
                <w:szCs w:val="21"/>
              </w:rPr>
              <w:t>/</w:t>
            </w:r>
            <w:r>
              <w:rPr>
                <w:rFonts w:ascii="Times New Roman" w:eastAsia="微软雅黑" w:hAnsi="Times New Roman" w:hint="eastAsia"/>
                <w:szCs w:val="21"/>
              </w:rPr>
              <w:t>奇安信</w:t>
            </w:r>
          </w:p>
        </w:tc>
        <w:tc>
          <w:tcPr>
            <w:tcW w:w="2453" w:type="pct"/>
            <w:vAlign w:val="center"/>
          </w:tcPr>
          <w:p w14:paraId="57653638" w14:textId="77777777" w:rsidR="00EF06B9" w:rsidRDefault="00000000">
            <w:pPr>
              <w:widowControl/>
              <w:spacing w:line="320" w:lineRule="exact"/>
              <w:ind w:firstLineChars="100" w:firstLine="210"/>
              <w:jc w:val="left"/>
              <w:textAlignment w:val="center"/>
              <w:rPr>
                <w:rFonts w:ascii="Times New Roman" w:eastAsia="微软雅黑" w:hAnsi="Times New Roman"/>
                <w:b/>
                <w:bCs/>
                <w:szCs w:val="21"/>
              </w:rPr>
            </w:pPr>
            <w:r>
              <w:rPr>
                <w:rFonts w:ascii="Times New Roman" w:eastAsia="微软雅黑" w:hAnsi="Times New Roman"/>
                <w:b/>
                <w:bCs/>
                <w:szCs w:val="21"/>
              </w:rPr>
              <w:t>提供</w:t>
            </w:r>
            <w:r>
              <w:rPr>
                <w:rFonts w:ascii="Times New Roman" w:eastAsia="微软雅黑" w:hAnsi="Times New Roman"/>
                <w:b/>
                <w:bCs/>
                <w:szCs w:val="21"/>
              </w:rPr>
              <w:t>1</w:t>
            </w:r>
            <w:r>
              <w:rPr>
                <w:rFonts w:ascii="Times New Roman" w:eastAsia="微软雅黑" w:hAnsi="Times New Roman"/>
                <w:b/>
                <w:bCs/>
                <w:szCs w:val="21"/>
              </w:rPr>
              <w:t>台</w:t>
            </w:r>
            <w:r>
              <w:rPr>
                <w:rFonts w:ascii="Times New Roman" w:eastAsia="微软雅黑" w:hAnsi="Times New Roman" w:hint="eastAsia"/>
                <w:b/>
                <w:bCs/>
                <w:szCs w:val="21"/>
              </w:rPr>
              <w:t>数据库审计设备</w:t>
            </w:r>
            <w:r>
              <w:rPr>
                <w:rFonts w:ascii="Times New Roman" w:eastAsia="微软雅黑" w:hAnsi="Times New Roman"/>
                <w:b/>
                <w:bCs/>
                <w:szCs w:val="21"/>
              </w:rPr>
              <w:t>2</w:t>
            </w:r>
            <w:r>
              <w:rPr>
                <w:rFonts w:ascii="Times New Roman" w:eastAsia="微软雅黑" w:hAnsi="Times New Roman"/>
                <w:b/>
                <w:bCs/>
                <w:szCs w:val="21"/>
              </w:rPr>
              <w:t>年租赁服务</w:t>
            </w:r>
            <w:r>
              <w:rPr>
                <w:rFonts w:ascii="Times New Roman" w:eastAsia="微软雅黑" w:hAnsi="Times New Roman" w:hint="eastAsia"/>
                <w:b/>
                <w:bCs/>
                <w:szCs w:val="21"/>
              </w:rPr>
              <w:t>。</w:t>
            </w:r>
          </w:p>
          <w:p w14:paraId="60DDDBE2"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一、硬件性能参数</w:t>
            </w:r>
          </w:p>
          <w:p w14:paraId="3A494944"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审计一体机，</w:t>
            </w:r>
            <w:r>
              <w:rPr>
                <w:rFonts w:ascii="Times New Roman" w:eastAsia="微软雅黑" w:hAnsi="Times New Roman" w:hint="eastAsia"/>
                <w:szCs w:val="21"/>
              </w:rPr>
              <w:t>1U</w:t>
            </w:r>
            <w:r>
              <w:rPr>
                <w:rFonts w:ascii="Times New Roman" w:eastAsia="微软雅黑" w:hAnsi="Times New Roman" w:hint="eastAsia"/>
                <w:szCs w:val="21"/>
              </w:rPr>
              <w:t>上架专用设备，≥</w:t>
            </w:r>
            <w:r>
              <w:rPr>
                <w:rFonts w:ascii="Times New Roman" w:eastAsia="微软雅黑" w:hAnsi="Times New Roman" w:hint="eastAsia"/>
                <w:szCs w:val="21"/>
              </w:rPr>
              <w:t>6</w:t>
            </w:r>
            <w:r>
              <w:rPr>
                <w:rFonts w:ascii="Times New Roman" w:eastAsia="微软雅黑" w:hAnsi="Times New Roman" w:hint="eastAsia"/>
                <w:szCs w:val="21"/>
              </w:rPr>
              <w:t>电口（含</w:t>
            </w:r>
            <w:r>
              <w:rPr>
                <w:rFonts w:ascii="Times New Roman" w:eastAsia="微软雅黑" w:hAnsi="Times New Roman" w:hint="eastAsia"/>
                <w:szCs w:val="21"/>
              </w:rPr>
              <w:t>1</w:t>
            </w:r>
            <w:r>
              <w:rPr>
                <w:rFonts w:ascii="Times New Roman" w:eastAsia="微软雅黑" w:hAnsi="Times New Roman" w:hint="eastAsia"/>
                <w:szCs w:val="21"/>
              </w:rPr>
              <w:t>个管理口，</w:t>
            </w:r>
            <w:r>
              <w:rPr>
                <w:rFonts w:ascii="Times New Roman" w:eastAsia="微软雅黑" w:hAnsi="Times New Roman" w:hint="eastAsia"/>
                <w:szCs w:val="21"/>
              </w:rPr>
              <w:t>1</w:t>
            </w:r>
            <w:r>
              <w:rPr>
                <w:rFonts w:ascii="Times New Roman" w:eastAsia="微软雅黑" w:hAnsi="Times New Roman" w:hint="eastAsia"/>
                <w:szCs w:val="21"/>
              </w:rPr>
              <w:t>个</w:t>
            </w:r>
            <w:r>
              <w:rPr>
                <w:rFonts w:ascii="Times New Roman" w:eastAsia="微软雅黑" w:hAnsi="Times New Roman" w:hint="eastAsia"/>
                <w:szCs w:val="21"/>
              </w:rPr>
              <w:t>HA</w:t>
            </w:r>
            <w:r>
              <w:rPr>
                <w:rFonts w:ascii="Times New Roman" w:eastAsia="微软雅黑" w:hAnsi="Times New Roman" w:hint="eastAsia"/>
                <w:szCs w:val="21"/>
              </w:rPr>
              <w:t>口），≥</w:t>
            </w:r>
            <w:r>
              <w:rPr>
                <w:rFonts w:ascii="Times New Roman" w:eastAsia="微软雅黑" w:hAnsi="Times New Roman" w:hint="eastAsia"/>
                <w:szCs w:val="21"/>
              </w:rPr>
              <w:t>1</w:t>
            </w:r>
            <w:r>
              <w:rPr>
                <w:rFonts w:ascii="Times New Roman" w:eastAsia="微软雅黑" w:hAnsi="Times New Roman" w:hint="eastAsia"/>
                <w:szCs w:val="21"/>
              </w:rPr>
              <w:t>个接口扩展槽，≥</w:t>
            </w:r>
            <w:r>
              <w:rPr>
                <w:rFonts w:ascii="Times New Roman" w:eastAsia="微软雅黑" w:hAnsi="Times New Roman" w:hint="eastAsia"/>
                <w:szCs w:val="21"/>
              </w:rPr>
              <w:t>1</w:t>
            </w:r>
            <w:r>
              <w:rPr>
                <w:rFonts w:ascii="Times New Roman" w:eastAsia="微软雅黑" w:hAnsi="Times New Roman" w:hint="eastAsia"/>
                <w:szCs w:val="21"/>
              </w:rPr>
              <w:t>个</w:t>
            </w:r>
            <w:r>
              <w:rPr>
                <w:rFonts w:ascii="Times New Roman" w:eastAsia="微软雅黑" w:hAnsi="Times New Roman" w:hint="eastAsia"/>
                <w:szCs w:val="21"/>
              </w:rPr>
              <w:t>RJ45</w:t>
            </w:r>
            <w:r>
              <w:rPr>
                <w:rFonts w:ascii="Times New Roman" w:eastAsia="微软雅黑" w:hAnsi="Times New Roman" w:hint="eastAsia"/>
                <w:szCs w:val="21"/>
              </w:rPr>
              <w:t>串口，硬盘≥</w:t>
            </w:r>
            <w:r>
              <w:rPr>
                <w:rFonts w:ascii="Times New Roman" w:eastAsia="微软雅黑" w:hAnsi="Times New Roman" w:hint="eastAsia"/>
                <w:szCs w:val="21"/>
              </w:rPr>
              <w:t>4T</w:t>
            </w:r>
            <w:r>
              <w:rPr>
                <w:rFonts w:ascii="Times New Roman" w:eastAsia="微软雅黑" w:hAnsi="Times New Roman" w:hint="eastAsia"/>
                <w:szCs w:val="21"/>
              </w:rPr>
              <w:t>，单电源；含嵌入式审计软件一套，</w:t>
            </w:r>
            <w:r>
              <w:rPr>
                <w:rFonts w:ascii="Times New Roman" w:eastAsia="微软雅黑" w:hAnsi="Times New Roman" w:hint="eastAsia"/>
                <w:szCs w:val="21"/>
              </w:rPr>
              <w:t>2</w:t>
            </w:r>
            <w:r>
              <w:rPr>
                <w:rFonts w:ascii="Times New Roman" w:eastAsia="微软雅黑" w:hAnsi="Times New Roman" w:hint="eastAsia"/>
                <w:szCs w:val="21"/>
              </w:rPr>
              <w:t>年原厂维保。</w:t>
            </w:r>
          </w:p>
          <w:p w14:paraId="288C793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网络吞吐量≥</w:t>
            </w:r>
            <w:r>
              <w:rPr>
                <w:rFonts w:ascii="Times New Roman" w:eastAsia="微软雅黑" w:hAnsi="Times New Roman" w:hint="eastAsia"/>
                <w:szCs w:val="21"/>
              </w:rPr>
              <w:t>3G</w:t>
            </w:r>
            <w:r>
              <w:rPr>
                <w:rFonts w:ascii="Times New Roman" w:eastAsia="微软雅黑" w:hAnsi="Times New Roman" w:hint="eastAsia"/>
                <w:szCs w:val="21"/>
              </w:rPr>
              <w:t>，每秒入库速度≥</w:t>
            </w:r>
            <w:r>
              <w:rPr>
                <w:rFonts w:ascii="Times New Roman" w:eastAsia="微软雅黑" w:hAnsi="Times New Roman" w:hint="eastAsia"/>
                <w:szCs w:val="21"/>
              </w:rPr>
              <w:t>6,000</w:t>
            </w:r>
            <w:r>
              <w:rPr>
                <w:rFonts w:ascii="Times New Roman" w:eastAsia="微软雅黑" w:hAnsi="Times New Roman" w:hint="eastAsia"/>
                <w:szCs w:val="21"/>
              </w:rPr>
              <w:t>，日处理事件数≥</w:t>
            </w:r>
            <w:r>
              <w:rPr>
                <w:rFonts w:ascii="Times New Roman" w:eastAsia="微软雅黑" w:hAnsi="Times New Roman" w:hint="eastAsia"/>
                <w:szCs w:val="21"/>
              </w:rPr>
              <w:t>8000</w:t>
            </w:r>
            <w:r>
              <w:rPr>
                <w:rFonts w:ascii="Times New Roman" w:eastAsia="微软雅黑" w:hAnsi="Times New Roman" w:hint="eastAsia"/>
                <w:szCs w:val="21"/>
              </w:rPr>
              <w:t>万条。</w:t>
            </w:r>
          </w:p>
          <w:p w14:paraId="3012FFB5"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包含无限制被审计</w:t>
            </w:r>
            <w:r>
              <w:rPr>
                <w:rFonts w:ascii="Times New Roman" w:eastAsia="微软雅黑" w:hAnsi="Times New Roman" w:hint="eastAsia"/>
                <w:szCs w:val="21"/>
              </w:rPr>
              <w:t>DB</w:t>
            </w:r>
            <w:r>
              <w:rPr>
                <w:rFonts w:ascii="Times New Roman" w:eastAsia="微软雅黑" w:hAnsi="Times New Roman" w:hint="eastAsia"/>
                <w:szCs w:val="21"/>
              </w:rPr>
              <w:t>服务数的授权，适用于所有一体机及数据中心；</w:t>
            </w:r>
          </w:p>
          <w:p w14:paraId="63E89C9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二、产品功能参数</w:t>
            </w:r>
          </w:p>
          <w:p w14:paraId="6DCC44E3"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支持旁路部署方式，无须在被审计系统上安装软件，对原有网络不造成影响，审计产品的故障不影响被审计系统的正常运行；可</w:t>
            </w:r>
            <w:r>
              <w:rPr>
                <w:rFonts w:ascii="Times New Roman" w:eastAsia="微软雅黑" w:hAnsi="Times New Roman" w:hint="eastAsia"/>
                <w:szCs w:val="21"/>
              </w:rPr>
              <w:t>HA</w:t>
            </w:r>
            <w:r>
              <w:rPr>
                <w:rFonts w:ascii="Times New Roman" w:eastAsia="微软雅黑" w:hAnsi="Times New Roman" w:hint="eastAsia"/>
                <w:szCs w:val="21"/>
              </w:rPr>
              <w:t>部署，产品支持主备方式。</w:t>
            </w:r>
          </w:p>
          <w:p w14:paraId="507BB838"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支持</w:t>
            </w:r>
            <w:r>
              <w:rPr>
                <w:rFonts w:ascii="Times New Roman" w:eastAsia="微软雅黑" w:hAnsi="Times New Roman" w:hint="eastAsia"/>
                <w:szCs w:val="21"/>
              </w:rPr>
              <w:t>Oracle</w:t>
            </w:r>
            <w:r>
              <w:rPr>
                <w:rFonts w:ascii="Times New Roman" w:eastAsia="微软雅黑" w:hAnsi="Times New Roman" w:hint="eastAsia"/>
                <w:szCs w:val="21"/>
              </w:rPr>
              <w:t>、</w:t>
            </w:r>
            <w:r>
              <w:rPr>
                <w:rFonts w:ascii="Times New Roman" w:eastAsia="微软雅黑" w:hAnsi="Times New Roman" w:hint="eastAsia"/>
                <w:szCs w:val="21"/>
              </w:rPr>
              <w:t>PostgreSQL</w:t>
            </w:r>
            <w:r>
              <w:rPr>
                <w:rFonts w:ascii="Times New Roman" w:eastAsia="微软雅黑" w:hAnsi="Times New Roman" w:hint="eastAsia"/>
                <w:szCs w:val="21"/>
              </w:rPr>
              <w:t>、</w:t>
            </w:r>
            <w:r>
              <w:rPr>
                <w:rFonts w:ascii="Times New Roman" w:eastAsia="微软雅黑" w:hAnsi="Times New Roman" w:hint="eastAsia"/>
                <w:szCs w:val="21"/>
              </w:rPr>
              <w:t>SQL Server</w:t>
            </w:r>
            <w:r>
              <w:rPr>
                <w:rFonts w:ascii="Times New Roman" w:eastAsia="微软雅黑" w:hAnsi="Times New Roman" w:hint="eastAsia"/>
                <w:szCs w:val="21"/>
              </w:rPr>
              <w:t>、</w:t>
            </w:r>
            <w:r>
              <w:rPr>
                <w:rFonts w:ascii="Times New Roman" w:eastAsia="微软雅黑" w:hAnsi="Times New Roman" w:hint="eastAsia"/>
                <w:szCs w:val="21"/>
              </w:rPr>
              <w:t>DB2</w:t>
            </w:r>
            <w:r>
              <w:rPr>
                <w:rFonts w:ascii="Times New Roman" w:eastAsia="微软雅黑" w:hAnsi="Times New Roman" w:hint="eastAsia"/>
                <w:szCs w:val="21"/>
              </w:rPr>
              <w:t>、</w:t>
            </w:r>
            <w:r>
              <w:rPr>
                <w:rFonts w:ascii="Times New Roman" w:eastAsia="微软雅黑" w:hAnsi="Times New Roman" w:hint="eastAsia"/>
                <w:szCs w:val="21"/>
              </w:rPr>
              <w:t>Informix</w:t>
            </w:r>
            <w:r>
              <w:rPr>
                <w:rFonts w:ascii="Times New Roman" w:eastAsia="微软雅黑" w:hAnsi="Times New Roman" w:hint="eastAsia"/>
                <w:szCs w:val="21"/>
              </w:rPr>
              <w:t>、</w:t>
            </w:r>
            <w:r>
              <w:rPr>
                <w:rFonts w:ascii="Times New Roman" w:eastAsia="微软雅黑" w:hAnsi="Times New Roman" w:hint="eastAsia"/>
                <w:szCs w:val="21"/>
              </w:rPr>
              <w:t>Sybase</w:t>
            </w:r>
            <w:r>
              <w:rPr>
                <w:rFonts w:ascii="Times New Roman" w:eastAsia="微软雅黑" w:hAnsi="Times New Roman" w:hint="eastAsia"/>
                <w:szCs w:val="21"/>
              </w:rPr>
              <w:t>、</w:t>
            </w:r>
            <w:r>
              <w:rPr>
                <w:rFonts w:ascii="Times New Roman" w:eastAsia="微软雅黑" w:hAnsi="Times New Roman" w:hint="eastAsia"/>
                <w:szCs w:val="21"/>
              </w:rPr>
              <w:t>MySQL</w:t>
            </w:r>
            <w:r>
              <w:rPr>
                <w:rFonts w:ascii="Times New Roman" w:eastAsia="微软雅黑" w:hAnsi="Times New Roman" w:hint="eastAsia"/>
                <w:szCs w:val="21"/>
              </w:rPr>
              <w:t>、</w:t>
            </w:r>
            <w:r>
              <w:rPr>
                <w:rFonts w:ascii="Times New Roman" w:eastAsia="微软雅黑" w:hAnsi="Times New Roman" w:hint="eastAsia"/>
                <w:szCs w:val="21"/>
              </w:rPr>
              <w:t>Teradata</w:t>
            </w:r>
            <w:r>
              <w:rPr>
                <w:rFonts w:ascii="Times New Roman" w:eastAsia="微软雅黑" w:hAnsi="Times New Roman" w:hint="eastAsia"/>
                <w:szCs w:val="21"/>
              </w:rPr>
              <w:t>、</w:t>
            </w:r>
            <w:r>
              <w:rPr>
                <w:rFonts w:ascii="Times New Roman" w:eastAsia="微软雅黑" w:hAnsi="Times New Roman" w:hint="eastAsia"/>
                <w:szCs w:val="21"/>
              </w:rPr>
              <w:t>CACHE</w:t>
            </w:r>
            <w:r>
              <w:rPr>
                <w:rFonts w:ascii="Times New Roman" w:eastAsia="微软雅黑" w:hAnsi="Times New Roman" w:hint="eastAsia"/>
                <w:szCs w:val="21"/>
              </w:rPr>
              <w:t>、</w:t>
            </w:r>
            <w:proofErr w:type="spellStart"/>
            <w:r>
              <w:rPr>
                <w:rFonts w:ascii="Times New Roman" w:eastAsia="微软雅黑" w:hAnsi="Times New Roman" w:hint="eastAsia"/>
                <w:szCs w:val="21"/>
              </w:rPr>
              <w:t>marialDB</w:t>
            </w:r>
            <w:proofErr w:type="spellEnd"/>
            <w:r>
              <w:rPr>
                <w:rFonts w:ascii="Times New Roman" w:eastAsia="微软雅黑" w:hAnsi="Times New Roman" w:hint="eastAsia"/>
                <w:szCs w:val="21"/>
              </w:rPr>
              <w:t>、</w:t>
            </w:r>
            <w:r>
              <w:rPr>
                <w:rFonts w:ascii="Times New Roman" w:eastAsia="微软雅黑" w:hAnsi="Times New Roman" w:hint="eastAsia"/>
                <w:szCs w:val="21"/>
              </w:rPr>
              <w:t>Greenplum</w:t>
            </w:r>
            <w:r>
              <w:rPr>
                <w:rFonts w:ascii="Times New Roman" w:eastAsia="微软雅黑" w:hAnsi="Times New Roman" w:hint="eastAsia"/>
                <w:szCs w:val="21"/>
              </w:rPr>
              <w:t>等主流数据库的审计；支持国产数据库人大金仓、达梦、南大通用、神通、高斯、瀚高、巨杉、</w:t>
            </w:r>
            <w:proofErr w:type="spellStart"/>
            <w:r>
              <w:rPr>
                <w:rFonts w:ascii="Times New Roman" w:eastAsia="微软雅黑" w:hAnsi="Times New Roman" w:hint="eastAsia"/>
                <w:szCs w:val="21"/>
              </w:rPr>
              <w:t>OceanBase</w:t>
            </w:r>
            <w:proofErr w:type="spellEnd"/>
            <w:r>
              <w:rPr>
                <w:rFonts w:ascii="Times New Roman" w:eastAsia="微软雅黑" w:hAnsi="Times New Roman" w:hint="eastAsia"/>
                <w:szCs w:val="21"/>
              </w:rPr>
              <w:t>等数据库的审计；支持</w:t>
            </w:r>
            <w:r>
              <w:rPr>
                <w:rFonts w:ascii="Times New Roman" w:eastAsia="微软雅黑" w:hAnsi="Times New Roman" w:hint="eastAsia"/>
                <w:szCs w:val="21"/>
              </w:rPr>
              <w:t>MongoDB</w:t>
            </w:r>
            <w:r>
              <w:rPr>
                <w:rFonts w:ascii="Times New Roman" w:eastAsia="微软雅黑" w:hAnsi="Times New Roman" w:hint="eastAsia"/>
                <w:szCs w:val="21"/>
              </w:rPr>
              <w:t>、</w:t>
            </w:r>
            <w:proofErr w:type="spellStart"/>
            <w:r>
              <w:rPr>
                <w:rFonts w:ascii="Times New Roman" w:eastAsia="微软雅黑" w:hAnsi="Times New Roman" w:hint="eastAsia"/>
                <w:szCs w:val="21"/>
              </w:rPr>
              <w:t>redis</w:t>
            </w:r>
            <w:proofErr w:type="spellEnd"/>
            <w:r>
              <w:rPr>
                <w:rFonts w:ascii="Times New Roman" w:eastAsia="微软雅黑" w:hAnsi="Times New Roman" w:hint="eastAsia"/>
                <w:szCs w:val="21"/>
              </w:rPr>
              <w:t>、</w:t>
            </w:r>
            <w:proofErr w:type="spellStart"/>
            <w:r>
              <w:rPr>
                <w:rFonts w:ascii="Times New Roman" w:eastAsia="微软雅黑" w:hAnsi="Times New Roman" w:hint="eastAsia"/>
                <w:szCs w:val="21"/>
              </w:rPr>
              <w:t>Hbase</w:t>
            </w:r>
            <w:proofErr w:type="spellEnd"/>
            <w:r>
              <w:rPr>
                <w:rFonts w:ascii="Times New Roman" w:eastAsia="微软雅黑" w:hAnsi="Times New Roman" w:hint="eastAsia"/>
                <w:szCs w:val="21"/>
              </w:rPr>
              <w:t>、</w:t>
            </w:r>
            <w:r>
              <w:rPr>
                <w:rFonts w:ascii="Times New Roman" w:eastAsia="微软雅黑" w:hAnsi="Times New Roman" w:hint="eastAsia"/>
                <w:szCs w:val="21"/>
              </w:rPr>
              <w:t>hive</w:t>
            </w:r>
            <w:r>
              <w:rPr>
                <w:rFonts w:ascii="Times New Roman" w:eastAsia="微软雅黑" w:hAnsi="Times New Roman" w:hint="eastAsia"/>
                <w:szCs w:val="21"/>
              </w:rPr>
              <w:t>、</w:t>
            </w:r>
            <w:r>
              <w:rPr>
                <w:rFonts w:ascii="Times New Roman" w:eastAsia="微软雅黑" w:hAnsi="Times New Roman" w:hint="eastAsia"/>
                <w:szCs w:val="21"/>
              </w:rPr>
              <w:t>ES</w:t>
            </w:r>
            <w:r>
              <w:rPr>
                <w:rFonts w:ascii="Times New Roman" w:eastAsia="微软雅黑" w:hAnsi="Times New Roman" w:hint="eastAsia"/>
                <w:szCs w:val="21"/>
              </w:rPr>
              <w:t>数据库的审计。</w:t>
            </w:r>
          </w:p>
          <w:p w14:paraId="35570AA5"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lastRenderedPageBreak/>
              <w:t xml:space="preserve">3. </w:t>
            </w:r>
            <w:r>
              <w:rPr>
                <w:rFonts w:ascii="Times New Roman" w:eastAsia="微软雅黑" w:hAnsi="Times New Roman" w:hint="eastAsia"/>
                <w:szCs w:val="21"/>
              </w:rPr>
              <w:t>支持对针对数据库的</w:t>
            </w:r>
            <w:r>
              <w:rPr>
                <w:rFonts w:ascii="Times New Roman" w:eastAsia="微软雅黑" w:hAnsi="Times New Roman" w:hint="eastAsia"/>
                <w:szCs w:val="21"/>
              </w:rPr>
              <w:t>SQL</w:t>
            </w:r>
            <w:r>
              <w:rPr>
                <w:rFonts w:ascii="Times New Roman" w:eastAsia="微软雅黑" w:hAnsi="Times New Roman" w:hint="eastAsia"/>
                <w:szCs w:val="21"/>
              </w:rPr>
              <w:t>注入、</w:t>
            </w:r>
            <w:r>
              <w:rPr>
                <w:rFonts w:ascii="Times New Roman" w:eastAsia="微软雅黑" w:hAnsi="Times New Roman" w:hint="eastAsia"/>
                <w:szCs w:val="21"/>
              </w:rPr>
              <w:t>CVE</w:t>
            </w:r>
            <w:r>
              <w:rPr>
                <w:rFonts w:ascii="Times New Roman" w:eastAsia="微软雅黑" w:hAnsi="Times New Roman" w:hint="eastAsia"/>
                <w:szCs w:val="21"/>
              </w:rPr>
              <w:t>高危漏洞利用、口令攻击、缓冲区溢出等攻击行为进行审计。</w:t>
            </w:r>
            <w:r>
              <w:rPr>
                <w:rFonts w:ascii="Times New Roman" w:eastAsia="微软雅黑" w:hAnsi="Times New Roman"/>
                <w:szCs w:val="21"/>
              </w:rPr>
              <w:t>响应时提供产品相关功能配置界面截图。</w:t>
            </w:r>
          </w:p>
          <w:p w14:paraId="67402EA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支持审计访问数据库的时间，源</w:t>
            </w:r>
            <w:r>
              <w:rPr>
                <w:rFonts w:ascii="Times New Roman" w:eastAsia="微软雅黑" w:hAnsi="Times New Roman" w:hint="eastAsia"/>
                <w:szCs w:val="21"/>
              </w:rPr>
              <w:t>/</w:t>
            </w:r>
            <w:r>
              <w:rPr>
                <w:rFonts w:ascii="Times New Roman" w:eastAsia="微软雅黑" w:hAnsi="Times New Roman" w:hint="eastAsia"/>
                <w:szCs w:val="21"/>
              </w:rPr>
              <w:t>目的</w:t>
            </w:r>
            <w:r>
              <w:rPr>
                <w:rFonts w:ascii="Times New Roman" w:eastAsia="微软雅黑" w:hAnsi="Times New Roman" w:hint="eastAsia"/>
                <w:szCs w:val="21"/>
              </w:rPr>
              <w:t>IP</w:t>
            </w:r>
            <w:r>
              <w:rPr>
                <w:rFonts w:ascii="Times New Roman" w:eastAsia="微软雅黑" w:hAnsi="Times New Roman" w:hint="eastAsia"/>
                <w:szCs w:val="21"/>
              </w:rPr>
              <w:t>，源</w:t>
            </w:r>
            <w:r>
              <w:rPr>
                <w:rFonts w:ascii="Times New Roman" w:eastAsia="微软雅黑" w:hAnsi="Times New Roman" w:hint="eastAsia"/>
                <w:szCs w:val="21"/>
              </w:rPr>
              <w:t>/</w:t>
            </w:r>
            <w:r>
              <w:rPr>
                <w:rFonts w:ascii="Times New Roman" w:eastAsia="微软雅黑" w:hAnsi="Times New Roman" w:hint="eastAsia"/>
                <w:szCs w:val="21"/>
              </w:rPr>
              <w:t>目的端口，源</w:t>
            </w:r>
            <w:r>
              <w:rPr>
                <w:rFonts w:ascii="Times New Roman" w:eastAsia="微软雅黑" w:hAnsi="Times New Roman" w:hint="eastAsia"/>
                <w:szCs w:val="21"/>
              </w:rPr>
              <w:t>/</w:t>
            </w:r>
            <w:r>
              <w:rPr>
                <w:rFonts w:ascii="Times New Roman" w:eastAsia="微软雅黑" w:hAnsi="Times New Roman" w:hint="eastAsia"/>
                <w:szCs w:val="21"/>
              </w:rPr>
              <w:t>目的</w:t>
            </w:r>
            <w:r>
              <w:rPr>
                <w:rFonts w:ascii="Times New Roman" w:eastAsia="微软雅黑" w:hAnsi="Times New Roman" w:hint="eastAsia"/>
                <w:szCs w:val="21"/>
              </w:rPr>
              <w:t>mac</w:t>
            </w:r>
            <w:r>
              <w:rPr>
                <w:rFonts w:ascii="Times New Roman" w:eastAsia="微软雅黑" w:hAnsi="Times New Roman" w:hint="eastAsia"/>
                <w:szCs w:val="21"/>
              </w:rPr>
              <w:t>，资源账号，数据库名，规则名称，表名，命令，</w:t>
            </w:r>
            <w:r>
              <w:rPr>
                <w:rFonts w:ascii="Times New Roman" w:eastAsia="微软雅黑" w:hAnsi="Times New Roman" w:hint="eastAsia"/>
                <w:szCs w:val="21"/>
              </w:rPr>
              <w:t>SQL</w:t>
            </w:r>
            <w:r>
              <w:rPr>
                <w:rFonts w:ascii="Times New Roman" w:eastAsia="微软雅黑" w:hAnsi="Times New Roman" w:hint="eastAsia"/>
                <w:szCs w:val="21"/>
              </w:rPr>
              <w:t>语句、级别，响应时间、错误码，影响行数，连接方式，客户端程序名，模式名，客户端用户，</w:t>
            </w:r>
            <w:r>
              <w:rPr>
                <w:rFonts w:ascii="Times New Roman" w:eastAsia="微软雅黑" w:hAnsi="Times New Roman" w:hint="eastAsia"/>
                <w:szCs w:val="21"/>
              </w:rPr>
              <w:t>SQL</w:t>
            </w:r>
            <w:r>
              <w:rPr>
                <w:rFonts w:ascii="Times New Roman" w:eastAsia="微软雅黑" w:hAnsi="Times New Roman" w:hint="eastAsia"/>
                <w:szCs w:val="21"/>
              </w:rPr>
              <w:t>执行结果。</w:t>
            </w:r>
          </w:p>
          <w:p w14:paraId="244AF79E"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5. </w:t>
            </w:r>
            <w:r>
              <w:rPr>
                <w:rFonts w:ascii="Times New Roman" w:eastAsia="微软雅黑" w:hAnsi="Times New Roman" w:hint="eastAsia"/>
                <w:szCs w:val="21"/>
              </w:rPr>
              <w:t>支持审计</w:t>
            </w:r>
            <w:r>
              <w:rPr>
                <w:rFonts w:ascii="Times New Roman" w:eastAsia="微软雅黑" w:hAnsi="Times New Roman" w:hint="eastAsia"/>
                <w:szCs w:val="21"/>
              </w:rPr>
              <w:t>HTTP</w:t>
            </w:r>
            <w:r>
              <w:rPr>
                <w:rFonts w:ascii="Times New Roman" w:eastAsia="微软雅黑" w:hAnsi="Times New Roman" w:hint="eastAsia"/>
                <w:szCs w:val="21"/>
              </w:rPr>
              <w:t>和</w:t>
            </w:r>
            <w:r>
              <w:rPr>
                <w:rFonts w:ascii="Times New Roman" w:eastAsia="微软雅黑" w:hAnsi="Times New Roman" w:hint="eastAsia"/>
                <w:szCs w:val="21"/>
              </w:rPr>
              <w:t>HTTPS</w:t>
            </w:r>
            <w:r>
              <w:rPr>
                <w:rFonts w:ascii="Times New Roman" w:eastAsia="微软雅黑" w:hAnsi="Times New Roman" w:hint="eastAsia"/>
                <w:szCs w:val="21"/>
              </w:rPr>
              <w:t>协议的</w:t>
            </w:r>
            <w:r>
              <w:rPr>
                <w:rFonts w:ascii="Times New Roman" w:eastAsia="微软雅黑" w:hAnsi="Times New Roman" w:hint="eastAsia"/>
                <w:szCs w:val="21"/>
              </w:rPr>
              <w:t>URL</w:t>
            </w:r>
            <w:r>
              <w:rPr>
                <w:rFonts w:ascii="Times New Roman" w:eastAsia="微软雅黑" w:hAnsi="Times New Roman" w:hint="eastAsia"/>
                <w:szCs w:val="21"/>
              </w:rPr>
              <w:t>、访问模式、</w:t>
            </w:r>
            <w:r>
              <w:rPr>
                <w:rFonts w:ascii="Times New Roman" w:eastAsia="微软雅黑" w:hAnsi="Times New Roman" w:hint="eastAsia"/>
                <w:szCs w:val="21"/>
              </w:rPr>
              <w:t>cookie</w:t>
            </w:r>
            <w:r>
              <w:rPr>
                <w:rFonts w:ascii="Times New Roman" w:eastAsia="微软雅黑" w:hAnsi="Times New Roman" w:hint="eastAsia"/>
                <w:szCs w:val="21"/>
              </w:rPr>
              <w:t>、页面内容、</w:t>
            </w:r>
            <w:r>
              <w:rPr>
                <w:rFonts w:ascii="Times New Roman" w:eastAsia="微软雅黑" w:hAnsi="Times New Roman" w:hint="eastAsia"/>
                <w:szCs w:val="21"/>
              </w:rPr>
              <w:t>Post</w:t>
            </w:r>
            <w:r>
              <w:rPr>
                <w:rFonts w:ascii="Times New Roman" w:eastAsia="微软雅黑" w:hAnsi="Times New Roman" w:hint="eastAsia"/>
                <w:szCs w:val="21"/>
              </w:rPr>
              <w:t>内容；。</w:t>
            </w:r>
          </w:p>
          <w:p w14:paraId="2CEB42B9" w14:textId="77777777" w:rsidR="00EF06B9" w:rsidRDefault="00000000">
            <w:pPr>
              <w:widowControl/>
              <w:spacing w:line="320" w:lineRule="exact"/>
              <w:jc w:val="left"/>
              <w:textAlignment w:val="center"/>
              <w:rPr>
                <w:rFonts w:ascii="微软雅黑" w:eastAsia="微软雅黑" w:hAnsi="微软雅黑" w:cs="宋体" w:hint="eastAsia"/>
                <w:szCs w:val="21"/>
              </w:rPr>
            </w:pPr>
            <w:r>
              <w:rPr>
                <w:rFonts w:ascii="Times New Roman" w:eastAsia="微软雅黑" w:hAnsi="Times New Roman" w:hint="eastAsia"/>
                <w:szCs w:val="21"/>
              </w:rPr>
              <w:t xml:space="preserve">6. </w:t>
            </w:r>
            <w:r>
              <w:rPr>
                <w:rFonts w:ascii="Times New Roman" w:eastAsia="微软雅黑" w:hAnsi="Times New Roman"/>
                <w:szCs w:val="21"/>
              </w:rPr>
              <w:t>在租赁期内免费为用户提供设备的维护、特征库更新、故障处理</w:t>
            </w:r>
            <w:r>
              <w:rPr>
                <w:rFonts w:ascii="Times New Roman" w:eastAsia="微软雅黑" w:hAnsi="Times New Roman" w:hint="eastAsia"/>
                <w:szCs w:val="21"/>
              </w:rPr>
              <w:t>、软件版本升级</w:t>
            </w:r>
            <w:r>
              <w:rPr>
                <w:rFonts w:ascii="Times New Roman" w:eastAsia="微软雅黑" w:hAnsi="Times New Roman"/>
                <w:szCs w:val="21"/>
              </w:rPr>
              <w:t>等服务。</w:t>
            </w:r>
          </w:p>
        </w:tc>
        <w:tc>
          <w:tcPr>
            <w:tcW w:w="215" w:type="pct"/>
            <w:vAlign w:val="center"/>
          </w:tcPr>
          <w:p w14:paraId="586B7777"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年</w:t>
            </w:r>
          </w:p>
        </w:tc>
        <w:tc>
          <w:tcPr>
            <w:tcW w:w="350" w:type="pct"/>
            <w:vAlign w:val="center"/>
          </w:tcPr>
          <w:p w14:paraId="2DD2FC47"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2</w:t>
            </w:r>
          </w:p>
        </w:tc>
        <w:tc>
          <w:tcPr>
            <w:tcW w:w="432" w:type="pct"/>
            <w:vAlign w:val="center"/>
          </w:tcPr>
          <w:p w14:paraId="122506CA" w14:textId="77777777" w:rsidR="00EF06B9" w:rsidRDefault="00EF06B9">
            <w:pPr>
              <w:widowControl/>
              <w:spacing w:line="320" w:lineRule="exact"/>
              <w:jc w:val="left"/>
              <w:rPr>
                <w:rFonts w:ascii="Times New Roman" w:eastAsia="微软雅黑" w:hAnsi="Times New Roman"/>
                <w:szCs w:val="21"/>
              </w:rPr>
            </w:pPr>
          </w:p>
        </w:tc>
        <w:tc>
          <w:tcPr>
            <w:tcW w:w="417" w:type="pct"/>
            <w:vAlign w:val="center"/>
          </w:tcPr>
          <w:p w14:paraId="31822270" w14:textId="77777777" w:rsidR="00EF06B9" w:rsidRDefault="00EF06B9">
            <w:pPr>
              <w:widowControl/>
              <w:spacing w:line="320" w:lineRule="exact"/>
              <w:jc w:val="left"/>
              <w:rPr>
                <w:rFonts w:ascii="Times New Roman" w:eastAsia="微软雅黑" w:hAnsi="Times New Roman"/>
                <w:szCs w:val="21"/>
              </w:rPr>
            </w:pPr>
          </w:p>
        </w:tc>
      </w:tr>
      <w:tr w:rsidR="00EF06B9" w14:paraId="755DEBD2" w14:textId="77777777">
        <w:trPr>
          <w:trHeight w:val="1853"/>
          <w:jc w:val="center"/>
        </w:trPr>
        <w:tc>
          <w:tcPr>
            <w:tcW w:w="646" w:type="pct"/>
            <w:vAlign w:val="center"/>
          </w:tcPr>
          <w:p w14:paraId="3B75915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日志审计系统</w:t>
            </w:r>
          </w:p>
        </w:tc>
        <w:tc>
          <w:tcPr>
            <w:tcW w:w="487" w:type="pct"/>
            <w:vAlign w:val="center"/>
          </w:tcPr>
          <w:p w14:paraId="285584FB"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szCs w:val="21"/>
              </w:rPr>
              <w:t>安恒信息</w:t>
            </w:r>
            <w:r>
              <w:rPr>
                <w:rFonts w:ascii="Times New Roman" w:eastAsia="微软雅黑" w:hAnsi="Times New Roman"/>
                <w:szCs w:val="21"/>
              </w:rPr>
              <w:t>/</w:t>
            </w:r>
            <w:r>
              <w:rPr>
                <w:rFonts w:ascii="Times New Roman" w:eastAsia="微软雅黑" w:hAnsi="Times New Roman"/>
                <w:szCs w:val="21"/>
              </w:rPr>
              <w:t>启明星辰</w:t>
            </w:r>
            <w:r>
              <w:rPr>
                <w:rFonts w:ascii="Times New Roman" w:eastAsia="微软雅黑" w:hAnsi="Times New Roman"/>
                <w:szCs w:val="21"/>
              </w:rPr>
              <w:t>/</w:t>
            </w:r>
            <w:r>
              <w:rPr>
                <w:rFonts w:ascii="Times New Roman" w:eastAsia="微软雅黑" w:hAnsi="Times New Roman"/>
                <w:szCs w:val="21"/>
              </w:rPr>
              <w:t>奇安信</w:t>
            </w:r>
          </w:p>
        </w:tc>
        <w:tc>
          <w:tcPr>
            <w:tcW w:w="2453" w:type="pct"/>
            <w:vAlign w:val="center"/>
          </w:tcPr>
          <w:p w14:paraId="4B17DE55" w14:textId="77777777" w:rsidR="00EF06B9" w:rsidRDefault="00000000">
            <w:pPr>
              <w:widowControl/>
              <w:spacing w:line="320" w:lineRule="exact"/>
              <w:jc w:val="left"/>
              <w:textAlignment w:val="center"/>
              <w:rPr>
                <w:rFonts w:ascii="Times New Roman" w:eastAsia="微软雅黑" w:hAnsi="Times New Roman"/>
                <w:b/>
                <w:bCs/>
                <w:szCs w:val="21"/>
              </w:rPr>
            </w:pPr>
            <w:r>
              <w:rPr>
                <w:rFonts w:ascii="Times New Roman" w:eastAsia="微软雅黑" w:hAnsi="Times New Roman" w:hint="eastAsia"/>
                <w:b/>
                <w:bCs/>
                <w:szCs w:val="21"/>
              </w:rPr>
              <w:t xml:space="preserve">1. </w:t>
            </w:r>
            <w:r>
              <w:rPr>
                <w:rFonts w:ascii="Times New Roman" w:eastAsia="微软雅黑" w:hAnsi="Times New Roman"/>
                <w:b/>
                <w:bCs/>
                <w:szCs w:val="21"/>
              </w:rPr>
              <w:t>提供</w:t>
            </w:r>
            <w:r>
              <w:rPr>
                <w:rFonts w:ascii="Times New Roman" w:eastAsia="微软雅黑" w:hAnsi="Times New Roman"/>
                <w:b/>
                <w:bCs/>
                <w:szCs w:val="21"/>
              </w:rPr>
              <w:t>1</w:t>
            </w:r>
            <w:r>
              <w:rPr>
                <w:rFonts w:ascii="Times New Roman" w:eastAsia="微软雅黑" w:hAnsi="Times New Roman"/>
                <w:b/>
                <w:bCs/>
                <w:szCs w:val="21"/>
              </w:rPr>
              <w:t>台</w:t>
            </w:r>
            <w:r>
              <w:rPr>
                <w:rFonts w:ascii="Times New Roman" w:eastAsia="微软雅黑" w:hAnsi="Times New Roman" w:hint="eastAsia"/>
                <w:b/>
                <w:bCs/>
                <w:szCs w:val="21"/>
              </w:rPr>
              <w:t>日志审计设备</w:t>
            </w:r>
            <w:r>
              <w:rPr>
                <w:rFonts w:ascii="Times New Roman" w:eastAsia="微软雅黑" w:hAnsi="Times New Roman"/>
                <w:b/>
                <w:bCs/>
                <w:szCs w:val="21"/>
              </w:rPr>
              <w:t>2</w:t>
            </w:r>
            <w:r>
              <w:rPr>
                <w:rFonts w:ascii="Times New Roman" w:eastAsia="微软雅黑" w:hAnsi="Times New Roman"/>
                <w:b/>
                <w:bCs/>
                <w:szCs w:val="21"/>
              </w:rPr>
              <w:t>年租赁服务</w:t>
            </w:r>
            <w:r>
              <w:rPr>
                <w:rFonts w:ascii="Times New Roman" w:eastAsia="微软雅黑" w:hAnsi="Times New Roman" w:hint="eastAsia"/>
                <w:b/>
                <w:bCs/>
                <w:szCs w:val="21"/>
              </w:rPr>
              <w:t>。</w:t>
            </w:r>
          </w:p>
          <w:p w14:paraId="6DB942C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硬件规格：硬件规格：标准</w:t>
            </w:r>
            <w:r>
              <w:rPr>
                <w:rFonts w:ascii="Times New Roman" w:eastAsia="微软雅黑" w:hAnsi="Times New Roman" w:hint="eastAsia"/>
                <w:szCs w:val="21"/>
              </w:rPr>
              <w:t>2U</w:t>
            </w:r>
            <w:r>
              <w:rPr>
                <w:rFonts w:ascii="Times New Roman" w:eastAsia="微软雅黑" w:hAnsi="Times New Roman" w:hint="eastAsia"/>
                <w:szCs w:val="21"/>
              </w:rPr>
              <w:t>机箱，</w:t>
            </w:r>
            <w:r>
              <w:rPr>
                <w:rFonts w:ascii="Times New Roman" w:eastAsia="微软雅黑" w:hAnsi="Times New Roman" w:hint="eastAsia"/>
                <w:szCs w:val="21"/>
              </w:rPr>
              <w:t>6</w:t>
            </w:r>
            <w:r>
              <w:rPr>
                <w:rFonts w:ascii="Times New Roman" w:eastAsia="微软雅黑" w:hAnsi="Times New Roman" w:hint="eastAsia"/>
                <w:szCs w:val="21"/>
              </w:rPr>
              <w:t>个千兆电口，</w:t>
            </w:r>
            <w:r>
              <w:rPr>
                <w:rFonts w:ascii="Times New Roman" w:eastAsia="微软雅黑" w:hAnsi="Times New Roman" w:hint="eastAsia"/>
                <w:szCs w:val="21"/>
              </w:rPr>
              <w:t>4</w:t>
            </w:r>
            <w:r>
              <w:rPr>
                <w:rFonts w:ascii="Times New Roman" w:eastAsia="微软雅黑" w:hAnsi="Times New Roman" w:hint="eastAsia"/>
                <w:szCs w:val="21"/>
              </w:rPr>
              <w:t>个千兆光口，</w:t>
            </w:r>
            <w:r>
              <w:rPr>
                <w:rFonts w:ascii="Times New Roman" w:eastAsia="微软雅黑" w:hAnsi="Times New Roman" w:hint="eastAsia"/>
                <w:szCs w:val="21"/>
              </w:rPr>
              <w:t>3</w:t>
            </w:r>
            <w:r>
              <w:rPr>
                <w:rFonts w:ascii="Times New Roman" w:eastAsia="微软雅黑" w:hAnsi="Times New Roman" w:hint="eastAsia"/>
                <w:szCs w:val="21"/>
              </w:rPr>
              <w:t>个扩展插槽（可选</w:t>
            </w:r>
            <w:r>
              <w:rPr>
                <w:rFonts w:ascii="Times New Roman" w:eastAsia="微软雅黑" w:hAnsi="Times New Roman" w:hint="eastAsia"/>
                <w:szCs w:val="21"/>
              </w:rPr>
              <w:t>2</w:t>
            </w:r>
            <w:r>
              <w:rPr>
                <w:rFonts w:ascii="Times New Roman" w:eastAsia="微软雅黑" w:hAnsi="Times New Roman" w:hint="eastAsia"/>
                <w:szCs w:val="21"/>
              </w:rPr>
              <w:t>万兆光、</w:t>
            </w:r>
            <w:r>
              <w:rPr>
                <w:rFonts w:ascii="Times New Roman" w:eastAsia="微软雅黑" w:hAnsi="Times New Roman" w:hint="eastAsia"/>
                <w:szCs w:val="21"/>
              </w:rPr>
              <w:t>4</w:t>
            </w:r>
            <w:r>
              <w:rPr>
                <w:rFonts w:ascii="Times New Roman" w:eastAsia="微软雅黑" w:hAnsi="Times New Roman" w:hint="eastAsia"/>
                <w:szCs w:val="21"/>
              </w:rPr>
              <w:t>千兆电、</w:t>
            </w:r>
            <w:r>
              <w:rPr>
                <w:rFonts w:ascii="Times New Roman" w:eastAsia="微软雅黑" w:hAnsi="Times New Roman" w:hint="eastAsia"/>
                <w:szCs w:val="21"/>
              </w:rPr>
              <w:t>4</w:t>
            </w:r>
            <w:r>
              <w:rPr>
                <w:rFonts w:ascii="Times New Roman" w:eastAsia="微软雅黑" w:hAnsi="Times New Roman" w:hint="eastAsia"/>
                <w:szCs w:val="21"/>
              </w:rPr>
              <w:t>千兆光），</w:t>
            </w:r>
            <w:r>
              <w:rPr>
                <w:rFonts w:ascii="Times New Roman" w:eastAsia="微软雅黑" w:hAnsi="Times New Roman" w:hint="eastAsia"/>
                <w:szCs w:val="21"/>
              </w:rPr>
              <w:t>1</w:t>
            </w:r>
            <w:r>
              <w:rPr>
                <w:rFonts w:ascii="Times New Roman" w:eastAsia="微软雅黑" w:hAnsi="Times New Roman" w:hint="eastAsia"/>
                <w:szCs w:val="21"/>
              </w:rPr>
              <w:t>个</w:t>
            </w:r>
            <w:r>
              <w:rPr>
                <w:rFonts w:ascii="Times New Roman" w:eastAsia="微软雅黑" w:hAnsi="Times New Roman" w:hint="eastAsia"/>
                <w:szCs w:val="21"/>
              </w:rPr>
              <w:t>Console</w:t>
            </w:r>
            <w:r>
              <w:rPr>
                <w:rFonts w:ascii="Times New Roman" w:eastAsia="微软雅黑" w:hAnsi="Times New Roman" w:hint="eastAsia"/>
                <w:szCs w:val="21"/>
              </w:rPr>
              <w:t>接口，</w:t>
            </w:r>
            <w:r>
              <w:rPr>
                <w:rFonts w:ascii="Times New Roman" w:eastAsia="微软雅黑" w:hAnsi="Times New Roman" w:hint="eastAsia"/>
                <w:szCs w:val="21"/>
              </w:rPr>
              <w:t>2</w:t>
            </w:r>
            <w:r>
              <w:rPr>
                <w:rFonts w:ascii="Times New Roman" w:eastAsia="微软雅黑" w:hAnsi="Times New Roman" w:hint="eastAsia"/>
                <w:szCs w:val="21"/>
              </w:rPr>
              <w:t>个</w:t>
            </w:r>
            <w:r>
              <w:rPr>
                <w:rFonts w:ascii="Times New Roman" w:eastAsia="微软雅黑" w:hAnsi="Times New Roman" w:hint="eastAsia"/>
                <w:szCs w:val="21"/>
              </w:rPr>
              <w:t>USB3.0</w:t>
            </w:r>
            <w:r>
              <w:rPr>
                <w:rFonts w:ascii="Times New Roman" w:eastAsia="微软雅黑" w:hAnsi="Times New Roman" w:hint="eastAsia"/>
                <w:szCs w:val="21"/>
              </w:rPr>
              <w:t>，</w:t>
            </w:r>
            <w:r>
              <w:rPr>
                <w:rFonts w:ascii="Times New Roman" w:eastAsia="微软雅黑" w:hAnsi="Times New Roman" w:hint="eastAsia"/>
                <w:szCs w:val="21"/>
              </w:rPr>
              <w:t>16G</w:t>
            </w:r>
            <w:r>
              <w:rPr>
                <w:rFonts w:ascii="Times New Roman" w:eastAsia="微软雅黑" w:hAnsi="Times New Roman" w:hint="eastAsia"/>
                <w:szCs w:val="21"/>
              </w:rPr>
              <w:t>内存，</w:t>
            </w:r>
            <w:r>
              <w:rPr>
                <w:rFonts w:ascii="Times New Roman" w:eastAsia="微软雅黑" w:hAnsi="Times New Roman" w:hint="eastAsia"/>
                <w:szCs w:val="21"/>
              </w:rPr>
              <w:t>2</w:t>
            </w:r>
            <w:r>
              <w:rPr>
                <w:rFonts w:ascii="Times New Roman" w:eastAsia="微软雅黑" w:hAnsi="Times New Roman" w:hint="eastAsia"/>
                <w:szCs w:val="21"/>
              </w:rPr>
              <w:t>个风扇，交流冗余电源，</w:t>
            </w:r>
            <w:r>
              <w:rPr>
                <w:rFonts w:ascii="Times New Roman" w:eastAsia="微软雅黑" w:hAnsi="Times New Roman" w:hint="eastAsia"/>
                <w:szCs w:val="21"/>
              </w:rPr>
              <w:t>4T</w:t>
            </w:r>
            <w:r>
              <w:rPr>
                <w:rFonts w:ascii="Times New Roman" w:eastAsia="微软雅黑" w:hAnsi="Times New Roman" w:hint="eastAsia"/>
                <w:szCs w:val="21"/>
              </w:rPr>
              <w:t>硬盘。包含</w:t>
            </w:r>
            <w:r>
              <w:rPr>
                <w:rFonts w:ascii="Times New Roman" w:eastAsia="微软雅黑" w:hAnsi="Times New Roman" w:hint="eastAsia"/>
                <w:szCs w:val="21"/>
              </w:rPr>
              <w:t>500</w:t>
            </w:r>
            <w:r>
              <w:rPr>
                <w:rFonts w:ascii="Times New Roman" w:eastAsia="微软雅黑" w:hAnsi="Times New Roman" w:hint="eastAsia"/>
                <w:szCs w:val="21"/>
              </w:rPr>
              <w:t>授权节点。</w:t>
            </w:r>
          </w:p>
          <w:p w14:paraId="7744060A"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性能要求：数据平均处理能力≥</w:t>
            </w:r>
            <w:r>
              <w:rPr>
                <w:rFonts w:ascii="Times New Roman" w:eastAsia="微软雅黑" w:hAnsi="Times New Roman" w:hint="eastAsia"/>
                <w:szCs w:val="21"/>
              </w:rPr>
              <w:t>10000EPS</w:t>
            </w:r>
            <w:r>
              <w:rPr>
                <w:rFonts w:ascii="Times New Roman" w:eastAsia="微软雅黑" w:hAnsi="Times New Roman" w:hint="eastAsia"/>
                <w:szCs w:val="21"/>
              </w:rPr>
              <w:t>。</w:t>
            </w:r>
          </w:p>
          <w:p w14:paraId="07A89291"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独立完成审计日志采集，不依赖于设备或系统自身的日志系统，审计工作不影响被审计对象的性能、稳定性或日常管理流程。</w:t>
            </w:r>
          </w:p>
          <w:p w14:paraId="690B6B90"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5. </w:t>
            </w:r>
            <w:r>
              <w:rPr>
                <w:rFonts w:ascii="Times New Roman" w:eastAsia="微软雅黑" w:hAnsi="Times New Roman" w:hint="eastAsia"/>
                <w:szCs w:val="21"/>
              </w:rPr>
              <w:t>支持手动或按周期自动备份系统配置，可随时对系统资产等配置进行还原操作，且自动备份周期与备份包个数可配；支持系统配置备份自动备份至远程服务器。</w:t>
            </w:r>
          </w:p>
          <w:p w14:paraId="762A5790"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6. </w:t>
            </w:r>
            <w:r>
              <w:rPr>
                <w:rFonts w:ascii="Times New Roman" w:eastAsia="微软雅黑" w:hAnsi="Times New Roman" w:hint="eastAsia"/>
                <w:szCs w:val="21"/>
              </w:rPr>
              <w:t>支持</w:t>
            </w:r>
            <w:r>
              <w:rPr>
                <w:rFonts w:ascii="Times New Roman" w:eastAsia="微软雅黑" w:hAnsi="Times New Roman" w:hint="eastAsia"/>
                <w:szCs w:val="21"/>
              </w:rPr>
              <w:t>Syslog</w:t>
            </w:r>
            <w:r>
              <w:rPr>
                <w:rFonts w:ascii="Times New Roman" w:eastAsia="微软雅黑" w:hAnsi="Times New Roman" w:hint="eastAsia"/>
                <w:szCs w:val="21"/>
              </w:rPr>
              <w:t>、</w:t>
            </w:r>
            <w:r>
              <w:rPr>
                <w:rFonts w:ascii="Times New Roman" w:eastAsia="微软雅黑" w:hAnsi="Times New Roman" w:hint="eastAsia"/>
                <w:szCs w:val="21"/>
              </w:rPr>
              <w:t>SNMP Trap</w:t>
            </w:r>
            <w:r>
              <w:rPr>
                <w:rFonts w:ascii="Times New Roman" w:eastAsia="微软雅黑" w:hAnsi="Times New Roman" w:hint="eastAsia"/>
                <w:szCs w:val="21"/>
              </w:rPr>
              <w:t>、</w:t>
            </w:r>
            <w:r>
              <w:rPr>
                <w:rFonts w:ascii="Times New Roman" w:eastAsia="微软雅黑" w:hAnsi="Times New Roman" w:hint="eastAsia"/>
                <w:szCs w:val="21"/>
              </w:rPr>
              <w:t>HTTP</w:t>
            </w:r>
            <w:r>
              <w:rPr>
                <w:rFonts w:ascii="Times New Roman" w:eastAsia="微软雅黑" w:hAnsi="Times New Roman" w:hint="eastAsia"/>
                <w:szCs w:val="21"/>
              </w:rPr>
              <w:t>、</w:t>
            </w:r>
            <w:r>
              <w:rPr>
                <w:rFonts w:ascii="Times New Roman" w:eastAsia="微软雅黑" w:hAnsi="Times New Roman" w:hint="eastAsia"/>
                <w:szCs w:val="21"/>
              </w:rPr>
              <w:t>ODBC/JDBC</w:t>
            </w:r>
            <w:r>
              <w:rPr>
                <w:rFonts w:ascii="Times New Roman" w:eastAsia="微软雅黑" w:hAnsi="Times New Roman" w:hint="eastAsia"/>
                <w:szCs w:val="21"/>
              </w:rPr>
              <w:t>、</w:t>
            </w:r>
            <w:r>
              <w:rPr>
                <w:rFonts w:ascii="Times New Roman" w:eastAsia="微软雅黑" w:hAnsi="Times New Roman" w:hint="eastAsia"/>
                <w:szCs w:val="21"/>
              </w:rPr>
              <w:t>WMI</w:t>
            </w:r>
            <w:r>
              <w:rPr>
                <w:rFonts w:ascii="Times New Roman" w:eastAsia="微软雅黑" w:hAnsi="Times New Roman" w:hint="eastAsia"/>
                <w:szCs w:val="21"/>
              </w:rPr>
              <w:t>、</w:t>
            </w:r>
            <w:r>
              <w:rPr>
                <w:rFonts w:ascii="Times New Roman" w:eastAsia="微软雅黑" w:hAnsi="Times New Roman" w:hint="eastAsia"/>
                <w:szCs w:val="21"/>
              </w:rPr>
              <w:t>FTP</w:t>
            </w:r>
            <w:r>
              <w:rPr>
                <w:rFonts w:ascii="Times New Roman" w:eastAsia="微软雅黑" w:hAnsi="Times New Roman" w:hint="eastAsia"/>
                <w:szCs w:val="21"/>
              </w:rPr>
              <w:t>、</w:t>
            </w:r>
            <w:r>
              <w:rPr>
                <w:rFonts w:ascii="Times New Roman" w:eastAsia="微软雅黑" w:hAnsi="Times New Roman" w:hint="eastAsia"/>
                <w:szCs w:val="21"/>
              </w:rPr>
              <w:t>SFTP</w:t>
            </w:r>
            <w:r>
              <w:rPr>
                <w:rFonts w:ascii="Times New Roman" w:eastAsia="微软雅黑" w:hAnsi="Times New Roman" w:hint="eastAsia"/>
                <w:szCs w:val="21"/>
              </w:rPr>
              <w:t>协议日志收集；支持阿里云</w:t>
            </w:r>
            <w:r>
              <w:rPr>
                <w:rFonts w:ascii="Times New Roman" w:eastAsia="微软雅黑" w:hAnsi="Times New Roman" w:hint="eastAsia"/>
                <w:szCs w:val="21"/>
              </w:rPr>
              <w:t>SLS</w:t>
            </w:r>
            <w:r>
              <w:rPr>
                <w:rFonts w:ascii="Times New Roman" w:eastAsia="微软雅黑" w:hAnsi="Times New Roman" w:hint="eastAsia"/>
                <w:szCs w:val="21"/>
              </w:rPr>
              <w:t>日志的采集，日志存储时长满足</w:t>
            </w:r>
            <w:r>
              <w:rPr>
                <w:rFonts w:ascii="Times New Roman" w:eastAsia="微软雅黑" w:hAnsi="Times New Roman" w:hint="eastAsia"/>
                <w:szCs w:val="21"/>
              </w:rPr>
              <w:t>180</w:t>
            </w:r>
            <w:r>
              <w:rPr>
                <w:rFonts w:ascii="Times New Roman" w:eastAsia="微软雅黑" w:hAnsi="Times New Roman" w:hint="eastAsia"/>
                <w:szCs w:val="21"/>
              </w:rPr>
              <w:t>天。</w:t>
            </w:r>
          </w:p>
          <w:p w14:paraId="516E30DD"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7. </w:t>
            </w:r>
            <w:r>
              <w:rPr>
                <w:rFonts w:ascii="Times New Roman" w:eastAsia="微软雅黑" w:hAnsi="Times New Roman" w:hint="eastAsia"/>
                <w:szCs w:val="21"/>
              </w:rPr>
              <w:t>支持对</w:t>
            </w:r>
            <w:r>
              <w:rPr>
                <w:rFonts w:ascii="Times New Roman" w:eastAsia="微软雅黑" w:hAnsi="Times New Roman" w:hint="eastAsia"/>
                <w:szCs w:val="21"/>
              </w:rPr>
              <w:t>Agent</w:t>
            </w:r>
            <w:r>
              <w:rPr>
                <w:rFonts w:ascii="Times New Roman" w:eastAsia="微软雅黑" w:hAnsi="Times New Roman" w:hint="eastAsia"/>
                <w:szCs w:val="21"/>
              </w:rPr>
              <w:t>进行统一管控，包括卸载、升级、启动及停止操作，支持将日志收集策略统一分发。</w:t>
            </w:r>
          </w:p>
          <w:p w14:paraId="0B556A60"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8. </w:t>
            </w:r>
            <w:r>
              <w:rPr>
                <w:rFonts w:ascii="Times New Roman" w:eastAsia="微软雅黑" w:hAnsi="Times New Roman" w:hint="eastAsia"/>
                <w:szCs w:val="21"/>
              </w:rPr>
              <w:t>支持目前主流的网络安全设备、交换设备、路由设备、操作系统、应用系统等。</w:t>
            </w:r>
          </w:p>
          <w:p w14:paraId="66DEA16A"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9. </w:t>
            </w:r>
            <w:r>
              <w:rPr>
                <w:rFonts w:ascii="Times New Roman" w:eastAsia="微软雅黑" w:hAnsi="Times New Roman" w:hint="eastAsia"/>
                <w:szCs w:val="21"/>
              </w:rPr>
              <w:t>支持的设备厂家包括但不限于：</w:t>
            </w:r>
            <w:r>
              <w:rPr>
                <w:rFonts w:ascii="Times New Roman" w:eastAsia="微软雅黑" w:hAnsi="Times New Roman" w:hint="eastAsia"/>
                <w:szCs w:val="21"/>
              </w:rPr>
              <w:t>Cisco(</w:t>
            </w:r>
            <w:r>
              <w:rPr>
                <w:rFonts w:ascii="Times New Roman" w:eastAsia="微软雅黑" w:hAnsi="Times New Roman" w:hint="eastAsia"/>
                <w:szCs w:val="21"/>
              </w:rPr>
              <w:t>思科</w:t>
            </w:r>
            <w:r>
              <w:rPr>
                <w:rFonts w:ascii="Times New Roman" w:eastAsia="微软雅黑" w:hAnsi="Times New Roman" w:hint="eastAsia"/>
                <w:szCs w:val="21"/>
              </w:rPr>
              <w:t>)</w:t>
            </w:r>
            <w:r>
              <w:rPr>
                <w:rFonts w:ascii="Times New Roman" w:eastAsia="微软雅黑" w:hAnsi="Times New Roman" w:hint="eastAsia"/>
                <w:szCs w:val="21"/>
              </w:rPr>
              <w:t>、</w:t>
            </w:r>
            <w:r>
              <w:rPr>
                <w:rFonts w:ascii="Times New Roman" w:eastAsia="微软雅黑" w:hAnsi="Times New Roman" w:hint="eastAsia"/>
                <w:szCs w:val="21"/>
              </w:rPr>
              <w:t>Juniper</w:t>
            </w:r>
            <w:r>
              <w:rPr>
                <w:rFonts w:ascii="Times New Roman" w:eastAsia="微软雅黑" w:hAnsi="Times New Roman" w:hint="eastAsia"/>
                <w:szCs w:val="21"/>
              </w:rPr>
              <w:t>、联想网御</w:t>
            </w:r>
            <w:r>
              <w:rPr>
                <w:rFonts w:ascii="Times New Roman" w:eastAsia="微软雅黑" w:hAnsi="Times New Roman" w:hint="eastAsia"/>
                <w:szCs w:val="21"/>
              </w:rPr>
              <w:t>/</w:t>
            </w:r>
            <w:r>
              <w:rPr>
                <w:rFonts w:ascii="Times New Roman" w:eastAsia="微软雅黑" w:hAnsi="Times New Roman" w:hint="eastAsia"/>
                <w:szCs w:val="21"/>
              </w:rPr>
              <w:t>网御神州、</w:t>
            </w:r>
            <w:r>
              <w:rPr>
                <w:rFonts w:ascii="Times New Roman" w:eastAsia="微软雅黑" w:hAnsi="Times New Roman" w:hint="eastAsia"/>
                <w:szCs w:val="21"/>
              </w:rPr>
              <w:t>F5</w:t>
            </w:r>
            <w:r>
              <w:rPr>
                <w:rFonts w:ascii="Times New Roman" w:eastAsia="微软雅黑" w:hAnsi="Times New Roman" w:hint="eastAsia"/>
                <w:szCs w:val="21"/>
              </w:rPr>
              <w:t>、华为、</w:t>
            </w:r>
            <w:r>
              <w:rPr>
                <w:rFonts w:ascii="Times New Roman" w:eastAsia="微软雅黑" w:hAnsi="Times New Roman" w:hint="eastAsia"/>
                <w:szCs w:val="21"/>
              </w:rPr>
              <w:t>H3C</w:t>
            </w:r>
            <w:r>
              <w:rPr>
                <w:rFonts w:ascii="Times New Roman" w:eastAsia="微软雅黑" w:hAnsi="Times New Roman" w:hint="eastAsia"/>
                <w:szCs w:val="21"/>
              </w:rPr>
              <w:t>、微软、绿盟、天融信、启明星辰、天网、趋势、东软、</w:t>
            </w:r>
            <w:r>
              <w:rPr>
                <w:rFonts w:ascii="Times New Roman" w:eastAsia="微软雅黑" w:hAnsi="Times New Roman" w:hint="eastAsia"/>
                <w:szCs w:val="21"/>
              </w:rPr>
              <w:t>Hillstone(</w:t>
            </w:r>
            <w:r>
              <w:rPr>
                <w:rFonts w:ascii="Times New Roman" w:eastAsia="微软雅黑" w:hAnsi="Times New Roman" w:hint="eastAsia"/>
                <w:szCs w:val="21"/>
              </w:rPr>
              <w:t>山石</w:t>
            </w:r>
            <w:r>
              <w:rPr>
                <w:rFonts w:ascii="Times New Roman" w:eastAsia="微软雅黑" w:hAnsi="Times New Roman" w:hint="eastAsia"/>
                <w:szCs w:val="21"/>
              </w:rPr>
              <w:t>)</w:t>
            </w:r>
            <w:r>
              <w:rPr>
                <w:rFonts w:ascii="Times New Roman" w:eastAsia="微软雅黑" w:hAnsi="Times New Roman" w:hint="eastAsia"/>
                <w:szCs w:val="21"/>
              </w:rPr>
              <w:t>、珠海伟思、</w:t>
            </w:r>
            <w:r>
              <w:rPr>
                <w:rFonts w:ascii="Times New Roman" w:eastAsia="微软雅黑" w:hAnsi="Times New Roman" w:hint="eastAsia"/>
                <w:szCs w:val="21"/>
              </w:rPr>
              <w:t>BEA</w:t>
            </w:r>
            <w:r>
              <w:rPr>
                <w:rFonts w:ascii="Times New Roman" w:eastAsia="微软雅黑" w:hAnsi="Times New Roman" w:hint="eastAsia"/>
                <w:szCs w:val="21"/>
              </w:rPr>
              <w:t>、中国电信、帕拉迪、</w:t>
            </w:r>
            <w:r>
              <w:rPr>
                <w:rFonts w:ascii="Times New Roman" w:eastAsia="微软雅黑" w:hAnsi="Times New Roman" w:hint="eastAsia"/>
                <w:szCs w:val="21"/>
              </w:rPr>
              <w:t>Clam</w:t>
            </w:r>
            <w:r>
              <w:rPr>
                <w:rFonts w:ascii="Times New Roman" w:eastAsia="微软雅黑" w:hAnsi="Times New Roman" w:hint="eastAsia"/>
                <w:szCs w:val="21"/>
              </w:rPr>
              <w:t>、戴尔（</w:t>
            </w:r>
            <w:r>
              <w:rPr>
                <w:rFonts w:ascii="Times New Roman" w:eastAsia="微软雅黑" w:hAnsi="Times New Roman" w:hint="eastAsia"/>
                <w:szCs w:val="21"/>
              </w:rPr>
              <w:t>Dell</w:t>
            </w:r>
            <w:r>
              <w:rPr>
                <w:rFonts w:ascii="Times New Roman" w:eastAsia="微软雅黑" w:hAnsi="Times New Roman" w:hint="eastAsia"/>
                <w:szCs w:val="21"/>
              </w:rPr>
              <w:t>）、</w:t>
            </w:r>
            <w:r>
              <w:rPr>
                <w:rFonts w:ascii="Times New Roman" w:eastAsia="微软雅黑" w:hAnsi="Times New Roman" w:hint="eastAsia"/>
                <w:szCs w:val="21"/>
              </w:rPr>
              <w:t>Digium</w:t>
            </w:r>
            <w:r>
              <w:rPr>
                <w:rFonts w:ascii="Times New Roman" w:eastAsia="微软雅黑" w:hAnsi="Times New Roman" w:hint="eastAsia"/>
                <w:szCs w:val="21"/>
              </w:rPr>
              <w:t>、东方电子、</w:t>
            </w:r>
            <w:r>
              <w:rPr>
                <w:rFonts w:ascii="Times New Roman" w:eastAsia="微软雅黑" w:hAnsi="Times New Roman" w:hint="eastAsia"/>
                <w:szCs w:val="21"/>
              </w:rPr>
              <w:t>EMC</w:t>
            </w:r>
            <w:r>
              <w:rPr>
                <w:rFonts w:ascii="Times New Roman" w:eastAsia="微软雅黑" w:hAnsi="Times New Roman" w:hint="eastAsia"/>
                <w:szCs w:val="21"/>
              </w:rPr>
              <w:t>、阿帕奇、</w:t>
            </w:r>
            <w:r>
              <w:rPr>
                <w:rFonts w:ascii="Times New Roman" w:eastAsia="微软雅黑" w:hAnsi="Times New Roman" w:hint="eastAsia"/>
                <w:szCs w:val="21"/>
              </w:rPr>
              <w:t>Windows</w:t>
            </w:r>
            <w:r>
              <w:rPr>
                <w:rFonts w:ascii="Times New Roman" w:eastAsia="微软雅黑" w:hAnsi="Times New Roman" w:hint="eastAsia"/>
                <w:szCs w:val="21"/>
              </w:rPr>
              <w:t>系统日志、</w:t>
            </w:r>
            <w:r>
              <w:rPr>
                <w:rFonts w:ascii="Times New Roman" w:eastAsia="微软雅黑" w:hAnsi="Times New Roman" w:hint="eastAsia"/>
                <w:szCs w:val="21"/>
              </w:rPr>
              <w:t>Linux/UNIX syslog</w:t>
            </w:r>
            <w:r>
              <w:rPr>
                <w:rFonts w:ascii="Times New Roman" w:eastAsia="微软雅黑" w:hAnsi="Times New Roman" w:hint="eastAsia"/>
                <w:szCs w:val="21"/>
              </w:rPr>
              <w:t>、</w:t>
            </w:r>
            <w:r>
              <w:rPr>
                <w:rFonts w:ascii="Times New Roman" w:eastAsia="微软雅黑" w:hAnsi="Times New Roman" w:hint="eastAsia"/>
                <w:szCs w:val="21"/>
              </w:rPr>
              <w:t>IIS</w:t>
            </w:r>
            <w:r>
              <w:rPr>
                <w:rFonts w:ascii="Times New Roman" w:eastAsia="微软雅黑" w:hAnsi="Times New Roman" w:hint="eastAsia"/>
                <w:szCs w:val="21"/>
              </w:rPr>
              <w:t>、</w:t>
            </w:r>
            <w:r>
              <w:rPr>
                <w:rFonts w:ascii="Times New Roman" w:eastAsia="微软雅黑" w:hAnsi="Times New Roman" w:hint="eastAsia"/>
                <w:szCs w:val="21"/>
              </w:rPr>
              <w:t>Apache</w:t>
            </w:r>
            <w:r>
              <w:rPr>
                <w:rFonts w:ascii="Times New Roman" w:eastAsia="微软雅黑" w:hAnsi="Times New Roman" w:hint="eastAsia"/>
                <w:szCs w:val="21"/>
              </w:rPr>
              <w:t>等。</w:t>
            </w:r>
          </w:p>
          <w:p w14:paraId="05E356B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lastRenderedPageBreak/>
              <w:t xml:space="preserve">10. </w:t>
            </w:r>
            <w:r>
              <w:rPr>
                <w:rFonts w:ascii="Times New Roman" w:eastAsia="微软雅黑" w:hAnsi="Times New Roman" w:hint="eastAsia"/>
                <w:szCs w:val="21"/>
              </w:rPr>
              <w:t>支持将收集到的日志转发，当原始日志设备无法设置多个日志服务器时，可以通过本系统的日志转发功能将日志转发到其他日志存储设备。</w:t>
            </w:r>
          </w:p>
          <w:p w14:paraId="7D82AA4E"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11.</w:t>
            </w:r>
            <w:r>
              <w:rPr>
                <w:rFonts w:ascii="Times New Roman" w:eastAsia="微软雅黑" w:hAnsi="Times New Roman" w:hint="eastAsia"/>
                <w:szCs w:val="21"/>
              </w:rPr>
              <w:t>支持美观易用的思维导图模式的关联规则界面自定义。</w:t>
            </w:r>
          </w:p>
          <w:p w14:paraId="73DB6ADF" w14:textId="77777777" w:rsidR="00EF06B9" w:rsidRDefault="00000000">
            <w:pPr>
              <w:widowControl/>
              <w:spacing w:line="320" w:lineRule="exact"/>
              <w:jc w:val="left"/>
              <w:textAlignment w:val="center"/>
              <w:rPr>
                <w:rFonts w:ascii="宋体" w:hAnsi="宋体" w:cs="宋体" w:hint="eastAsia"/>
                <w:sz w:val="18"/>
                <w:szCs w:val="18"/>
              </w:rPr>
            </w:pPr>
            <w:r>
              <w:rPr>
                <w:rFonts w:ascii="Times New Roman" w:eastAsia="微软雅黑" w:hAnsi="Times New Roman" w:hint="eastAsia"/>
                <w:szCs w:val="21"/>
              </w:rPr>
              <w:t xml:space="preserve">12. </w:t>
            </w:r>
            <w:r>
              <w:rPr>
                <w:rFonts w:ascii="Times New Roman" w:eastAsia="微软雅黑" w:hAnsi="Times New Roman"/>
                <w:szCs w:val="21"/>
              </w:rPr>
              <w:t>在租赁期内免费为用户提供设备的维护、更新、故障处理等服务。</w:t>
            </w:r>
          </w:p>
        </w:tc>
        <w:tc>
          <w:tcPr>
            <w:tcW w:w="215" w:type="pct"/>
            <w:vAlign w:val="center"/>
          </w:tcPr>
          <w:p w14:paraId="439FD71C"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年</w:t>
            </w:r>
          </w:p>
        </w:tc>
        <w:tc>
          <w:tcPr>
            <w:tcW w:w="350" w:type="pct"/>
            <w:vAlign w:val="center"/>
          </w:tcPr>
          <w:p w14:paraId="660C2ECD"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2</w:t>
            </w:r>
          </w:p>
        </w:tc>
        <w:tc>
          <w:tcPr>
            <w:tcW w:w="432" w:type="pct"/>
            <w:vAlign w:val="center"/>
          </w:tcPr>
          <w:p w14:paraId="7C6C624F" w14:textId="77777777" w:rsidR="00EF06B9" w:rsidRDefault="00EF06B9">
            <w:pPr>
              <w:widowControl/>
              <w:spacing w:line="320" w:lineRule="exact"/>
              <w:jc w:val="left"/>
              <w:rPr>
                <w:rFonts w:ascii="Times New Roman" w:eastAsia="微软雅黑" w:hAnsi="Times New Roman"/>
                <w:szCs w:val="21"/>
              </w:rPr>
            </w:pPr>
          </w:p>
        </w:tc>
        <w:tc>
          <w:tcPr>
            <w:tcW w:w="417" w:type="pct"/>
            <w:vAlign w:val="center"/>
          </w:tcPr>
          <w:p w14:paraId="650469DB" w14:textId="77777777" w:rsidR="00EF06B9" w:rsidRDefault="00EF06B9">
            <w:pPr>
              <w:widowControl/>
              <w:spacing w:line="320" w:lineRule="exact"/>
              <w:jc w:val="left"/>
              <w:rPr>
                <w:rFonts w:ascii="Times New Roman" w:eastAsia="微软雅黑" w:hAnsi="Times New Roman"/>
                <w:szCs w:val="21"/>
              </w:rPr>
            </w:pPr>
          </w:p>
        </w:tc>
      </w:tr>
      <w:tr w:rsidR="00EF06B9" w14:paraId="1108EDAE" w14:textId="77777777">
        <w:trPr>
          <w:trHeight w:val="2165"/>
          <w:jc w:val="center"/>
        </w:trPr>
        <w:tc>
          <w:tcPr>
            <w:tcW w:w="646" w:type="pct"/>
            <w:vAlign w:val="center"/>
          </w:tcPr>
          <w:p w14:paraId="608F086D"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W</w:t>
            </w:r>
            <w:r>
              <w:rPr>
                <w:rFonts w:ascii="Times New Roman" w:eastAsia="微软雅黑" w:hAnsi="Times New Roman" w:hint="eastAsia"/>
                <w:szCs w:val="21"/>
              </w:rPr>
              <w:t>eb</w:t>
            </w:r>
            <w:r>
              <w:rPr>
                <w:rFonts w:ascii="Times New Roman" w:eastAsia="微软雅黑" w:hAnsi="Times New Roman" w:hint="eastAsia"/>
                <w:szCs w:val="21"/>
              </w:rPr>
              <w:t>应用防火墙</w:t>
            </w:r>
            <w:r>
              <w:rPr>
                <w:rFonts w:ascii="Times New Roman" w:eastAsia="微软雅黑" w:hAnsi="Times New Roman" w:hint="eastAsia"/>
                <w:sz w:val="18"/>
                <w:szCs w:val="18"/>
              </w:rPr>
              <w:t>（</w:t>
            </w:r>
            <w:r>
              <w:rPr>
                <w:rFonts w:ascii="Times New Roman" w:eastAsia="微软雅黑" w:hAnsi="Times New Roman" w:hint="eastAsia"/>
                <w:sz w:val="18"/>
                <w:szCs w:val="18"/>
              </w:rPr>
              <w:t>WAF</w:t>
            </w:r>
            <w:r>
              <w:rPr>
                <w:rFonts w:ascii="Times New Roman" w:eastAsia="微软雅黑" w:hAnsi="Times New Roman" w:hint="eastAsia"/>
                <w:sz w:val="18"/>
                <w:szCs w:val="18"/>
              </w:rPr>
              <w:t>）</w:t>
            </w:r>
          </w:p>
        </w:tc>
        <w:tc>
          <w:tcPr>
            <w:tcW w:w="487" w:type="pct"/>
            <w:vAlign w:val="center"/>
          </w:tcPr>
          <w:p w14:paraId="6A4324C6"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绿盟</w:t>
            </w:r>
            <w:r>
              <w:rPr>
                <w:rFonts w:ascii="Times New Roman" w:eastAsia="微软雅黑" w:hAnsi="Times New Roman" w:hint="eastAsia"/>
                <w:szCs w:val="21"/>
              </w:rPr>
              <w:t>/</w:t>
            </w:r>
            <w:r>
              <w:rPr>
                <w:rFonts w:ascii="Times New Roman" w:eastAsia="微软雅黑" w:hAnsi="Times New Roman" w:hint="eastAsia"/>
                <w:szCs w:val="21"/>
              </w:rPr>
              <w:t>深信服</w:t>
            </w:r>
            <w:r>
              <w:rPr>
                <w:rFonts w:ascii="Times New Roman" w:eastAsia="微软雅黑" w:hAnsi="Times New Roman" w:hint="eastAsia"/>
                <w:szCs w:val="21"/>
              </w:rPr>
              <w:t>/</w:t>
            </w:r>
            <w:r>
              <w:rPr>
                <w:rFonts w:ascii="Times New Roman" w:eastAsia="微软雅黑" w:hAnsi="Times New Roman" w:hint="eastAsia"/>
                <w:szCs w:val="21"/>
              </w:rPr>
              <w:t>奇安信</w:t>
            </w:r>
          </w:p>
        </w:tc>
        <w:tc>
          <w:tcPr>
            <w:tcW w:w="2453" w:type="pct"/>
            <w:vAlign w:val="center"/>
          </w:tcPr>
          <w:p w14:paraId="3870FC34" w14:textId="77777777" w:rsidR="00EF06B9" w:rsidRDefault="00000000">
            <w:pPr>
              <w:widowControl/>
              <w:spacing w:line="320" w:lineRule="exact"/>
              <w:jc w:val="left"/>
              <w:textAlignment w:val="center"/>
              <w:rPr>
                <w:rFonts w:ascii="Times New Roman" w:eastAsia="微软雅黑" w:hAnsi="Times New Roman"/>
                <w:b/>
                <w:bCs/>
                <w:szCs w:val="21"/>
              </w:rPr>
            </w:pPr>
            <w:r>
              <w:rPr>
                <w:rFonts w:ascii="Times New Roman" w:eastAsia="微软雅黑" w:hAnsi="Times New Roman" w:hint="eastAsia"/>
                <w:b/>
                <w:bCs/>
                <w:szCs w:val="21"/>
              </w:rPr>
              <w:t>提供</w:t>
            </w:r>
            <w:r>
              <w:rPr>
                <w:rFonts w:ascii="Times New Roman" w:eastAsia="微软雅黑" w:hAnsi="Times New Roman" w:hint="eastAsia"/>
                <w:b/>
                <w:bCs/>
                <w:szCs w:val="21"/>
              </w:rPr>
              <w:t>1</w:t>
            </w:r>
            <w:r>
              <w:rPr>
                <w:rFonts w:ascii="Times New Roman" w:eastAsia="微软雅黑" w:hAnsi="Times New Roman" w:hint="eastAsia"/>
                <w:b/>
                <w:bCs/>
                <w:szCs w:val="21"/>
              </w:rPr>
              <w:t>台</w:t>
            </w:r>
            <w:r>
              <w:rPr>
                <w:rFonts w:ascii="Times New Roman" w:eastAsia="微软雅黑" w:hAnsi="Times New Roman" w:hint="eastAsia"/>
                <w:b/>
                <w:bCs/>
                <w:szCs w:val="21"/>
              </w:rPr>
              <w:t>WAF</w:t>
            </w:r>
            <w:r>
              <w:rPr>
                <w:rFonts w:ascii="Times New Roman" w:eastAsia="微软雅黑" w:hAnsi="Times New Roman" w:hint="eastAsia"/>
                <w:b/>
                <w:bCs/>
                <w:szCs w:val="21"/>
              </w:rPr>
              <w:t>设备的</w:t>
            </w:r>
            <w:r>
              <w:rPr>
                <w:rFonts w:ascii="Times New Roman" w:eastAsia="微软雅黑" w:hAnsi="Times New Roman" w:hint="eastAsia"/>
                <w:b/>
                <w:bCs/>
                <w:szCs w:val="21"/>
              </w:rPr>
              <w:t>2</w:t>
            </w:r>
            <w:r>
              <w:rPr>
                <w:rFonts w:ascii="Times New Roman" w:eastAsia="微软雅黑" w:hAnsi="Times New Roman" w:hint="eastAsia"/>
                <w:b/>
                <w:bCs/>
                <w:szCs w:val="21"/>
              </w:rPr>
              <w:t>年租赁服务。</w:t>
            </w:r>
          </w:p>
          <w:p w14:paraId="6188310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一、硬件配置要求</w:t>
            </w:r>
          </w:p>
          <w:p w14:paraId="40CDC71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标准机架式设备，交流冗余电源。</w:t>
            </w:r>
          </w:p>
          <w:p w14:paraId="315B8643"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硬盘≥</w:t>
            </w:r>
            <w:r>
              <w:rPr>
                <w:rFonts w:ascii="Times New Roman" w:eastAsia="微软雅黑" w:hAnsi="Times New Roman" w:hint="eastAsia"/>
                <w:szCs w:val="21"/>
              </w:rPr>
              <w:t>4T</w:t>
            </w:r>
            <w:r>
              <w:rPr>
                <w:rFonts w:ascii="Times New Roman" w:eastAsia="微软雅黑" w:hAnsi="Times New Roman" w:hint="eastAsia"/>
                <w:szCs w:val="21"/>
              </w:rPr>
              <w:t>。</w:t>
            </w:r>
          </w:p>
          <w:p w14:paraId="1F3A8811"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具备</w:t>
            </w:r>
            <w:r>
              <w:rPr>
                <w:rFonts w:ascii="Times New Roman" w:eastAsia="微软雅黑" w:hAnsi="Times New Roman" w:hint="eastAsia"/>
                <w:szCs w:val="21"/>
              </w:rPr>
              <w:t>2</w:t>
            </w:r>
            <w:r>
              <w:rPr>
                <w:rFonts w:ascii="Times New Roman" w:eastAsia="微软雅黑" w:hAnsi="Times New Roman" w:hint="eastAsia"/>
                <w:szCs w:val="21"/>
              </w:rPr>
              <w:t>个</w:t>
            </w:r>
            <w:r>
              <w:rPr>
                <w:rFonts w:ascii="Times New Roman" w:eastAsia="微软雅黑" w:hAnsi="Times New Roman" w:hint="eastAsia"/>
                <w:szCs w:val="21"/>
              </w:rPr>
              <w:t>USB</w:t>
            </w:r>
            <w:r>
              <w:rPr>
                <w:rFonts w:ascii="Times New Roman" w:eastAsia="微软雅黑" w:hAnsi="Times New Roman" w:hint="eastAsia"/>
                <w:szCs w:val="21"/>
              </w:rPr>
              <w:t>接口，</w:t>
            </w:r>
            <w:r>
              <w:rPr>
                <w:rFonts w:ascii="Times New Roman" w:eastAsia="微软雅黑" w:hAnsi="Times New Roman" w:hint="eastAsia"/>
                <w:szCs w:val="21"/>
              </w:rPr>
              <w:t>1</w:t>
            </w:r>
            <w:r>
              <w:rPr>
                <w:rFonts w:ascii="Times New Roman" w:eastAsia="微软雅黑" w:hAnsi="Times New Roman" w:hint="eastAsia"/>
                <w:szCs w:val="21"/>
              </w:rPr>
              <w:t>个</w:t>
            </w:r>
            <w:r>
              <w:rPr>
                <w:rFonts w:ascii="Times New Roman" w:eastAsia="微软雅黑" w:hAnsi="Times New Roman" w:hint="eastAsia"/>
                <w:szCs w:val="21"/>
              </w:rPr>
              <w:t>RJ45</w:t>
            </w:r>
            <w:r>
              <w:rPr>
                <w:rFonts w:ascii="Times New Roman" w:eastAsia="微软雅黑" w:hAnsi="Times New Roman" w:hint="eastAsia"/>
                <w:szCs w:val="21"/>
              </w:rPr>
              <w:t>串口，</w:t>
            </w:r>
            <w:r>
              <w:rPr>
                <w:rFonts w:ascii="Times New Roman" w:eastAsia="微软雅黑" w:hAnsi="Times New Roman" w:hint="eastAsia"/>
                <w:szCs w:val="21"/>
              </w:rPr>
              <w:t>2</w:t>
            </w:r>
            <w:r>
              <w:rPr>
                <w:rFonts w:ascii="Times New Roman" w:eastAsia="微软雅黑" w:hAnsi="Times New Roman" w:hint="eastAsia"/>
                <w:szCs w:val="21"/>
              </w:rPr>
              <w:t>个千兆电管理口。</w:t>
            </w:r>
          </w:p>
          <w:p w14:paraId="2382B1D8"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千兆业务电口≥</w:t>
            </w:r>
            <w:r>
              <w:rPr>
                <w:rFonts w:ascii="Times New Roman" w:eastAsia="微软雅黑" w:hAnsi="Times New Roman" w:hint="eastAsia"/>
                <w:szCs w:val="21"/>
              </w:rPr>
              <w:t>4</w:t>
            </w:r>
            <w:r>
              <w:rPr>
                <w:rFonts w:ascii="Times New Roman" w:eastAsia="微软雅黑" w:hAnsi="Times New Roman" w:hint="eastAsia"/>
                <w:szCs w:val="21"/>
              </w:rPr>
              <w:t>个，万兆业务光口≥</w:t>
            </w:r>
            <w:r>
              <w:rPr>
                <w:rFonts w:ascii="Times New Roman" w:eastAsia="微软雅黑" w:hAnsi="Times New Roman" w:hint="eastAsia"/>
                <w:szCs w:val="21"/>
              </w:rPr>
              <w:t>4</w:t>
            </w:r>
            <w:r>
              <w:rPr>
                <w:rFonts w:ascii="Times New Roman" w:eastAsia="微软雅黑" w:hAnsi="Times New Roman" w:hint="eastAsia"/>
                <w:szCs w:val="21"/>
              </w:rPr>
              <w:t>个。</w:t>
            </w:r>
          </w:p>
          <w:p w14:paraId="67ED71C0"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5. </w:t>
            </w:r>
            <w:r>
              <w:rPr>
                <w:rFonts w:ascii="Times New Roman" w:eastAsia="微软雅黑" w:hAnsi="Times New Roman" w:hint="eastAsia"/>
                <w:szCs w:val="21"/>
              </w:rPr>
              <w:t>网络层吞吐量≥</w:t>
            </w:r>
            <w:r>
              <w:rPr>
                <w:rFonts w:ascii="Times New Roman" w:eastAsia="微软雅黑" w:hAnsi="Times New Roman" w:hint="eastAsia"/>
                <w:szCs w:val="21"/>
              </w:rPr>
              <w:t>20Gbps</w:t>
            </w:r>
            <w:r>
              <w:rPr>
                <w:rFonts w:ascii="Times New Roman" w:eastAsia="微软雅黑" w:hAnsi="Times New Roman" w:hint="eastAsia"/>
                <w:szCs w:val="21"/>
              </w:rPr>
              <w:t>，应用层吞吐量≥</w:t>
            </w:r>
            <w:r>
              <w:rPr>
                <w:rFonts w:ascii="Times New Roman" w:eastAsia="微软雅黑" w:hAnsi="Times New Roman" w:hint="eastAsia"/>
                <w:szCs w:val="21"/>
              </w:rPr>
              <w:t>4Gbps</w:t>
            </w:r>
            <w:r>
              <w:rPr>
                <w:rFonts w:ascii="Times New Roman" w:eastAsia="微软雅黑" w:hAnsi="Times New Roman" w:hint="eastAsia"/>
                <w:szCs w:val="21"/>
              </w:rPr>
              <w:t>，</w:t>
            </w:r>
            <w:r>
              <w:rPr>
                <w:rFonts w:ascii="Times New Roman" w:eastAsia="微软雅黑" w:hAnsi="Times New Roman" w:hint="eastAsia"/>
                <w:szCs w:val="21"/>
              </w:rPr>
              <w:t>HTTP</w:t>
            </w:r>
            <w:r>
              <w:rPr>
                <w:rFonts w:ascii="Times New Roman" w:eastAsia="微软雅黑" w:hAnsi="Times New Roman" w:hint="eastAsia"/>
                <w:szCs w:val="21"/>
              </w:rPr>
              <w:t>每秒最大事务处理数≥</w:t>
            </w:r>
            <w:r>
              <w:rPr>
                <w:rFonts w:ascii="Times New Roman" w:eastAsia="微软雅黑" w:hAnsi="Times New Roman" w:hint="eastAsia"/>
                <w:szCs w:val="21"/>
              </w:rPr>
              <w:t>55000tps</w:t>
            </w:r>
            <w:r>
              <w:rPr>
                <w:rFonts w:ascii="Times New Roman" w:eastAsia="微软雅黑" w:hAnsi="Times New Roman" w:hint="eastAsia"/>
                <w:szCs w:val="21"/>
              </w:rPr>
              <w:t>，</w:t>
            </w:r>
            <w:r>
              <w:rPr>
                <w:rFonts w:ascii="Times New Roman" w:eastAsia="微软雅黑" w:hAnsi="Times New Roman" w:hint="eastAsia"/>
                <w:szCs w:val="21"/>
              </w:rPr>
              <w:t>HTTP Flood</w:t>
            </w:r>
            <w:r>
              <w:rPr>
                <w:rFonts w:ascii="Times New Roman" w:eastAsia="微软雅黑" w:hAnsi="Times New Roman" w:hint="eastAsia"/>
                <w:szCs w:val="21"/>
              </w:rPr>
              <w:t>防护能力≥</w:t>
            </w:r>
            <w:r>
              <w:rPr>
                <w:rFonts w:ascii="Times New Roman" w:eastAsia="微软雅黑" w:hAnsi="Times New Roman" w:hint="eastAsia"/>
                <w:szCs w:val="21"/>
              </w:rPr>
              <w:t>148</w:t>
            </w:r>
            <w:r>
              <w:rPr>
                <w:rFonts w:ascii="Times New Roman" w:eastAsia="微软雅黑" w:hAnsi="Times New Roman" w:hint="eastAsia"/>
                <w:szCs w:val="21"/>
              </w:rPr>
              <w:t>万</w:t>
            </w:r>
            <w:proofErr w:type="spellStart"/>
            <w:r>
              <w:rPr>
                <w:rFonts w:ascii="Times New Roman" w:eastAsia="微软雅黑" w:hAnsi="Times New Roman" w:hint="eastAsia"/>
                <w:szCs w:val="21"/>
              </w:rPr>
              <w:t>pps</w:t>
            </w:r>
            <w:proofErr w:type="spellEnd"/>
            <w:r>
              <w:rPr>
                <w:rFonts w:ascii="Times New Roman" w:eastAsia="微软雅黑" w:hAnsi="Times New Roman" w:hint="eastAsia"/>
                <w:szCs w:val="21"/>
              </w:rPr>
              <w:t>。</w:t>
            </w:r>
          </w:p>
          <w:p w14:paraId="1B31BB21"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6. </w:t>
            </w:r>
            <w:r>
              <w:rPr>
                <w:rFonts w:ascii="Times New Roman" w:eastAsia="微软雅黑" w:hAnsi="Times New Roman" w:hint="eastAsia"/>
                <w:szCs w:val="21"/>
              </w:rPr>
              <w:t>提供</w:t>
            </w:r>
            <w:r>
              <w:rPr>
                <w:rFonts w:ascii="Times New Roman" w:eastAsia="微软雅黑" w:hAnsi="Times New Roman" w:hint="eastAsia"/>
                <w:szCs w:val="21"/>
              </w:rPr>
              <w:t>2</w:t>
            </w:r>
            <w:r>
              <w:rPr>
                <w:rFonts w:ascii="Times New Roman" w:eastAsia="微软雅黑" w:hAnsi="Times New Roman" w:hint="eastAsia"/>
                <w:szCs w:val="21"/>
              </w:rPr>
              <w:t>年</w:t>
            </w:r>
            <w:r>
              <w:rPr>
                <w:rFonts w:ascii="Times New Roman" w:eastAsia="微软雅黑" w:hAnsi="Times New Roman" w:hint="eastAsia"/>
                <w:szCs w:val="21"/>
              </w:rPr>
              <w:t>web</w:t>
            </w:r>
            <w:r>
              <w:rPr>
                <w:rFonts w:ascii="Times New Roman" w:eastAsia="微软雅黑" w:hAnsi="Times New Roman" w:hint="eastAsia"/>
                <w:szCs w:val="21"/>
              </w:rPr>
              <w:t>应用规则库升级服务。</w:t>
            </w:r>
          </w:p>
          <w:p w14:paraId="2545C93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二、技术功能要求</w:t>
            </w:r>
          </w:p>
          <w:p w14:paraId="014559E4"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支持站点容量配置不少于</w:t>
            </w:r>
            <w:r>
              <w:rPr>
                <w:rFonts w:ascii="Times New Roman" w:eastAsia="微软雅黑" w:hAnsi="Times New Roman" w:hint="eastAsia"/>
                <w:szCs w:val="21"/>
              </w:rPr>
              <w:t>3000</w:t>
            </w:r>
            <w:r>
              <w:rPr>
                <w:rFonts w:ascii="Times New Roman" w:eastAsia="微软雅黑" w:hAnsi="Times New Roman" w:hint="eastAsia"/>
                <w:szCs w:val="21"/>
              </w:rPr>
              <w:t>个防护站点。</w:t>
            </w:r>
          </w:p>
          <w:p w14:paraId="5C962C8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2.</w:t>
            </w:r>
            <w:r>
              <w:rPr>
                <w:rFonts w:ascii="Times New Roman" w:eastAsia="微软雅黑" w:hAnsi="Times New Roman" w:hint="eastAsia"/>
                <w:szCs w:val="21"/>
              </w:rPr>
              <w:t>支持</w:t>
            </w:r>
            <w:r>
              <w:rPr>
                <w:rFonts w:ascii="Times New Roman" w:eastAsia="微软雅黑" w:hAnsi="Times New Roman" w:hint="eastAsia"/>
                <w:szCs w:val="21"/>
              </w:rPr>
              <w:t>HTTP 1.0/1.1/2</w:t>
            </w:r>
            <w:r>
              <w:rPr>
                <w:rFonts w:ascii="Times New Roman" w:eastAsia="微软雅黑" w:hAnsi="Times New Roman" w:hint="eastAsia"/>
                <w:szCs w:val="21"/>
              </w:rPr>
              <w:t>，且可根据现网环境配置协议降级。响应时提供产品支持“</w:t>
            </w:r>
            <w:r>
              <w:rPr>
                <w:rFonts w:ascii="Times New Roman" w:eastAsia="微软雅黑" w:hAnsi="Times New Roman" w:hint="eastAsia"/>
                <w:szCs w:val="21"/>
              </w:rPr>
              <w:t>HTTP2</w:t>
            </w:r>
            <w:r>
              <w:rPr>
                <w:rFonts w:ascii="Times New Roman" w:eastAsia="微软雅黑" w:hAnsi="Times New Roman" w:hint="eastAsia"/>
                <w:szCs w:val="21"/>
              </w:rPr>
              <w:t>”的相关功能配置界面截图。</w:t>
            </w:r>
          </w:p>
          <w:p w14:paraId="083854A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支持</w:t>
            </w:r>
            <w:r>
              <w:rPr>
                <w:rFonts w:ascii="Times New Roman" w:eastAsia="微软雅黑" w:hAnsi="Times New Roman" w:hint="eastAsia"/>
                <w:szCs w:val="21"/>
              </w:rPr>
              <w:t>SSL</w:t>
            </w:r>
            <w:r>
              <w:rPr>
                <w:rFonts w:ascii="Times New Roman" w:eastAsia="微软雅黑" w:hAnsi="Times New Roman" w:hint="eastAsia"/>
                <w:szCs w:val="21"/>
              </w:rPr>
              <w:t>卸载及加载，支持对</w:t>
            </w:r>
            <w:r>
              <w:rPr>
                <w:rFonts w:ascii="Times New Roman" w:eastAsia="微软雅黑" w:hAnsi="Times New Roman" w:hint="eastAsia"/>
                <w:szCs w:val="21"/>
              </w:rPr>
              <w:t>SSL</w:t>
            </w:r>
            <w:r>
              <w:rPr>
                <w:rFonts w:ascii="Times New Roman" w:eastAsia="微软雅黑" w:hAnsi="Times New Roman" w:hint="eastAsia"/>
                <w:szCs w:val="21"/>
              </w:rPr>
              <w:t>（</w:t>
            </w:r>
            <w:r>
              <w:rPr>
                <w:rFonts w:ascii="Times New Roman" w:eastAsia="微软雅黑" w:hAnsi="Times New Roman" w:hint="eastAsia"/>
                <w:szCs w:val="21"/>
              </w:rPr>
              <w:t>HTTPS</w:t>
            </w:r>
            <w:r>
              <w:rPr>
                <w:rFonts w:ascii="Times New Roman" w:eastAsia="微软雅黑" w:hAnsi="Times New Roman" w:hint="eastAsia"/>
                <w:szCs w:val="21"/>
              </w:rPr>
              <w:t>）加密会话进行分析，</w:t>
            </w:r>
            <w:r>
              <w:rPr>
                <w:rFonts w:ascii="Times New Roman" w:eastAsia="微软雅黑" w:hAnsi="Times New Roman" w:hint="eastAsia"/>
                <w:szCs w:val="21"/>
              </w:rPr>
              <w:t>SSLv2, SSLv2/v3, SSLv3</w:t>
            </w:r>
            <w:r>
              <w:rPr>
                <w:rFonts w:ascii="Times New Roman" w:eastAsia="微软雅黑" w:hAnsi="Times New Roman" w:hint="eastAsia"/>
                <w:szCs w:val="21"/>
              </w:rPr>
              <w:t>、</w:t>
            </w:r>
            <w:r>
              <w:rPr>
                <w:rFonts w:ascii="Times New Roman" w:eastAsia="微软雅黑" w:hAnsi="Times New Roman" w:hint="eastAsia"/>
                <w:szCs w:val="21"/>
              </w:rPr>
              <w:t>TLS1.0\1.1\1.2\1.3</w:t>
            </w:r>
            <w:r>
              <w:rPr>
                <w:rFonts w:ascii="Times New Roman" w:eastAsia="微软雅黑" w:hAnsi="Times New Roman" w:hint="eastAsia"/>
                <w:szCs w:val="21"/>
              </w:rPr>
              <w:t>。</w:t>
            </w:r>
          </w:p>
          <w:p w14:paraId="19E22584"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支持按照请求方法、域名、</w:t>
            </w:r>
            <w:r>
              <w:rPr>
                <w:rFonts w:ascii="Times New Roman" w:eastAsia="微软雅黑" w:hAnsi="Times New Roman" w:hint="eastAsia"/>
                <w:szCs w:val="21"/>
              </w:rPr>
              <w:t>URI-Path</w:t>
            </w:r>
            <w:r>
              <w:rPr>
                <w:rFonts w:ascii="Times New Roman" w:eastAsia="微软雅黑" w:hAnsi="Times New Roman" w:hint="eastAsia"/>
                <w:szCs w:val="21"/>
              </w:rPr>
              <w:t>、</w:t>
            </w:r>
            <w:r>
              <w:rPr>
                <w:rFonts w:ascii="Times New Roman" w:eastAsia="微软雅黑" w:hAnsi="Times New Roman" w:hint="eastAsia"/>
                <w:szCs w:val="21"/>
              </w:rPr>
              <w:t>HTTP</w:t>
            </w:r>
            <w:r>
              <w:rPr>
                <w:rFonts w:ascii="Times New Roman" w:eastAsia="微软雅黑" w:hAnsi="Times New Roman" w:hint="eastAsia"/>
                <w:szCs w:val="21"/>
              </w:rPr>
              <w:t>头部字段进行流量筛选，基于源</w:t>
            </w:r>
            <w:r>
              <w:rPr>
                <w:rFonts w:ascii="Times New Roman" w:eastAsia="微软雅黑" w:hAnsi="Times New Roman" w:hint="eastAsia"/>
                <w:szCs w:val="21"/>
              </w:rPr>
              <w:t>IP</w:t>
            </w:r>
            <w:r>
              <w:rPr>
                <w:rFonts w:ascii="Times New Roman" w:eastAsia="微软雅黑" w:hAnsi="Times New Roman" w:hint="eastAsia"/>
                <w:szCs w:val="21"/>
              </w:rPr>
              <w:t>或用户进行统计，当访问频率高于设定频率时，可对其源</w:t>
            </w:r>
            <w:r>
              <w:rPr>
                <w:rFonts w:ascii="Times New Roman" w:eastAsia="微软雅黑" w:hAnsi="Times New Roman" w:hint="eastAsia"/>
                <w:szCs w:val="21"/>
              </w:rPr>
              <w:t>IP</w:t>
            </w:r>
            <w:r>
              <w:rPr>
                <w:rFonts w:ascii="Times New Roman" w:eastAsia="微软雅黑" w:hAnsi="Times New Roman" w:hint="eastAsia"/>
                <w:szCs w:val="21"/>
              </w:rPr>
              <w:t>或</w:t>
            </w:r>
            <w:r>
              <w:rPr>
                <w:rFonts w:ascii="Times New Roman" w:eastAsia="微软雅黑" w:hAnsi="Times New Roman" w:hint="eastAsia"/>
                <w:szCs w:val="21"/>
              </w:rPr>
              <w:t>Session</w:t>
            </w:r>
            <w:r>
              <w:rPr>
                <w:rFonts w:ascii="Times New Roman" w:eastAsia="微软雅黑" w:hAnsi="Times New Roman" w:hint="eastAsia"/>
                <w:szCs w:val="21"/>
              </w:rPr>
              <w:t>或</w:t>
            </w:r>
            <w:r>
              <w:rPr>
                <w:rFonts w:ascii="Times New Roman" w:eastAsia="微软雅黑" w:hAnsi="Times New Roman" w:hint="eastAsia"/>
                <w:szCs w:val="21"/>
              </w:rPr>
              <w:t>UA</w:t>
            </w:r>
            <w:r>
              <w:rPr>
                <w:rFonts w:ascii="Times New Roman" w:eastAsia="微软雅黑" w:hAnsi="Times New Roman" w:hint="eastAsia"/>
                <w:szCs w:val="21"/>
              </w:rPr>
              <w:t>进行永久封禁或者自定义封禁时间（秒</w:t>
            </w:r>
            <w:r>
              <w:rPr>
                <w:rFonts w:ascii="Times New Roman" w:eastAsia="微软雅黑" w:hAnsi="Times New Roman" w:hint="eastAsia"/>
                <w:szCs w:val="21"/>
              </w:rPr>
              <w:t>/</w:t>
            </w:r>
            <w:r>
              <w:rPr>
                <w:rFonts w:ascii="Times New Roman" w:eastAsia="微软雅黑" w:hAnsi="Times New Roman" w:hint="eastAsia"/>
                <w:szCs w:val="21"/>
              </w:rPr>
              <w:t>分钟</w:t>
            </w:r>
            <w:r>
              <w:rPr>
                <w:rFonts w:ascii="Times New Roman" w:eastAsia="微软雅黑" w:hAnsi="Times New Roman" w:hint="eastAsia"/>
                <w:szCs w:val="21"/>
              </w:rPr>
              <w:t>/</w:t>
            </w:r>
            <w:r>
              <w:rPr>
                <w:rFonts w:ascii="Times New Roman" w:eastAsia="微软雅黑" w:hAnsi="Times New Roman" w:hint="eastAsia"/>
                <w:szCs w:val="21"/>
              </w:rPr>
              <w:t>小时）。响应时提供产品支持“基于源</w:t>
            </w:r>
            <w:r>
              <w:rPr>
                <w:rFonts w:ascii="Times New Roman" w:eastAsia="微软雅黑" w:hAnsi="Times New Roman" w:hint="eastAsia"/>
                <w:szCs w:val="21"/>
              </w:rPr>
              <w:t>IP</w:t>
            </w:r>
            <w:r>
              <w:rPr>
                <w:rFonts w:ascii="Times New Roman" w:eastAsia="微软雅黑" w:hAnsi="Times New Roman" w:hint="eastAsia"/>
                <w:szCs w:val="21"/>
              </w:rPr>
              <w:t>或用户进行统计，对源</w:t>
            </w:r>
            <w:r>
              <w:rPr>
                <w:rFonts w:ascii="Times New Roman" w:eastAsia="微软雅黑" w:hAnsi="Times New Roman" w:hint="eastAsia"/>
                <w:szCs w:val="21"/>
              </w:rPr>
              <w:t>IP</w:t>
            </w:r>
            <w:r>
              <w:rPr>
                <w:rFonts w:ascii="Times New Roman" w:eastAsia="微软雅黑" w:hAnsi="Times New Roman" w:hint="eastAsia"/>
                <w:szCs w:val="21"/>
              </w:rPr>
              <w:t>或</w:t>
            </w:r>
            <w:r>
              <w:rPr>
                <w:rFonts w:ascii="Times New Roman" w:eastAsia="微软雅黑" w:hAnsi="Times New Roman" w:hint="eastAsia"/>
                <w:szCs w:val="21"/>
              </w:rPr>
              <w:t>Session</w:t>
            </w:r>
            <w:r>
              <w:rPr>
                <w:rFonts w:ascii="Times New Roman" w:eastAsia="微软雅黑" w:hAnsi="Times New Roman" w:hint="eastAsia"/>
                <w:szCs w:val="21"/>
              </w:rPr>
              <w:t>或</w:t>
            </w:r>
            <w:r>
              <w:rPr>
                <w:rFonts w:ascii="Times New Roman" w:eastAsia="微软雅黑" w:hAnsi="Times New Roman" w:hint="eastAsia"/>
                <w:szCs w:val="21"/>
              </w:rPr>
              <w:t>UA</w:t>
            </w:r>
            <w:r>
              <w:rPr>
                <w:rFonts w:ascii="Times New Roman" w:eastAsia="微软雅黑" w:hAnsi="Times New Roman" w:hint="eastAsia"/>
                <w:szCs w:val="21"/>
              </w:rPr>
              <w:t>进行永久封禁或者自定义封禁时间（秒</w:t>
            </w:r>
            <w:r>
              <w:rPr>
                <w:rFonts w:ascii="Times New Roman" w:eastAsia="微软雅黑" w:hAnsi="Times New Roman" w:hint="eastAsia"/>
                <w:szCs w:val="21"/>
              </w:rPr>
              <w:t>/</w:t>
            </w:r>
            <w:r>
              <w:rPr>
                <w:rFonts w:ascii="Times New Roman" w:eastAsia="微软雅黑" w:hAnsi="Times New Roman" w:hint="eastAsia"/>
                <w:szCs w:val="21"/>
              </w:rPr>
              <w:t>分钟</w:t>
            </w:r>
            <w:r>
              <w:rPr>
                <w:rFonts w:ascii="Times New Roman" w:eastAsia="微软雅黑" w:hAnsi="Times New Roman" w:hint="eastAsia"/>
                <w:szCs w:val="21"/>
              </w:rPr>
              <w:t>/</w:t>
            </w:r>
            <w:r>
              <w:rPr>
                <w:rFonts w:ascii="Times New Roman" w:eastAsia="微软雅黑" w:hAnsi="Times New Roman" w:hint="eastAsia"/>
                <w:szCs w:val="21"/>
              </w:rPr>
              <w:t>小时）”的相关功能配置界面截图。</w:t>
            </w:r>
          </w:p>
          <w:p w14:paraId="13C60588"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5. </w:t>
            </w:r>
            <w:r>
              <w:rPr>
                <w:rFonts w:ascii="Times New Roman" w:eastAsia="微软雅黑" w:hAnsi="Times New Roman" w:hint="eastAsia"/>
                <w:szCs w:val="21"/>
              </w:rPr>
              <w:t>支持对</w:t>
            </w:r>
            <w:r>
              <w:rPr>
                <w:rFonts w:ascii="Times New Roman" w:eastAsia="微软雅黑" w:hAnsi="Times New Roman" w:hint="eastAsia"/>
                <w:szCs w:val="21"/>
              </w:rPr>
              <w:t>XML</w:t>
            </w:r>
            <w:r>
              <w:rPr>
                <w:rFonts w:ascii="Times New Roman" w:eastAsia="微软雅黑" w:hAnsi="Times New Roman" w:hint="eastAsia"/>
                <w:szCs w:val="21"/>
              </w:rPr>
              <w:t>文件进行基础合规检测，覆盖“节点个数、节点深度、节点名称长度”等。</w:t>
            </w:r>
          </w:p>
          <w:p w14:paraId="2ECEFE4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6. </w:t>
            </w:r>
            <w:r>
              <w:rPr>
                <w:rFonts w:ascii="Times New Roman" w:eastAsia="微软雅黑" w:hAnsi="Times New Roman" w:hint="eastAsia"/>
                <w:szCs w:val="21"/>
              </w:rPr>
              <w:t>支持基于自定义的</w:t>
            </w:r>
            <w:proofErr w:type="spellStart"/>
            <w:r>
              <w:rPr>
                <w:rFonts w:ascii="Times New Roman" w:eastAsia="微软雅黑" w:hAnsi="Times New Roman" w:hint="eastAsia"/>
                <w:szCs w:val="21"/>
              </w:rPr>
              <w:t>scehma</w:t>
            </w:r>
            <w:proofErr w:type="spellEnd"/>
            <w:r>
              <w:rPr>
                <w:rFonts w:ascii="Times New Roman" w:eastAsia="微软雅黑" w:hAnsi="Times New Roman" w:hint="eastAsia"/>
                <w:szCs w:val="21"/>
              </w:rPr>
              <w:t>文件对</w:t>
            </w:r>
            <w:r>
              <w:rPr>
                <w:rFonts w:ascii="Times New Roman" w:eastAsia="微软雅黑" w:hAnsi="Times New Roman" w:hint="eastAsia"/>
                <w:szCs w:val="21"/>
              </w:rPr>
              <w:t>XML</w:t>
            </w:r>
            <w:r>
              <w:rPr>
                <w:rFonts w:ascii="Times New Roman" w:eastAsia="微软雅黑" w:hAnsi="Times New Roman" w:hint="eastAsia"/>
                <w:szCs w:val="21"/>
              </w:rPr>
              <w:t>文件进行更加细致的合规检测，能根据定义好的</w:t>
            </w:r>
            <w:r>
              <w:rPr>
                <w:rFonts w:ascii="Times New Roman" w:eastAsia="微软雅黑" w:hAnsi="Times New Roman" w:hint="eastAsia"/>
                <w:szCs w:val="21"/>
              </w:rPr>
              <w:t>schema</w:t>
            </w:r>
            <w:r>
              <w:rPr>
                <w:rFonts w:ascii="Times New Roman" w:eastAsia="微软雅黑" w:hAnsi="Times New Roman" w:hint="eastAsia"/>
                <w:szCs w:val="21"/>
              </w:rPr>
              <w:t>文件检测节点类型、属性类型等。</w:t>
            </w:r>
          </w:p>
          <w:p w14:paraId="55FEF69D"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7. </w:t>
            </w:r>
            <w:r>
              <w:rPr>
                <w:rFonts w:ascii="Times New Roman" w:eastAsia="微软雅黑" w:hAnsi="Times New Roman" w:hint="eastAsia"/>
                <w:szCs w:val="21"/>
              </w:rPr>
              <w:t>支持根据会话标识、指定资源、用户名进行会话跟踪，还原攻击场景，能够通过追踪用户向</w:t>
            </w:r>
            <w:r>
              <w:rPr>
                <w:rFonts w:ascii="Times New Roman" w:eastAsia="微软雅黑" w:hAnsi="Times New Roman" w:hint="eastAsia"/>
                <w:szCs w:val="21"/>
              </w:rPr>
              <w:t>web</w:t>
            </w:r>
            <w:r>
              <w:rPr>
                <w:rFonts w:ascii="Times New Roman" w:eastAsia="微软雅黑" w:hAnsi="Times New Roman" w:hint="eastAsia"/>
                <w:szCs w:val="21"/>
              </w:rPr>
              <w:t>应用服务器发起的访问请求以及用户所有的</w:t>
            </w:r>
            <w:r>
              <w:rPr>
                <w:rFonts w:ascii="Times New Roman" w:eastAsia="微软雅黑" w:hAnsi="Times New Roman" w:hint="eastAsia"/>
                <w:szCs w:val="21"/>
              </w:rPr>
              <w:t xml:space="preserve"> Web </w:t>
            </w:r>
            <w:r>
              <w:rPr>
                <w:rFonts w:ascii="Times New Roman" w:eastAsia="微软雅黑" w:hAnsi="Times New Roman" w:hint="eastAsia"/>
                <w:szCs w:val="21"/>
              </w:rPr>
              <w:t>操作，并记录</w:t>
            </w:r>
            <w:r>
              <w:rPr>
                <w:rFonts w:ascii="Times New Roman" w:eastAsia="微软雅黑" w:hAnsi="Times New Roman" w:hint="eastAsia"/>
                <w:szCs w:val="21"/>
              </w:rPr>
              <w:lastRenderedPageBreak/>
              <w:t>详细的访问日志。响应时提供产品支持“会话标识、指定资源、用户名进行会话跟踪”的相关功能配置界面截图。</w:t>
            </w:r>
          </w:p>
          <w:p w14:paraId="3147BDAD"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8.</w:t>
            </w:r>
            <w:r>
              <w:rPr>
                <w:rFonts w:ascii="Times New Roman" w:eastAsia="微软雅黑" w:hAnsi="Times New Roman" w:hint="eastAsia"/>
                <w:szCs w:val="21"/>
              </w:rPr>
              <w:tab/>
              <w:t>HTTPS</w:t>
            </w:r>
            <w:r>
              <w:rPr>
                <w:rFonts w:ascii="Times New Roman" w:eastAsia="微软雅黑" w:hAnsi="Times New Roman" w:hint="eastAsia"/>
                <w:szCs w:val="21"/>
              </w:rPr>
              <w:t>站点支持同时配置双类证书（国密证书和国际证书），针对客户端发起的</w:t>
            </w:r>
            <w:r>
              <w:rPr>
                <w:rFonts w:ascii="Times New Roman" w:eastAsia="微软雅黑" w:hAnsi="Times New Roman" w:hint="eastAsia"/>
                <w:szCs w:val="21"/>
              </w:rPr>
              <w:t>https</w:t>
            </w:r>
            <w:r>
              <w:rPr>
                <w:rFonts w:ascii="Times New Roman" w:eastAsia="微软雅黑" w:hAnsi="Times New Roman" w:hint="eastAsia"/>
                <w:szCs w:val="21"/>
              </w:rPr>
              <w:t>请求，自动识别并选择相应种类的算法。</w:t>
            </w:r>
          </w:p>
          <w:p w14:paraId="274F852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9. </w:t>
            </w:r>
            <w:r>
              <w:rPr>
                <w:rFonts w:ascii="Times New Roman" w:eastAsia="微软雅黑" w:hAnsi="Times New Roman" w:hint="eastAsia"/>
                <w:szCs w:val="21"/>
              </w:rPr>
              <w:t>支持产品软件或硬件层面多品类的故障观测点，支持软硬件故障巡检，告警及自愈能力，并支持自定义告警级别。</w:t>
            </w:r>
          </w:p>
          <w:p w14:paraId="2CE69E5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10.</w:t>
            </w:r>
            <w:r>
              <w:rPr>
                <w:rFonts w:hint="eastAsia"/>
              </w:rPr>
              <w:t xml:space="preserve"> </w:t>
            </w:r>
            <w:r>
              <w:rPr>
                <w:rFonts w:ascii="Times New Roman" w:eastAsia="微软雅黑" w:hAnsi="Times New Roman"/>
                <w:szCs w:val="21"/>
              </w:rPr>
              <w:t>在租赁期内免费为用户提供设备的维护、特征库更新、故障处理等服务。</w:t>
            </w:r>
          </w:p>
        </w:tc>
        <w:tc>
          <w:tcPr>
            <w:tcW w:w="215" w:type="pct"/>
            <w:vAlign w:val="center"/>
          </w:tcPr>
          <w:p w14:paraId="2655445A"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年</w:t>
            </w:r>
          </w:p>
        </w:tc>
        <w:tc>
          <w:tcPr>
            <w:tcW w:w="350" w:type="pct"/>
            <w:vAlign w:val="center"/>
          </w:tcPr>
          <w:p w14:paraId="302BF4E2"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2</w:t>
            </w:r>
          </w:p>
        </w:tc>
        <w:tc>
          <w:tcPr>
            <w:tcW w:w="432" w:type="pct"/>
            <w:vAlign w:val="center"/>
          </w:tcPr>
          <w:p w14:paraId="215E40D2" w14:textId="77777777" w:rsidR="00EF06B9" w:rsidRDefault="00EF06B9">
            <w:pPr>
              <w:widowControl/>
              <w:spacing w:line="320" w:lineRule="exact"/>
              <w:jc w:val="left"/>
              <w:rPr>
                <w:rFonts w:ascii="Times New Roman" w:eastAsia="微软雅黑" w:hAnsi="Times New Roman"/>
                <w:szCs w:val="21"/>
              </w:rPr>
            </w:pPr>
          </w:p>
        </w:tc>
        <w:tc>
          <w:tcPr>
            <w:tcW w:w="417" w:type="pct"/>
            <w:vAlign w:val="center"/>
          </w:tcPr>
          <w:p w14:paraId="37E96D0A" w14:textId="77777777" w:rsidR="00EF06B9" w:rsidRDefault="00EF06B9">
            <w:pPr>
              <w:widowControl/>
              <w:spacing w:line="320" w:lineRule="exact"/>
              <w:jc w:val="left"/>
              <w:rPr>
                <w:rFonts w:ascii="Times New Roman" w:eastAsia="微软雅黑" w:hAnsi="Times New Roman"/>
                <w:szCs w:val="21"/>
              </w:rPr>
            </w:pPr>
          </w:p>
        </w:tc>
      </w:tr>
      <w:tr w:rsidR="00EF06B9" w14:paraId="614EA6B0" w14:textId="77777777">
        <w:trPr>
          <w:trHeight w:val="747"/>
          <w:jc w:val="center"/>
        </w:trPr>
        <w:tc>
          <w:tcPr>
            <w:tcW w:w="646" w:type="pct"/>
            <w:vAlign w:val="center"/>
          </w:tcPr>
          <w:p w14:paraId="647B1CD1"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漏洞扫描系统</w:t>
            </w:r>
          </w:p>
        </w:tc>
        <w:tc>
          <w:tcPr>
            <w:tcW w:w="487" w:type="pct"/>
            <w:vAlign w:val="center"/>
          </w:tcPr>
          <w:p w14:paraId="620D7CC7"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绿盟</w:t>
            </w:r>
            <w:r>
              <w:rPr>
                <w:rFonts w:ascii="Times New Roman" w:eastAsia="微软雅黑" w:hAnsi="Times New Roman" w:hint="eastAsia"/>
                <w:szCs w:val="21"/>
              </w:rPr>
              <w:t>/</w:t>
            </w:r>
            <w:r>
              <w:rPr>
                <w:rFonts w:ascii="Times New Roman" w:eastAsia="微软雅黑" w:hAnsi="Times New Roman" w:hint="eastAsia"/>
                <w:szCs w:val="21"/>
              </w:rPr>
              <w:t>深信服</w:t>
            </w:r>
            <w:r>
              <w:rPr>
                <w:rFonts w:ascii="Times New Roman" w:eastAsia="微软雅黑" w:hAnsi="Times New Roman" w:hint="eastAsia"/>
                <w:szCs w:val="21"/>
              </w:rPr>
              <w:t>/</w:t>
            </w:r>
            <w:r>
              <w:rPr>
                <w:rFonts w:ascii="Times New Roman" w:eastAsia="微软雅黑" w:hAnsi="Times New Roman" w:hint="eastAsia"/>
                <w:szCs w:val="21"/>
              </w:rPr>
              <w:t>奇安信</w:t>
            </w:r>
          </w:p>
        </w:tc>
        <w:tc>
          <w:tcPr>
            <w:tcW w:w="2453" w:type="pct"/>
            <w:vAlign w:val="center"/>
          </w:tcPr>
          <w:p w14:paraId="64A11815" w14:textId="77777777" w:rsidR="00EF06B9" w:rsidRDefault="00000000">
            <w:pPr>
              <w:widowControl/>
              <w:spacing w:line="320" w:lineRule="exact"/>
              <w:jc w:val="left"/>
              <w:textAlignment w:val="center"/>
              <w:rPr>
                <w:rFonts w:ascii="Times New Roman" w:eastAsia="微软雅黑" w:hAnsi="Times New Roman"/>
                <w:b/>
                <w:bCs/>
                <w:szCs w:val="21"/>
              </w:rPr>
            </w:pPr>
            <w:r>
              <w:rPr>
                <w:rFonts w:ascii="Times New Roman" w:eastAsia="微软雅黑" w:hAnsi="Times New Roman" w:hint="eastAsia"/>
                <w:b/>
                <w:bCs/>
                <w:szCs w:val="21"/>
              </w:rPr>
              <w:t>提供</w:t>
            </w:r>
            <w:r>
              <w:rPr>
                <w:rFonts w:ascii="Times New Roman" w:eastAsia="微软雅黑" w:hAnsi="Times New Roman" w:hint="eastAsia"/>
                <w:b/>
                <w:bCs/>
                <w:szCs w:val="21"/>
              </w:rPr>
              <w:t>1</w:t>
            </w:r>
            <w:r>
              <w:rPr>
                <w:rFonts w:ascii="Times New Roman" w:eastAsia="微软雅黑" w:hAnsi="Times New Roman" w:hint="eastAsia"/>
                <w:b/>
                <w:bCs/>
                <w:szCs w:val="21"/>
              </w:rPr>
              <w:t>台漏洞扫描系统的</w:t>
            </w:r>
            <w:r>
              <w:rPr>
                <w:rFonts w:ascii="Times New Roman" w:eastAsia="微软雅黑" w:hAnsi="Times New Roman" w:hint="eastAsia"/>
                <w:b/>
                <w:bCs/>
                <w:szCs w:val="21"/>
              </w:rPr>
              <w:t>2</w:t>
            </w:r>
            <w:r>
              <w:rPr>
                <w:rFonts w:ascii="Times New Roman" w:eastAsia="微软雅黑" w:hAnsi="Times New Roman" w:hint="eastAsia"/>
                <w:b/>
                <w:bCs/>
                <w:szCs w:val="21"/>
              </w:rPr>
              <w:t>年租赁服务。</w:t>
            </w:r>
          </w:p>
          <w:p w14:paraId="1325C92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一、硬件性能要求：</w:t>
            </w:r>
          </w:p>
          <w:p w14:paraId="2BA2A9B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标准机架式设备，设备高度≤</w:t>
            </w:r>
            <w:r>
              <w:rPr>
                <w:rFonts w:ascii="Times New Roman" w:eastAsia="微软雅黑" w:hAnsi="Times New Roman" w:hint="eastAsia"/>
                <w:szCs w:val="21"/>
              </w:rPr>
              <w:t>2U</w:t>
            </w:r>
            <w:r>
              <w:rPr>
                <w:rFonts w:ascii="Times New Roman" w:eastAsia="微软雅黑" w:hAnsi="Times New Roman" w:hint="eastAsia"/>
                <w:szCs w:val="21"/>
              </w:rPr>
              <w:t>，提供交流冗余电源。</w:t>
            </w:r>
          </w:p>
          <w:p w14:paraId="1A56D04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2. 2</w:t>
            </w:r>
            <w:r>
              <w:rPr>
                <w:rFonts w:ascii="Times New Roman" w:eastAsia="微软雅黑" w:hAnsi="Times New Roman" w:hint="eastAsia"/>
                <w:szCs w:val="21"/>
              </w:rPr>
              <w:t>个</w:t>
            </w:r>
            <w:r>
              <w:rPr>
                <w:rFonts w:ascii="Times New Roman" w:eastAsia="微软雅黑" w:hAnsi="Times New Roman" w:hint="eastAsia"/>
                <w:szCs w:val="21"/>
              </w:rPr>
              <w:t>USB</w:t>
            </w:r>
            <w:r>
              <w:rPr>
                <w:rFonts w:ascii="Times New Roman" w:eastAsia="微软雅黑" w:hAnsi="Times New Roman" w:hint="eastAsia"/>
                <w:szCs w:val="21"/>
              </w:rPr>
              <w:t>接口，</w:t>
            </w:r>
            <w:r>
              <w:rPr>
                <w:rFonts w:ascii="Times New Roman" w:eastAsia="微软雅黑" w:hAnsi="Times New Roman" w:hint="eastAsia"/>
                <w:szCs w:val="21"/>
              </w:rPr>
              <w:t>1</w:t>
            </w:r>
            <w:r>
              <w:rPr>
                <w:rFonts w:ascii="Times New Roman" w:eastAsia="微软雅黑" w:hAnsi="Times New Roman" w:hint="eastAsia"/>
                <w:szCs w:val="21"/>
              </w:rPr>
              <w:t>个串口。</w:t>
            </w:r>
          </w:p>
          <w:p w14:paraId="0F8180CD"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千兆电口≥</w:t>
            </w:r>
            <w:r>
              <w:rPr>
                <w:rFonts w:ascii="Times New Roman" w:eastAsia="微软雅黑" w:hAnsi="Times New Roman" w:hint="eastAsia"/>
                <w:szCs w:val="21"/>
              </w:rPr>
              <w:t>4</w:t>
            </w:r>
            <w:r>
              <w:rPr>
                <w:rFonts w:ascii="Times New Roman" w:eastAsia="微软雅黑" w:hAnsi="Times New Roman" w:hint="eastAsia"/>
                <w:szCs w:val="21"/>
              </w:rPr>
              <w:t>个，千兆光口≥</w:t>
            </w:r>
            <w:r>
              <w:rPr>
                <w:rFonts w:ascii="Times New Roman" w:eastAsia="微软雅黑" w:hAnsi="Times New Roman" w:hint="eastAsia"/>
                <w:szCs w:val="21"/>
              </w:rPr>
              <w:t>4</w:t>
            </w:r>
            <w:r>
              <w:rPr>
                <w:rFonts w:ascii="Times New Roman" w:eastAsia="微软雅黑" w:hAnsi="Times New Roman" w:hint="eastAsia"/>
                <w:szCs w:val="21"/>
              </w:rPr>
              <w:t>个，提供</w:t>
            </w:r>
            <w:r>
              <w:rPr>
                <w:rFonts w:ascii="Times New Roman" w:eastAsia="微软雅黑" w:hAnsi="Times New Roman" w:hint="eastAsia"/>
                <w:szCs w:val="21"/>
              </w:rPr>
              <w:t>1</w:t>
            </w:r>
            <w:r>
              <w:rPr>
                <w:rFonts w:ascii="Times New Roman" w:eastAsia="微软雅黑" w:hAnsi="Times New Roman" w:hint="eastAsia"/>
                <w:szCs w:val="21"/>
              </w:rPr>
              <w:t>路扫描端口授权。</w:t>
            </w:r>
          </w:p>
          <w:p w14:paraId="7636EAB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硬盘容量≥</w:t>
            </w:r>
            <w:r>
              <w:rPr>
                <w:rFonts w:ascii="Times New Roman" w:eastAsia="微软雅黑" w:hAnsi="Times New Roman" w:hint="eastAsia"/>
                <w:szCs w:val="21"/>
              </w:rPr>
              <w:t>4T</w:t>
            </w:r>
            <w:r>
              <w:rPr>
                <w:rFonts w:ascii="Times New Roman" w:eastAsia="微软雅黑" w:hAnsi="Times New Roman" w:hint="eastAsia"/>
                <w:szCs w:val="21"/>
              </w:rPr>
              <w:t>。</w:t>
            </w:r>
          </w:p>
          <w:p w14:paraId="33D89D05"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5. </w:t>
            </w:r>
            <w:r>
              <w:rPr>
                <w:rFonts w:ascii="Times New Roman" w:eastAsia="微软雅黑" w:hAnsi="Times New Roman" w:hint="eastAsia"/>
                <w:szCs w:val="21"/>
              </w:rPr>
              <w:t>最大并发任务数≥</w:t>
            </w:r>
            <w:r>
              <w:rPr>
                <w:rFonts w:ascii="Times New Roman" w:eastAsia="微软雅黑" w:hAnsi="Times New Roman" w:hint="eastAsia"/>
                <w:szCs w:val="21"/>
              </w:rPr>
              <w:t>10</w:t>
            </w:r>
            <w:r>
              <w:rPr>
                <w:rFonts w:ascii="Times New Roman" w:eastAsia="微软雅黑" w:hAnsi="Times New Roman" w:hint="eastAsia"/>
                <w:szCs w:val="21"/>
              </w:rPr>
              <w:t>，最大并发扫描主机数≥</w:t>
            </w:r>
            <w:r>
              <w:rPr>
                <w:rFonts w:ascii="Times New Roman" w:eastAsia="微软雅黑" w:hAnsi="Times New Roman" w:hint="eastAsia"/>
                <w:szCs w:val="21"/>
              </w:rPr>
              <w:t>60</w:t>
            </w:r>
            <w:r>
              <w:rPr>
                <w:rFonts w:ascii="Times New Roman" w:eastAsia="微软雅黑" w:hAnsi="Times New Roman" w:hint="eastAsia"/>
                <w:szCs w:val="21"/>
              </w:rPr>
              <w:t>。</w:t>
            </w:r>
          </w:p>
          <w:p w14:paraId="180C9792"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6. </w:t>
            </w:r>
            <w:r>
              <w:rPr>
                <w:rFonts w:ascii="Times New Roman" w:eastAsia="微软雅黑" w:hAnsi="Times New Roman" w:hint="eastAsia"/>
                <w:szCs w:val="21"/>
              </w:rPr>
              <w:t>最大扫描速度≥</w:t>
            </w:r>
            <w:r>
              <w:rPr>
                <w:rFonts w:ascii="Times New Roman" w:eastAsia="微软雅黑" w:hAnsi="Times New Roman" w:hint="eastAsia"/>
                <w:szCs w:val="21"/>
              </w:rPr>
              <w:t>1000IP/H</w:t>
            </w:r>
            <w:r>
              <w:rPr>
                <w:rFonts w:ascii="Times New Roman" w:eastAsia="微软雅黑" w:hAnsi="Times New Roman" w:hint="eastAsia"/>
                <w:szCs w:val="21"/>
              </w:rPr>
              <w:t>。</w:t>
            </w:r>
          </w:p>
          <w:p w14:paraId="361F6BD8"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7. </w:t>
            </w:r>
            <w:r>
              <w:rPr>
                <w:rFonts w:ascii="Times New Roman" w:eastAsia="微软雅黑" w:hAnsi="Times New Roman" w:hint="eastAsia"/>
                <w:szCs w:val="21"/>
              </w:rPr>
              <w:t>配置系统漏洞扫描基础功能（含弱口令猜测功能）。</w:t>
            </w:r>
          </w:p>
          <w:p w14:paraId="6E7912F6"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8. </w:t>
            </w:r>
            <w:r>
              <w:rPr>
                <w:rFonts w:ascii="Times New Roman" w:eastAsia="微软雅黑" w:hAnsi="Times New Roman" w:hint="eastAsia"/>
                <w:szCs w:val="21"/>
              </w:rPr>
              <w:t>配置云大物扫描模块，对云计算、大数据组件、物联网设备提供漏洞检测和分析功能。</w:t>
            </w:r>
          </w:p>
          <w:p w14:paraId="35D94AD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9. </w:t>
            </w:r>
            <w:r>
              <w:rPr>
                <w:rFonts w:ascii="Times New Roman" w:eastAsia="微软雅黑" w:hAnsi="Times New Roman" w:hint="eastAsia"/>
                <w:szCs w:val="21"/>
              </w:rPr>
              <w:t>配置</w:t>
            </w:r>
            <w:r>
              <w:rPr>
                <w:rFonts w:ascii="Times New Roman" w:eastAsia="微软雅黑" w:hAnsi="Times New Roman" w:hint="eastAsia"/>
                <w:szCs w:val="21"/>
              </w:rPr>
              <w:t>Web</w:t>
            </w:r>
            <w:r>
              <w:rPr>
                <w:rFonts w:ascii="Times New Roman" w:eastAsia="微软雅黑" w:hAnsi="Times New Roman" w:hint="eastAsia"/>
                <w:szCs w:val="21"/>
              </w:rPr>
              <w:t>应用扫描模块和三年漏洞库升级服务，支持对</w:t>
            </w:r>
            <w:r>
              <w:rPr>
                <w:rFonts w:ascii="Times New Roman" w:eastAsia="微软雅黑" w:hAnsi="Times New Roman" w:hint="eastAsia"/>
                <w:szCs w:val="21"/>
              </w:rPr>
              <w:t>Web</w:t>
            </w:r>
            <w:r>
              <w:rPr>
                <w:rFonts w:ascii="Times New Roman" w:eastAsia="微软雅黑" w:hAnsi="Times New Roman" w:hint="eastAsia"/>
                <w:szCs w:val="21"/>
              </w:rPr>
              <w:t>应用提供专业的漏洞、挂马检测和分析。</w:t>
            </w:r>
          </w:p>
          <w:p w14:paraId="43933C62"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二、功能参数</w:t>
            </w:r>
          </w:p>
          <w:p w14:paraId="028053F2"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支持检测的漏洞数大于</w:t>
            </w:r>
            <w:r>
              <w:rPr>
                <w:rFonts w:ascii="Times New Roman" w:eastAsia="微软雅黑" w:hAnsi="Times New Roman" w:hint="eastAsia"/>
                <w:szCs w:val="21"/>
              </w:rPr>
              <w:t>330000</w:t>
            </w:r>
            <w:r>
              <w:rPr>
                <w:rFonts w:ascii="Times New Roman" w:eastAsia="微软雅黑" w:hAnsi="Times New Roman" w:hint="eastAsia"/>
                <w:szCs w:val="21"/>
              </w:rPr>
              <w:t>条，兼容</w:t>
            </w:r>
            <w:r>
              <w:rPr>
                <w:rFonts w:ascii="Times New Roman" w:eastAsia="微软雅黑" w:hAnsi="Times New Roman" w:hint="eastAsia"/>
                <w:szCs w:val="21"/>
              </w:rPr>
              <w:t>CVE</w:t>
            </w:r>
            <w:r>
              <w:rPr>
                <w:rFonts w:ascii="Times New Roman" w:eastAsia="微软雅黑" w:hAnsi="Times New Roman" w:hint="eastAsia"/>
                <w:szCs w:val="21"/>
              </w:rPr>
              <w:t>、</w:t>
            </w:r>
            <w:r>
              <w:rPr>
                <w:rFonts w:ascii="Times New Roman" w:eastAsia="微软雅黑" w:hAnsi="Times New Roman" w:hint="eastAsia"/>
                <w:szCs w:val="21"/>
              </w:rPr>
              <w:t>CNCVE</w:t>
            </w:r>
            <w:r>
              <w:rPr>
                <w:rFonts w:ascii="Times New Roman" w:eastAsia="微软雅黑" w:hAnsi="Times New Roman" w:hint="eastAsia"/>
                <w:szCs w:val="21"/>
              </w:rPr>
              <w:t>、</w:t>
            </w:r>
            <w:r>
              <w:rPr>
                <w:rFonts w:ascii="Times New Roman" w:eastAsia="微软雅黑" w:hAnsi="Times New Roman" w:hint="eastAsia"/>
                <w:szCs w:val="21"/>
              </w:rPr>
              <w:t>CNNVD</w:t>
            </w:r>
            <w:r>
              <w:rPr>
                <w:rFonts w:ascii="Times New Roman" w:eastAsia="微软雅黑" w:hAnsi="Times New Roman" w:hint="eastAsia"/>
                <w:szCs w:val="21"/>
              </w:rPr>
              <w:t>、</w:t>
            </w:r>
            <w:r>
              <w:rPr>
                <w:rFonts w:ascii="Times New Roman" w:eastAsia="微软雅黑" w:hAnsi="Times New Roman" w:hint="eastAsia"/>
                <w:szCs w:val="21"/>
              </w:rPr>
              <w:t>CNVD</w:t>
            </w:r>
            <w:r>
              <w:rPr>
                <w:rFonts w:ascii="Times New Roman" w:eastAsia="微软雅黑" w:hAnsi="Times New Roman" w:hint="eastAsia"/>
                <w:szCs w:val="21"/>
              </w:rPr>
              <w:t>、</w:t>
            </w:r>
            <w:proofErr w:type="spellStart"/>
            <w:r>
              <w:rPr>
                <w:rFonts w:ascii="Times New Roman" w:eastAsia="微软雅黑" w:hAnsi="Times New Roman" w:hint="eastAsia"/>
                <w:szCs w:val="21"/>
              </w:rPr>
              <w:t>Bugtraq</w:t>
            </w:r>
            <w:proofErr w:type="spellEnd"/>
            <w:r>
              <w:rPr>
                <w:rFonts w:ascii="Times New Roman" w:eastAsia="微软雅黑" w:hAnsi="Times New Roman" w:hint="eastAsia"/>
                <w:szCs w:val="21"/>
              </w:rPr>
              <w:t>等主流标准。响应时提供产品功能界面截图。</w:t>
            </w:r>
          </w:p>
          <w:p w14:paraId="10212450"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支持通过多种维度对漏洞进行检索，包括但不限于：</w:t>
            </w:r>
            <w:r>
              <w:rPr>
                <w:rFonts w:ascii="Times New Roman" w:eastAsia="微软雅黑" w:hAnsi="Times New Roman" w:hint="eastAsia"/>
                <w:szCs w:val="21"/>
              </w:rPr>
              <w:t>CVE ID</w:t>
            </w:r>
            <w:r>
              <w:rPr>
                <w:rFonts w:ascii="Times New Roman" w:eastAsia="微软雅黑" w:hAnsi="Times New Roman" w:hint="eastAsia"/>
                <w:szCs w:val="21"/>
              </w:rPr>
              <w:t>、</w:t>
            </w:r>
            <w:r>
              <w:rPr>
                <w:rFonts w:ascii="Times New Roman" w:eastAsia="微软雅黑" w:hAnsi="Times New Roman" w:hint="eastAsia"/>
                <w:szCs w:val="21"/>
              </w:rPr>
              <w:t>BUGTRAQ ID</w:t>
            </w:r>
            <w:r>
              <w:rPr>
                <w:rFonts w:ascii="Times New Roman" w:eastAsia="微软雅黑" w:hAnsi="Times New Roman" w:hint="eastAsia"/>
                <w:szCs w:val="21"/>
              </w:rPr>
              <w:t>、</w:t>
            </w:r>
            <w:r>
              <w:rPr>
                <w:rFonts w:ascii="Times New Roman" w:eastAsia="微软雅黑" w:hAnsi="Times New Roman" w:hint="eastAsia"/>
                <w:szCs w:val="21"/>
              </w:rPr>
              <w:t>CNCVE ID</w:t>
            </w:r>
            <w:r>
              <w:rPr>
                <w:rFonts w:ascii="Times New Roman" w:eastAsia="微软雅黑" w:hAnsi="Times New Roman" w:hint="eastAsia"/>
                <w:szCs w:val="21"/>
              </w:rPr>
              <w:t>、</w:t>
            </w:r>
            <w:r>
              <w:rPr>
                <w:rFonts w:ascii="Times New Roman" w:eastAsia="微软雅黑" w:hAnsi="Times New Roman" w:hint="eastAsia"/>
                <w:szCs w:val="21"/>
              </w:rPr>
              <w:t>CNVD ID</w:t>
            </w:r>
            <w:r>
              <w:rPr>
                <w:rFonts w:ascii="Times New Roman" w:eastAsia="微软雅黑" w:hAnsi="Times New Roman" w:hint="eastAsia"/>
                <w:szCs w:val="21"/>
              </w:rPr>
              <w:t>、</w:t>
            </w:r>
            <w:r>
              <w:rPr>
                <w:rFonts w:ascii="Times New Roman" w:eastAsia="微软雅黑" w:hAnsi="Times New Roman" w:hint="eastAsia"/>
                <w:szCs w:val="21"/>
              </w:rPr>
              <w:t>CNNVD ID</w:t>
            </w:r>
            <w:r>
              <w:rPr>
                <w:rFonts w:ascii="Times New Roman" w:eastAsia="微软雅黑" w:hAnsi="Times New Roman" w:hint="eastAsia"/>
                <w:szCs w:val="21"/>
              </w:rPr>
              <w:t>、</w:t>
            </w:r>
            <w:r>
              <w:rPr>
                <w:rFonts w:ascii="Times New Roman" w:eastAsia="微软雅黑" w:hAnsi="Times New Roman" w:hint="eastAsia"/>
                <w:szCs w:val="21"/>
              </w:rPr>
              <w:t>MS</w:t>
            </w:r>
            <w:r>
              <w:rPr>
                <w:rFonts w:ascii="Times New Roman" w:eastAsia="微软雅黑" w:hAnsi="Times New Roman" w:hint="eastAsia"/>
                <w:szCs w:val="21"/>
              </w:rPr>
              <w:t>编号、风险等级、漏洞名称、是否使用危险插件、漏洞发布日期等信息。响应时提供产品功能界面截图。</w:t>
            </w:r>
          </w:p>
          <w:p w14:paraId="627AC9C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支持扫描国产操作系统、应用及软件的安全漏洞，如华为欧拉、</w:t>
            </w:r>
            <w:r>
              <w:rPr>
                <w:rFonts w:ascii="Times New Roman" w:eastAsia="微软雅黑" w:hAnsi="Times New Roman" w:hint="eastAsia"/>
                <w:szCs w:val="21"/>
              </w:rPr>
              <w:t>open</w:t>
            </w:r>
            <w:r>
              <w:rPr>
                <w:rFonts w:ascii="Times New Roman" w:eastAsia="微软雅黑" w:hAnsi="Times New Roman" w:hint="eastAsia"/>
                <w:szCs w:val="21"/>
              </w:rPr>
              <w:t>欧拉、统信、麒麟、</w:t>
            </w:r>
            <w:proofErr w:type="spellStart"/>
            <w:r>
              <w:rPr>
                <w:rFonts w:ascii="Times New Roman" w:eastAsia="微软雅黑" w:hAnsi="Times New Roman" w:hint="eastAsia"/>
                <w:szCs w:val="21"/>
              </w:rPr>
              <w:t>bclinux</w:t>
            </w:r>
            <w:proofErr w:type="spellEnd"/>
            <w:r>
              <w:rPr>
                <w:rFonts w:ascii="Times New Roman" w:eastAsia="微软雅黑" w:hAnsi="Times New Roman" w:hint="eastAsia"/>
                <w:szCs w:val="21"/>
              </w:rPr>
              <w:t>、达梦、南大通用等，且能够扫描大于</w:t>
            </w:r>
            <w:r>
              <w:rPr>
                <w:rFonts w:ascii="Times New Roman" w:eastAsia="微软雅黑" w:hAnsi="Times New Roman" w:hint="eastAsia"/>
                <w:szCs w:val="21"/>
              </w:rPr>
              <w:t>50000</w:t>
            </w:r>
            <w:r>
              <w:rPr>
                <w:rFonts w:ascii="Times New Roman" w:eastAsia="微软雅黑" w:hAnsi="Times New Roman" w:hint="eastAsia"/>
                <w:szCs w:val="21"/>
              </w:rPr>
              <w:t>条相关漏洞。</w:t>
            </w:r>
          </w:p>
          <w:p w14:paraId="1B9C01C2"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针对不同的操作系统和设备，设备应具备丰富的漏洞模板，如</w:t>
            </w:r>
            <w:r>
              <w:rPr>
                <w:rFonts w:ascii="Times New Roman" w:eastAsia="微软雅黑" w:hAnsi="Times New Roman" w:hint="eastAsia"/>
                <w:szCs w:val="21"/>
              </w:rPr>
              <w:t>Unix</w:t>
            </w:r>
            <w:r>
              <w:rPr>
                <w:rFonts w:ascii="Times New Roman" w:eastAsia="微软雅黑" w:hAnsi="Times New Roman" w:hint="eastAsia"/>
                <w:szCs w:val="21"/>
              </w:rPr>
              <w:t>、</w:t>
            </w:r>
            <w:r>
              <w:rPr>
                <w:rFonts w:ascii="Times New Roman" w:eastAsia="微软雅黑" w:hAnsi="Times New Roman" w:hint="eastAsia"/>
                <w:szCs w:val="21"/>
              </w:rPr>
              <w:t>Windows</w:t>
            </w:r>
            <w:r>
              <w:rPr>
                <w:rFonts w:ascii="Times New Roman" w:eastAsia="微软雅黑" w:hAnsi="Times New Roman" w:hint="eastAsia"/>
                <w:szCs w:val="21"/>
              </w:rPr>
              <w:t>操作系统、网络设备和防火墙等模板，同时支持用户自定义扫描范围和扫描策略；支</w:t>
            </w:r>
            <w:r>
              <w:rPr>
                <w:rFonts w:ascii="Times New Roman" w:eastAsia="微软雅黑" w:hAnsi="Times New Roman" w:hint="eastAsia"/>
                <w:szCs w:val="21"/>
              </w:rPr>
              <w:lastRenderedPageBreak/>
              <w:t>持自动模板匹配技术。响应时提供产品“具备如</w:t>
            </w:r>
            <w:r>
              <w:rPr>
                <w:rFonts w:ascii="Times New Roman" w:eastAsia="微软雅黑" w:hAnsi="Times New Roman" w:hint="eastAsia"/>
                <w:szCs w:val="21"/>
              </w:rPr>
              <w:t>Unix</w:t>
            </w:r>
            <w:r>
              <w:rPr>
                <w:rFonts w:ascii="Times New Roman" w:eastAsia="微软雅黑" w:hAnsi="Times New Roman" w:hint="eastAsia"/>
                <w:szCs w:val="21"/>
              </w:rPr>
              <w:t>、</w:t>
            </w:r>
            <w:r>
              <w:rPr>
                <w:rFonts w:ascii="Times New Roman" w:eastAsia="微软雅黑" w:hAnsi="Times New Roman" w:hint="eastAsia"/>
                <w:szCs w:val="21"/>
              </w:rPr>
              <w:t>Windows</w:t>
            </w:r>
            <w:r>
              <w:rPr>
                <w:rFonts w:ascii="Times New Roman" w:eastAsia="微软雅黑" w:hAnsi="Times New Roman" w:hint="eastAsia"/>
                <w:szCs w:val="21"/>
              </w:rPr>
              <w:t>操作系统、网络设备和防火墙等漏洞模板，支持自动模板匹配技术”的相关功能界面截图。</w:t>
            </w:r>
          </w:p>
          <w:p w14:paraId="4AFC2BDE"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5. </w:t>
            </w:r>
            <w:r>
              <w:rPr>
                <w:rFonts w:ascii="Times New Roman" w:eastAsia="微软雅黑" w:hAnsi="Times New Roman" w:hint="eastAsia"/>
                <w:szCs w:val="21"/>
              </w:rPr>
              <w:t>支持</w:t>
            </w:r>
            <w:r>
              <w:rPr>
                <w:rFonts w:ascii="Times New Roman" w:eastAsia="微软雅黑" w:hAnsi="Times New Roman" w:hint="eastAsia"/>
                <w:szCs w:val="21"/>
              </w:rPr>
              <w:t>Oracle</w:t>
            </w:r>
            <w:r>
              <w:rPr>
                <w:rFonts w:ascii="Times New Roman" w:eastAsia="微软雅黑" w:hAnsi="Times New Roman" w:hint="eastAsia"/>
                <w:szCs w:val="21"/>
              </w:rPr>
              <w:t>、</w:t>
            </w:r>
            <w:r>
              <w:rPr>
                <w:rFonts w:ascii="Times New Roman" w:eastAsia="微软雅黑" w:hAnsi="Times New Roman" w:hint="eastAsia"/>
                <w:szCs w:val="21"/>
              </w:rPr>
              <w:t>MySQL</w:t>
            </w:r>
            <w:r>
              <w:rPr>
                <w:rFonts w:ascii="Times New Roman" w:eastAsia="微软雅黑" w:hAnsi="Times New Roman" w:hint="eastAsia"/>
                <w:szCs w:val="21"/>
              </w:rPr>
              <w:t>、</w:t>
            </w:r>
            <w:r>
              <w:rPr>
                <w:rFonts w:ascii="Times New Roman" w:eastAsia="微软雅黑" w:hAnsi="Times New Roman" w:hint="eastAsia"/>
                <w:szCs w:val="21"/>
              </w:rPr>
              <w:t>MS SQL</w:t>
            </w:r>
            <w:r>
              <w:rPr>
                <w:rFonts w:ascii="Times New Roman" w:eastAsia="微软雅黑" w:hAnsi="Times New Roman" w:hint="eastAsia"/>
                <w:szCs w:val="21"/>
              </w:rPr>
              <w:t>、</w:t>
            </w:r>
            <w:r>
              <w:rPr>
                <w:rFonts w:ascii="Times New Roman" w:eastAsia="微软雅黑" w:hAnsi="Times New Roman" w:hint="eastAsia"/>
                <w:szCs w:val="21"/>
              </w:rPr>
              <w:t>DB2</w:t>
            </w:r>
            <w:r>
              <w:rPr>
                <w:rFonts w:ascii="Times New Roman" w:eastAsia="微软雅黑" w:hAnsi="Times New Roman" w:hint="eastAsia"/>
                <w:szCs w:val="21"/>
              </w:rPr>
              <w:t>、</w:t>
            </w:r>
            <w:r>
              <w:rPr>
                <w:rFonts w:ascii="Times New Roman" w:eastAsia="微软雅黑" w:hAnsi="Times New Roman" w:hint="eastAsia"/>
                <w:szCs w:val="21"/>
              </w:rPr>
              <w:t>Sybase</w:t>
            </w:r>
            <w:r>
              <w:rPr>
                <w:rFonts w:ascii="Times New Roman" w:eastAsia="微软雅黑" w:hAnsi="Times New Roman" w:hint="eastAsia"/>
                <w:szCs w:val="21"/>
              </w:rPr>
              <w:t>数据库漏洞检查。</w:t>
            </w:r>
          </w:p>
          <w:p w14:paraId="472BCCEC"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6. </w:t>
            </w:r>
            <w:r>
              <w:rPr>
                <w:rFonts w:ascii="Times New Roman" w:eastAsia="微软雅黑" w:hAnsi="Times New Roman" w:hint="eastAsia"/>
                <w:szCs w:val="21"/>
              </w:rPr>
              <w:t>支持专门针对</w:t>
            </w:r>
            <w:r>
              <w:rPr>
                <w:rFonts w:ascii="Times New Roman" w:eastAsia="微软雅黑" w:hAnsi="Times New Roman" w:hint="eastAsia"/>
                <w:szCs w:val="21"/>
              </w:rPr>
              <w:t>DNS</w:t>
            </w:r>
            <w:r>
              <w:rPr>
                <w:rFonts w:ascii="Times New Roman" w:eastAsia="微软雅黑" w:hAnsi="Times New Roman" w:hint="eastAsia"/>
                <w:szCs w:val="21"/>
              </w:rPr>
              <w:t>服务的安全漏洞检测，包括</w:t>
            </w:r>
            <w:r>
              <w:rPr>
                <w:rFonts w:ascii="Times New Roman" w:eastAsia="微软雅黑" w:hAnsi="Times New Roman" w:hint="eastAsia"/>
                <w:szCs w:val="21"/>
              </w:rPr>
              <w:t>DNS</w:t>
            </w:r>
            <w:r>
              <w:rPr>
                <w:rFonts w:ascii="Times New Roman" w:eastAsia="微软雅黑" w:hAnsi="Times New Roman" w:hint="eastAsia"/>
                <w:szCs w:val="21"/>
              </w:rPr>
              <w:t>投毒等漏洞检测能力；支持“幽灵木马”检测。</w:t>
            </w:r>
          </w:p>
          <w:p w14:paraId="58ACC7D8"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7. </w:t>
            </w:r>
            <w:r>
              <w:rPr>
                <w:rFonts w:ascii="Times New Roman" w:eastAsia="微软雅黑" w:hAnsi="Times New Roman"/>
                <w:szCs w:val="21"/>
              </w:rPr>
              <w:t>在租赁</w:t>
            </w:r>
            <w:r>
              <w:rPr>
                <w:rFonts w:ascii="Times New Roman" w:eastAsia="微软雅黑" w:hAnsi="Times New Roman" w:hint="eastAsia"/>
                <w:szCs w:val="21"/>
              </w:rPr>
              <w:t>期内</w:t>
            </w:r>
            <w:r>
              <w:rPr>
                <w:rFonts w:ascii="Times New Roman" w:eastAsia="微软雅黑" w:hAnsi="Times New Roman"/>
                <w:szCs w:val="21"/>
              </w:rPr>
              <w:t>免费为用户提供设备的维护、</w:t>
            </w:r>
            <w:r>
              <w:rPr>
                <w:rFonts w:ascii="Times New Roman" w:eastAsia="微软雅黑" w:hAnsi="Times New Roman" w:hint="eastAsia"/>
                <w:szCs w:val="21"/>
              </w:rPr>
              <w:t>特征库</w:t>
            </w:r>
            <w:r>
              <w:rPr>
                <w:rFonts w:ascii="Times New Roman" w:eastAsia="微软雅黑" w:hAnsi="Times New Roman"/>
                <w:szCs w:val="21"/>
              </w:rPr>
              <w:t>更新、故障处理等服务。</w:t>
            </w:r>
          </w:p>
          <w:p w14:paraId="3A78CBFD" w14:textId="77777777" w:rsidR="00EF06B9" w:rsidRDefault="00EF06B9">
            <w:pPr>
              <w:widowControl/>
              <w:spacing w:line="320" w:lineRule="exact"/>
              <w:jc w:val="left"/>
              <w:textAlignment w:val="center"/>
              <w:rPr>
                <w:rFonts w:ascii="Times New Roman" w:eastAsia="微软雅黑" w:hAnsi="Times New Roman"/>
                <w:szCs w:val="21"/>
              </w:rPr>
            </w:pPr>
          </w:p>
        </w:tc>
        <w:tc>
          <w:tcPr>
            <w:tcW w:w="215" w:type="pct"/>
            <w:vAlign w:val="center"/>
          </w:tcPr>
          <w:p w14:paraId="47367FC0"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年</w:t>
            </w:r>
          </w:p>
        </w:tc>
        <w:tc>
          <w:tcPr>
            <w:tcW w:w="350" w:type="pct"/>
            <w:vAlign w:val="center"/>
          </w:tcPr>
          <w:p w14:paraId="10CFD699"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2</w:t>
            </w:r>
          </w:p>
        </w:tc>
        <w:tc>
          <w:tcPr>
            <w:tcW w:w="432" w:type="pct"/>
            <w:vAlign w:val="center"/>
          </w:tcPr>
          <w:p w14:paraId="10686A00" w14:textId="77777777" w:rsidR="00EF06B9" w:rsidRDefault="00EF06B9">
            <w:pPr>
              <w:widowControl/>
              <w:spacing w:line="320" w:lineRule="exact"/>
              <w:jc w:val="left"/>
              <w:rPr>
                <w:rFonts w:ascii="Times New Roman" w:eastAsia="微软雅黑" w:hAnsi="Times New Roman"/>
                <w:szCs w:val="21"/>
              </w:rPr>
            </w:pPr>
          </w:p>
        </w:tc>
        <w:tc>
          <w:tcPr>
            <w:tcW w:w="417" w:type="pct"/>
            <w:vAlign w:val="center"/>
          </w:tcPr>
          <w:p w14:paraId="10B7413E" w14:textId="77777777" w:rsidR="00EF06B9" w:rsidRDefault="00EF06B9">
            <w:pPr>
              <w:widowControl/>
              <w:spacing w:line="320" w:lineRule="exact"/>
              <w:jc w:val="left"/>
              <w:rPr>
                <w:rFonts w:ascii="Times New Roman" w:eastAsia="微软雅黑" w:hAnsi="Times New Roman"/>
                <w:szCs w:val="21"/>
              </w:rPr>
            </w:pPr>
          </w:p>
        </w:tc>
      </w:tr>
      <w:tr w:rsidR="00EF06B9" w14:paraId="553ADA40" w14:textId="77777777">
        <w:trPr>
          <w:trHeight w:val="747"/>
          <w:jc w:val="center"/>
        </w:trPr>
        <w:tc>
          <w:tcPr>
            <w:tcW w:w="646" w:type="pct"/>
            <w:vAlign w:val="center"/>
          </w:tcPr>
          <w:p w14:paraId="19565E18"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密码管理平台</w:t>
            </w:r>
          </w:p>
        </w:tc>
        <w:tc>
          <w:tcPr>
            <w:tcW w:w="487" w:type="pct"/>
            <w:vAlign w:val="center"/>
          </w:tcPr>
          <w:p w14:paraId="21647797"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北京森和致远、安恒、天安天创</w:t>
            </w:r>
          </w:p>
        </w:tc>
        <w:tc>
          <w:tcPr>
            <w:tcW w:w="2453" w:type="pct"/>
            <w:vAlign w:val="center"/>
          </w:tcPr>
          <w:p w14:paraId="07E0E5BA"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提供</w:t>
            </w:r>
            <w:r>
              <w:rPr>
                <w:rFonts w:ascii="Times New Roman" w:eastAsia="微软雅黑" w:hAnsi="Times New Roman" w:hint="eastAsia"/>
                <w:szCs w:val="21"/>
              </w:rPr>
              <w:t>1</w:t>
            </w:r>
            <w:r>
              <w:rPr>
                <w:rFonts w:ascii="Times New Roman" w:eastAsia="微软雅黑" w:hAnsi="Times New Roman" w:hint="eastAsia"/>
                <w:szCs w:val="21"/>
              </w:rPr>
              <w:t>台国产化的密码管理平台设备，</w:t>
            </w:r>
            <w:r>
              <w:rPr>
                <w:rFonts w:ascii="Times New Roman" w:eastAsia="微软雅黑" w:hAnsi="Times New Roman" w:hint="eastAsia"/>
                <w:szCs w:val="21"/>
              </w:rPr>
              <w:t>2U</w:t>
            </w:r>
            <w:r>
              <w:rPr>
                <w:rFonts w:ascii="Times New Roman" w:eastAsia="微软雅黑" w:hAnsi="Times New Roman" w:hint="eastAsia"/>
                <w:szCs w:val="21"/>
              </w:rPr>
              <w:t>硬件，具备冗余电源，配备</w:t>
            </w:r>
            <w:r>
              <w:rPr>
                <w:rFonts w:ascii="Times New Roman" w:eastAsia="微软雅黑" w:hAnsi="Times New Roman" w:hint="eastAsia"/>
                <w:szCs w:val="21"/>
              </w:rPr>
              <w:t>4</w:t>
            </w:r>
            <w:r>
              <w:rPr>
                <w:rFonts w:ascii="Times New Roman" w:eastAsia="微软雅黑" w:hAnsi="Times New Roman" w:hint="eastAsia"/>
                <w:szCs w:val="21"/>
              </w:rPr>
              <w:t>个万兆网络接口，支持托管</w:t>
            </w:r>
            <w:r>
              <w:rPr>
                <w:rFonts w:ascii="Times New Roman" w:eastAsia="微软雅黑" w:hAnsi="Times New Roman" w:hint="eastAsia"/>
                <w:szCs w:val="21"/>
              </w:rPr>
              <w:t>1000</w:t>
            </w:r>
            <w:r>
              <w:rPr>
                <w:rFonts w:ascii="Times New Roman" w:eastAsia="微软雅黑" w:hAnsi="Times New Roman" w:hint="eastAsia"/>
                <w:szCs w:val="21"/>
              </w:rPr>
              <w:t>台设备资源。</w:t>
            </w:r>
          </w:p>
          <w:p w14:paraId="59D9CDA3"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支持通过</w:t>
            </w:r>
            <w:r>
              <w:rPr>
                <w:rFonts w:ascii="Times New Roman" w:eastAsia="微软雅黑" w:hAnsi="Times New Roman" w:hint="eastAsia"/>
                <w:szCs w:val="21"/>
              </w:rPr>
              <w:t>Chrome</w:t>
            </w:r>
            <w:r>
              <w:rPr>
                <w:rFonts w:ascii="Times New Roman" w:eastAsia="微软雅黑" w:hAnsi="Times New Roman" w:hint="eastAsia"/>
                <w:szCs w:val="21"/>
              </w:rPr>
              <w:t>、</w:t>
            </w:r>
            <w:r>
              <w:rPr>
                <w:rFonts w:ascii="Times New Roman" w:eastAsia="微软雅黑" w:hAnsi="Times New Roman" w:hint="eastAsia"/>
                <w:szCs w:val="21"/>
              </w:rPr>
              <w:t>Firefox</w:t>
            </w:r>
            <w:r>
              <w:rPr>
                <w:rFonts w:ascii="Times New Roman" w:eastAsia="微软雅黑" w:hAnsi="Times New Roman" w:hint="eastAsia"/>
                <w:szCs w:val="21"/>
              </w:rPr>
              <w:t>、</w:t>
            </w:r>
            <w:proofErr w:type="spellStart"/>
            <w:r>
              <w:rPr>
                <w:rFonts w:ascii="Times New Roman" w:eastAsia="微软雅黑" w:hAnsi="Times New Roman" w:hint="eastAsia"/>
                <w:szCs w:val="21"/>
              </w:rPr>
              <w:t>Safrai</w:t>
            </w:r>
            <w:proofErr w:type="spellEnd"/>
            <w:r>
              <w:rPr>
                <w:rFonts w:ascii="Times New Roman" w:eastAsia="微软雅黑" w:hAnsi="Times New Roman" w:hint="eastAsia"/>
                <w:szCs w:val="21"/>
              </w:rPr>
              <w:t>浏览器对系统进行管理及访问操作，不限操作系统类型，无需安装任何客户端插件，使用浏览器方式即可直接访问</w:t>
            </w:r>
            <w:r>
              <w:rPr>
                <w:rFonts w:ascii="Times New Roman" w:eastAsia="微软雅黑" w:hAnsi="Times New Roman" w:hint="eastAsia"/>
                <w:szCs w:val="21"/>
              </w:rPr>
              <w:t>SSH</w:t>
            </w:r>
            <w:r>
              <w:rPr>
                <w:rFonts w:ascii="Times New Roman" w:eastAsia="微软雅黑" w:hAnsi="Times New Roman" w:hint="eastAsia"/>
                <w:szCs w:val="21"/>
              </w:rPr>
              <w:t>、</w:t>
            </w:r>
            <w:r>
              <w:rPr>
                <w:rFonts w:ascii="Times New Roman" w:eastAsia="微软雅黑" w:hAnsi="Times New Roman" w:hint="eastAsia"/>
                <w:szCs w:val="21"/>
              </w:rPr>
              <w:t>RDP</w:t>
            </w:r>
            <w:r>
              <w:rPr>
                <w:rFonts w:ascii="Times New Roman" w:eastAsia="微软雅黑" w:hAnsi="Times New Roman" w:hint="eastAsia"/>
                <w:szCs w:val="21"/>
              </w:rPr>
              <w:t>、</w:t>
            </w:r>
            <w:r>
              <w:rPr>
                <w:rFonts w:ascii="Times New Roman" w:eastAsia="微软雅黑" w:hAnsi="Times New Roman" w:hint="eastAsia"/>
                <w:szCs w:val="21"/>
              </w:rPr>
              <w:t>Telnet</w:t>
            </w:r>
            <w:r>
              <w:rPr>
                <w:rFonts w:ascii="Times New Roman" w:eastAsia="微软雅黑" w:hAnsi="Times New Roman" w:hint="eastAsia"/>
                <w:szCs w:val="21"/>
              </w:rPr>
              <w:t>、</w:t>
            </w:r>
            <w:r>
              <w:rPr>
                <w:rFonts w:ascii="Times New Roman" w:eastAsia="微软雅黑" w:hAnsi="Times New Roman" w:hint="eastAsia"/>
                <w:szCs w:val="21"/>
              </w:rPr>
              <w:t>VNC</w:t>
            </w:r>
            <w:r>
              <w:rPr>
                <w:rFonts w:ascii="Times New Roman" w:eastAsia="微软雅黑" w:hAnsi="Times New Roman" w:hint="eastAsia"/>
                <w:szCs w:val="21"/>
              </w:rPr>
              <w:t>、</w:t>
            </w:r>
            <w:r>
              <w:rPr>
                <w:rFonts w:ascii="Times New Roman" w:eastAsia="微软雅黑" w:hAnsi="Times New Roman" w:hint="eastAsia"/>
                <w:szCs w:val="21"/>
              </w:rPr>
              <w:t>Web</w:t>
            </w:r>
            <w:r>
              <w:rPr>
                <w:rFonts w:ascii="Times New Roman" w:eastAsia="微软雅黑" w:hAnsi="Times New Roman" w:hint="eastAsia"/>
                <w:szCs w:val="21"/>
              </w:rPr>
              <w:t>应用和数据库；产品应强制</w:t>
            </w:r>
            <w:r>
              <w:rPr>
                <w:rFonts w:ascii="Times New Roman" w:eastAsia="微软雅黑" w:hAnsi="Times New Roman" w:hint="eastAsia"/>
                <w:szCs w:val="21"/>
              </w:rPr>
              <w:t>HTTPS</w:t>
            </w:r>
            <w:r>
              <w:rPr>
                <w:rFonts w:ascii="Times New Roman" w:eastAsia="微软雅黑" w:hAnsi="Times New Roman" w:hint="eastAsia"/>
                <w:szCs w:val="21"/>
              </w:rPr>
              <w:t>访问，并随产品配备正式、可信的国际</w:t>
            </w:r>
            <w:r>
              <w:rPr>
                <w:rFonts w:ascii="Times New Roman" w:eastAsia="微软雅黑" w:hAnsi="Times New Roman" w:hint="eastAsia"/>
                <w:szCs w:val="21"/>
              </w:rPr>
              <w:t>(RSA)</w:t>
            </w:r>
            <w:r>
              <w:rPr>
                <w:rFonts w:ascii="Times New Roman" w:eastAsia="微软雅黑" w:hAnsi="Times New Roman" w:hint="eastAsia"/>
                <w:szCs w:val="21"/>
              </w:rPr>
              <w:t>和国密</w:t>
            </w:r>
            <w:r>
              <w:rPr>
                <w:rFonts w:ascii="Times New Roman" w:eastAsia="微软雅黑" w:hAnsi="Times New Roman" w:hint="eastAsia"/>
                <w:szCs w:val="21"/>
              </w:rPr>
              <w:t>(SM2)HTTPS</w:t>
            </w:r>
            <w:r>
              <w:rPr>
                <w:rFonts w:ascii="Times New Roman" w:eastAsia="微软雅黑" w:hAnsi="Times New Roman" w:hint="eastAsia"/>
                <w:szCs w:val="21"/>
              </w:rPr>
              <w:t>证书；支持强制国密浏览器访问，可主动拒绝非国密浏览器访问。</w:t>
            </w:r>
          </w:p>
          <w:p w14:paraId="13B2C17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支持用户账号管理：至少可支持超级管理员、二级管理员、审计管理员、普通用户四种角色；支持通过</w:t>
            </w:r>
            <w:r>
              <w:rPr>
                <w:rFonts w:ascii="Times New Roman" w:eastAsia="微软雅黑" w:hAnsi="Times New Roman" w:hint="eastAsia"/>
                <w:szCs w:val="21"/>
              </w:rPr>
              <w:t>Excel</w:t>
            </w:r>
            <w:r>
              <w:rPr>
                <w:rFonts w:ascii="Times New Roman" w:eastAsia="微软雅黑" w:hAnsi="Times New Roman" w:hint="eastAsia"/>
                <w:szCs w:val="21"/>
              </w:rPr>
              <w:t>方式批量导入用户信息；支持通过</w:t>
            </w:r>
            <w:r>
              <w:rPr>
                <w:rFonts w:ascii="Times New Roman" w:eastAsia="微软雅黑" w:hAnsi="Times New Roman" w:hint="eastAsia"/>
                <w:szCs w:val="21"/>
              </w:rPr>
              <w:t>Web</w:t>
            </w:r>
            <w:r>
              <w:rPr>
                <w:rFonts w:ascii="Times New Roman" w:eastAsia="微软雅黑" w:hAnsi="Times New Roman" w:hint="eastAsia"/>
                <w:szCs w:val="21"/>
              </w:rPr>
              <w:t>页面批量修改用户属性，至少包含账户有效期、来源</w:t>
            </w:r>
            <w:r>
              <w:rPr>
                <w:rFonts w:ascii="Times New Roman" w:eastAsia="微软雅黑" w:hAnsi="Times New Roman" w:hint="eastAsia"/>
                <w:szCs w:val="21"/>
              </w:rPr>
              <w:t>IP</w:t>
            </w:r>
            <w:r>
              <w:rPr>
                <w:rFonts w:ascii="Times New Roman" w:eastAsia="微软雅黑" w:hAnsi="Times New Roman" w:hint="eastAsia"/>
                <w:szCs w:val="21"/>
              </w:rPr>
              <w:t>限制、密码有效期等；支持用户组。</w:t>
            </w:r>
          </w:p>
          <w:p w14:paraId="4BB5484D"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支持短信验证码、微信扫码登录（非企业微信）、微信公众号验证码、系统指纹</w:t>
            </w:r>
            <w:r>
              <w:rPr>
                <w:rFonts w:ascii="Times New Roman" w:eastAsia="微软雅黑" w:hAnsi="Times New Roman" w:hint="eastAsia"/>
                <w:szCs w:val="21"/>
              </w:rPr>
              <w:t>/</w:t>
            </w:r>
            <w:r>
              <w:rPr>
                <w:rFonts w:ascii="Times New Roman" w:eastAsia="微软雅黑" w:hAnsi="Times New Roman" w:hint="eastAsia"/>
                <w:szCs w:val="21"/>
              </w:rPr>
              <w:t>人脸识别（无需额外服务器）、国密硬件密钥；支持用户可自行绑定和解绑认证方式；当用户登录成功、登录失败、修改认证方式时使用短信或微信方式通知用户；内置弱口令数据集，禁止用户把密码修改为弱密码，并允许自定义弱口令数据集；支持强制多因子认证，支持灵活组合认证方式；认证失败后，支持以用户、</w:t>
            </w:r>
            <w:r>
              <w:rPr>
                <w:rFonts w:ascii="Times New Roman" w:eastAsia="微软雅黑" w:hAnsi="Times New Roman" w:hint="eastAsia"/>
                <w:szCs w:val="21"/>
              </w:rPr>
              <w:t>IP</w:t>
            </w:r>
            <w:r>
              <w:rPr>
                <w:rFonts w:ascii="Times New Roman" w:eastAsia="微软雅黑" w:hAnsi="Times New Roman" w:hint="eastAsia"/>
                <w:szCs w:val="21"/>
              </w:rPr>
              <w:t>维度临时禁止用户登录，并允许管理员手动解除。</w:t>
            </w:r>
          </w:p>
          <w:p w14:paraId="04A389C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w:t>
            </w:r>
            <w:r>
              <w:rPr>
                <w:rFonts w:ascii="Times New Roman" w:eastAsia="微软雅黑" w:hAnsi="Times New Roman" w:hint="eastAsia"/>
                <w:szCs w:val="21"/>
              </w:rPr>
              <w:t xml:space="preserve">5. </w:t>
            </w:r>
            <w:r>
              <w:rPr>
                <w:rFonts w:ascii="Times New Roman" w:eastAsia="微软雅黑" w:hAnsi="Times New Roman" w:hint="eastAsia"/>
                <w:szCs w:val="21"/>
              </w:rPr>
              <w:t>支持服务器，交换机，应用系统，数据库等设备进行统一的管理，实现自动改密，自动授权，三权分立等功能。支持服务器、交换机、应用系统、数据库等设备账号密码弱口令定期改密。</w:t>
            </w:r>
          </w:p>
          <w:p w14:paraId="10E9DFB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6. </w:t>
            </w:r>
            <w:r>
              <w:rPr>
                <w:rFonts w:ascii="Times New Roman" w:eastAsia="微软雅黑" w:hAnsi="Times New Roman" w:hint="eastAsia"/>
                <w:szCs w:val="21"/>
              </w:rPr>
              <w:t>支持对用户登录日志记录，操作会话的录屏记录，支持日志转存，管理员登录平台无需安装客户端通过浏览器即可在线查看录屏视频，日志保存时间</w:t>
            </w:r>
            <w:r>
              <w:rPr>
                <w:rFonts w:ascii="Times New Roman" w:eastAsia="微软雅黑" w:hAnsi="Times New Roman" w:hint="eastAsia"/>
                <w:szCs w:val="21"/>
              </w:rPr>
              <w:t>180</w:t>
            </w:r>
            <w:r>
              <w:rPr>
                <w:rFonts w:ascii="Times New Roman" w:eastAsia="微软雅黑" w:hAnsi="Times New Roman" w:hint="eastAsia"/>
                <w:szCs w:val="21"/>
              </w:rPr>
              <w:t>天。</w:t>
            </w:r>
          </w:p>
          <w:p w14:paraId="7738B823"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lastRenderedPageBreak/>
              <w:t>7.</w:t>
            </w:r>
            <w:r>
              <w:rPr>
                <w:rFonts w:ascii="Times New Roman" w:eastAsia="微软雅黑" w:hAnsi="Times New Roman" w:hint="eastAsia"/>
                <w:szCs w:val="21"/>
              </w:rPr>
              <w:t>支持管理人员通过微信实时审批运维授权申请，短信提醒通知。</w:t>
            </w:r>
          </w:p>
          <w:p w14:paraId="55FD0130"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w:t>
            </w:r>
            <w:r>
              <w:rPr>
                <w:rFonts w:ascii="Times New Roman" w:eastAsia="微软雅黑" w:hAnsi="Times New Roman" w:hint="eastAsia"/>
                <w:szCs w:val="21"/>
              </w:rPr>
              <w:t>8</w:t>
            </w:r>
            <w:r>
              <w:rPr>
                <w:rFonts w:ascii="Times New Roman" w:eastAsia="微软雅黑" w:hAnsi="Times New Roman"/>
                <w:szCs w:val="21"/>
              </w:rPr>
              <w:t>.</w:t>
            </w:r>
            <w:r>
              <w:rPr>
                <w:rFonts w:ascii="Times New Roman" w:eastAsia="微软雅黑" w:hAnsi="Times New Roman" w:hint="eastAsia"/>
                <w:szCs w:val="21"/>
              </w:rPr>
              <w:t xml:space="preserve"> </w:t>
            </w:r>
            <w:r>
              <w:rPr>
                <w:rFonts w:ascii="Times New Roman" w:eastAsia="微软雅黑" w:hAnsi="Times New Roman" w:hint="eastAsia"/>
                <w:szCs w:val="21"/>
              </w:rPr>
              <w:t>实现对现有在用的</w:t>
            </w:r>
            <w:r>
              <w:rPr>
                <w:rFonts w:ascii="Times New Roman" w:eastAsia="微软雅黑" w:hAnsi="Times New Roman" w:hint="eastAsia"/>
                <w:szCs w:val="21"/>
              </w:rPr>
              <w:t xml:space="preserve"> VAC </w:t>
            </w:r>
            <w:r>
              <w:rPr>
                <w:rFonts w:ascii="Times New Roman" w:eastAsia="微软雅黑" w:hAnsi="Times New Roman" w:hint="eastAsia"/>
                <w:szCs w:val="21"/>
              </w:rPr>
              <w:t>密码管理平台上的信息资产、密钥等数据的无缝迁移，确保迁移后平台可正常对资产进行统一管理和业务操作。</w:t>
            </w:r>
          </w:p>
          <w:p w14:paraId="66236C9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9</w:t>
            </w:r>
            <w:r>
              <w:rPr>
                <w:rFonts w:ascii="Times New Roman" w:eastAsia="微软雅黑" w:hAnsi="Times New Roman" w:hint="eastAsia"/>
                <w:szCs w:val="21"/>
              </w:rPr>
              <w:t xml:space="preserve">. </w:t>
            </w:r>
            <w:r>
              <w:rPr>
                <w:rFonts w:ascii="Times New Roman" w:eastAsia="微软雅黑" w:hAnsi="Times New Roman" w:hint="eastAsia"/>
                <w:szCs w:val="21"/>
              </w:rPr>
              <w:t>提供设备租赁服务，租赁期</w:t>
            </w:r>
            <w:r>
              <w:rPr>
                <w:rFonts w:ascii="Times New Roman" w:eastAsia="微软雅黑" w:hAnsi="Times New Roman" w:hint="eastAsia"/>
                <w:szCs w:val="21"/>
              </w:rPr>
              <w:t>2</w:t>
            </w:r>
            <w:r>
              <w:rPr>
                <w:rFonts w:ascii="Times New Roman" w:eastAsia="微软雅黑" w:hAnsi="Times New Roman" w:hint="eastAsia"/>
                <w:szCs w:val="21"/>
              </w:rPr>
              <w:t>年，在租赁期内免费提供设备系统升级授权、远程支持服务、产品保修服务。</w:t>
            </w:r>
          </w:p>
          <w:p w14:paraId="264CB087" w14:textId="77777777" w:rsidR="00EF06B9" w:rsidRDefault="00EF06B9">
            <w:pPr>
              <w:widowControl/>
              <w:spacing w:line="320" w:lineRule="exact"/>
              <w:jc w:val="left"/>
              <w:textAlignment w:val="center"/>
              <w:rPr>
                <w:rFonts w:ascii="Times New Roman" w:eastAsia="微软雅黑" w:hAnsi="Times New Roman"/>
                <w:szCs w:val="21"/>
              </w:rPr>
            </w:pPr>
          </w:p>
        </w:tc>
        <w:tc>
          <w:tcPr>
            <w:tcW w:w="215" w:type="pct"/>
            <w:vAlign w:val="center"/>
          </w:tcPr>
          <w:p w14:paraId="671CE842"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年</w:t>
            </w:r>
          </w:p>
        </w:tc>
        <w:tc>
          <w:tcPr>
            <w:tcW w:w="350" w:type="pct"/>
            <w:vAlign w:val="center"/>
          </w:tcPr>
          <w:p w14:paraId="5B07152D"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2</w:t>
            </w:r>
          </w:p>
        </w:tc>
        <w:tc>
          <w:tcPr>
            <w:tcW w:w="432" w:type="pct"/>
            <w:vAlign w:val="center"/>
          </w:tcPr>
          <w:p w14:paraId="39C43A16" w14:textId="77777777" w:rsidR="00EF06B9" w:rsidRDefault="00EF06B9">
            <w:pPr>
              <w:widowControl/>
              <w:spacing w:line="320" w:lineRule="exact"/>
              <w:jc w:val="left"/>
              <w:rPr>
                <w:rFonts w:ascii="Times New Roman" w:eastAsia="微软雅黑" w:hAnsi="Times New Roman"/>
                <w:szCs w:val="21"/>
              </w:rPr>
            </w:pPr>
          </w:p>
        </w:tc>
        <w:tc>
          <w:tcPr>
            <w:tcW w:w="417" w:type="pct"/>
            <w:vAlign w:val="center"/>
          </w:tcPr>
          <w:p w14:paraId="37F5368F" w14:textId="77777777" w:rsidR="00EF06B9" w:rsidRDefault="00EF06B9">
            <w:pPr>
              <w:widowControl/>
              <w:spacing w:line="320" w:lineRule="exact"/>
              <w:jc w:val="left"/>
              <w:rPr>
                <w:rFonts w:ascii="Times New Roman" w:eastAsia="微软雅黑" w:hAnsi="Times New Roman"/>
                <w:szCs w:val="21"/>
              </w:rPr>
            </w:pPr>
          </w:p>
        </w:tc>
      </w:tr>
      <w:tr w:rsidR="00EF06B9" w14:paraId="35881B4A" w14:textId="77777777">
        <w:trPr>
          <w:trHeight w:val="578"/>
          <w:jc w:val="center"/>
        </w:trPr>
        <w:tc>
          <w:tcPr>
            <w:tcW w:w="646" w:type="pct"/>
            <w:vAlign w:val="center"/>
          </w:tcPr>
          <w:p w14:paraId="76A07132" w14:textId="77777777" w:rsidR="00EF06B9" w:rsidRDefault="00000000">
            <w:pPr>
              <w:widowControl/>
              <w:spacing w:line="320" w:lineRule="exact"/>
              <w:jc w:val="center"/>
              <w:textAlignment w:val="center"/>
              <w:rPr>
                <w:rFonts w:ascii="Times New Roman" w:eastAsia="微软雅黑" w:hAnsi="Times New Roman"/>
                <w:szCs w:val="21"/>
              </w:rPr>
            </w:pPr>
            <w:r>
              <w:rPr>
                <w:rFonts w:asciiTheme="minorEastAsia" w:hAnsiTheme="minorEastAsia" w:cstheme="minorEastAsia" w:hint="eastAsia"/>
                <w:szCs w:val="21"/>
              </w:rPr>
              <w:t>实名制认证系统</w:t>
            </w:r>
          </w:p>
        </w:tc>
        <w:tc>
          <w:tcPr>
            <w:tcW w:w="487" w:type="pct"/>
            <w:vAlign w:val="center"/>
          </w:tcPr>
          <w:p w14:paraId="042380BB" w14:textId="77777777" w:rsidR="00EF06B9" w:rsidRDefault="00000000">
            <w:pPr>
              <w:widowControl/>
              <w:spacing w:line="320" w:lineRule="exact"/>
              <w:jc w:val="center"/>
              <w:textAlignment w:val="center"/>
              <w:rPr>
                <w:rFonts w:ascii="Times New Roman" w:eastAsia="微软雅黑" w:hAnsi="Times New Roman"/>
                <w:szCs w:val="21"/>
              </w:rPr>
            </w:pPr>
            <w:r>
              <w:rPr>
                <w:rFonts w:asciiTheme="minorEastAsia" w:hAnsiTheme="minorEastAsia" w:cstheme="minorEastAsia" w:hint="eastAsia"/>
                <w:szCs w:val="21"/>
              </w:rPr>
              <w:t>石斧、城市热点、深澜</w:t>
            </w:r>
          </w:p>
        </w:tc>
        <w:tc>
          <w:tcPr>
            <w:tcW w:w="2453" w:type="pct"/>
            <w:vAlign w:val="center"/>
          </w:tcPr>
          <w:p w14:paraId="32F54593"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w:t>
            </w:r>
            <w:r>
              <w:rPr>
                <w:rFonts w:ascii="Times New Roman" w:eastAsia="微软雅黑" w:hAnsi="Times New Roman" w:hint="eastAsia"/>
                <w:szCs w:val="21"/>
              </w:rPr>
              <w:t xml:space="preserve">1. </w:t>
            </w:r>
            <w:r>
              <w:rPr>
                <w:rFonts w:ascii="Times New Roman" w:eastAsia="微软雅黑" w:hAnsi="Times New Roman" w:hint="eastAsia"/>
                <w:szCs w:val="21"/>
              </w:rPr>
              <w:t>基于信创操作系统和数据库，支持管理用户数≥</w:t>
            </w:r>
            <w:r>
              <w:rPr>
                <w:rFonts w:ascii="Times New Roman" w:eastAsia="微软雅黑" w:hAnsi="Times New Roman" w:hint="eastAsia"/>
                <w:szCs w:val="21"/>
              </w:rPr>
              <w:t>50000</w:t>
            </w:r>
            <w:r>
              <w:rPr>
                <w:rFonts w:ascii="Times New Roman" w:eastAsia="微软雅黑" w:hAnsi="Times New Roman" w:hint="eastAsia"/>
                <w:szCs w:val="21"/>
              </w:rPr>
              <w:t>，提供有效期内的网络安全专用产品安全检测证书、软件著作权证书。</w:t>
            </w:r>
          </w:p>
          <w:p w14:paraId="067AE97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支持账号自注册，可设置学号和工号作为主账号，支持审核开户，缴费开户，支持上传电脑</w:t>
            </w:r>
            <w:r>
              <w:rPr>
                <w:rFonts w:ascii="Times New Roman" w:eastAsia="微软雅黑" w:hAnsi="Times New Roman" w:hint="eastAsia"/>
                <w:szCs w:val="21"/>
              </w:rPr>
              <w:t>/</w:t>
            </w:r>
            <w:r>
              <w:rPr>
                <w:rFonts w:ascii="Times New Roman" w:eastAsia="微软雅黑" w:hAnsi="Times New Roman" w:hint="eastAsia"/>
                <w:szCs w:val="21"/>
              </w:rPr>
              <w:t>手机端注册指引，可勾选多个上网套餐供用户自选，注册字段可自定义配置，支持短信</w:t>
            </w:r>
            <w:r>
              <w:rPr>
                <w:rFonts w:ascii="Times New Roman" w:eastAsia="微软雅黑" w:hAnsi="Times New Roman" w:hint="eastAsia"/>
                <w:szCs w:val="21"/>
              </w:rPr>
              <w:t>/</w:t>
            </w:r>
            <w:r>
              <w:rPr>
                <w:rFonts w:ascii="Times New Roman" w:eastAsia="微软雅黑" w:hAnsi="Times New Roman" w:hint="eastAsia"/>
                <w:szCs w:val="21"/>
              </w:rPr>
              <w:t>邮件发送开户通知。</w:t>
            </w:r>
          </w:p>
          <w:p w14:paraId="345BB554"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3. </w:t>
            </w:r>
            <w:r>
              <w:rPr>
                <w:rFonts w:ascii="Times New Roman" w:eastAsia="微软雅黑" w:hAnsi="Times New Roman" w:hint="eastAsia"/>
                <w:szCs w:val="21"/>
              </w:rPr>
              <w:t>支持访客认证，包括访客账号有效时长，访客二维码有效时间，开户量限制等。</w:t>
            </w:r>
          </w:p>
          <w:p w14:paraId="3D48205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4. </w:t>
            </w:r>
            <w:r>
              <w:rPr>
                <w:rFonts w:ascii="Times New Roman" w:eastAsia="微软雅黑" w:hAnsi="Times New Roman" w:hint="eastAsia"/>
                <w:szCs w:val="21"/>
              </w:rPr>
              <w:t>支持多运营商账号开通配置，支持账号域名后缀自定义，支持接入设备按厂家自定义</w:t>
            </w:r>
            <w:r>
              <w:rPr>
                <w:rFonts w:ascii="Times New Roman" w:eastAsia="微软雅黑" w:hAnsi="Times New Roman" w:hint="eastAsia"/>
                <w:szCs w:val="21"/>
              </w:rPr>
              <w:t>Radius</w:t>
            </w:r>
            <w:r>
              <w:rPr>
                <w:rFonts w:ascii="Times New Roman" w:eastAsia="微软雅黑" w:hAnsi="Times New Roman" w:hint="eastAsia"/>
                <w:szCs w:val="21"/>
              </w:rPr>
              <w:t>私有属性。</w:t>
            </w:r>
          </w:p>
          <w:p w14:paraId="130DBF1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w:t>
            </w:r>
            <w:r>
              <w:rPr>
                <w:rFonts w:ascii="Times New Roman" w:eastAsia="微软雅黑" w:hAnsi="Times New Roman" w:hint="eastAsia"/>
                <w:szCs w:val="21"/>
              </w:rPr>
              <w:t xml:space="preserve">5. </w:t>
            </w:r>
            <w:r>
              <w:rPr>
                <w:rFonts w:ascii="Times New Roman" w:eastAsia="微软雅黑" w:hAnsi="Times New Roman" w:hint="eastAsia"/>
                <w:szCs w:val="21"/>
              </w:rPr>
              <w:t>支持哑终端</w:t>
            </w:r>
            <w:r>
              <w:rPr>
                <w:rFonts w:ascii="Times New Roman" w:eastAsia="微软雅黑" w:hAnsi="Times New Roman" w:hint="eastAsia"/>
                <w:szCs w:val="21"/>
              </w:rPr>
              <w:t>MAC</w:t>
            </w:r>
            <w:r>
              <w:rPr>
                <w:rFonts w:ascii="Times New Roman" w:eastAsia="微软雅黑" w:hAnsi="Times New Roman" w:hint="eastAsia"/>
                <w:szCs w:val="21"/>
              </w:rPr>
              <w:t>批量管理，哑终端绑定授权人，配置哑终端无感知认证，可查看哑终端在线状态。</w:t>
            </w:r>
          </w:p>
          <w:p w14:paraId="11689725"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6. </w:t>
            </w:r>
            <w:r>
              <w:rPr>
                <w:rFonts w:ascii="Times New Roman" w:eastAsia="微软雅黑" w:hAnsi="Times New Roman" w:hint="eastAsia"/>
                <w:szCs w:val="21"/>
              </w:rPr>
              <w:t>支持根据</w:t>
            </w:r>
            <w:r>
              <w:rPr>
                <w:rFonts w:ascii="Times New Roman" w:eastAsia="微软雅黑" w:hAnsi="Times New Roman" w:hint="eastAsia"/>
                <w:szCs w:val="21"/>
              </w:rPr>
              <w:t>VLAN</w:t>
            </w:r>
            <w:r>
              <w:rPr>
                <w:rFonts w:ascii="Times New Roman" w:eastAsia="微软雅黑" w:hAnsi="Times New Roman" w:hint="eastAsia"/>
                <w:szCs w:val="21"/>
              </w:rPr>
              <w:t>、用户</w:t>
            </w:r>
            <w:r>
              <w:rPr>
                <w:rFonts w:ascii="Times New Roman" w:eastAsia="微软雅黑" w:hAnsi="Times New Roman" w:hint="eastAsia"/>
                <w:szCs w:val="21"/>
              </w:rPr>
              <w:t>IP</w:t>
            </w:r>
            <w:r>
              <w:rPr>
                <w:rFonts w:ascii="Times New Roman" w:eastAsia="微软雅黑" w:hAnsi="Times New Roman" w:hint="eastAsia"/>
                <w:szCs w:val="21"/>
              </w:rPr>
              <w:t>、用户</w:t>
            </w:r>
            <w:r>
              <w:rPr>
                <w:rFonts w:ascii="Times New Roman" w:eastAsia="微软雅黑" w:hAnsi="Times New Roman" w:hint="eastAsia"/>
                <w:szCs w:val="21"/>
              </w:rPr>
              <w:t>MAC</w:t>
            </w:r>
            <w:r>
              <w:rPr>
                <w:rFonts w:ascii="Times New Roman" w:eastAsia="微软雅黑" w:hAnsi="Times New Roman" w:hint="eastAsia"/>
                <w:szCs w:val="21"/>
              </w:rPr>
              <w:t>、设备</w:t>
            </w:r>
            <w:r>
              <w:rPr>
                <w:rFonts w:ascii="Times New Roman" w:eastAsia="微软雅黑" w:hAnsi="Times New Roman" w:hint="eastAsia"/>
                <w:szCs w:val="21"/>
              </w:rPr>
              <w:t>IP</w:t>
            </w:r>
            <w:r>
              <w:rPr>
                <w:rFonts w:ascii="Times New Roman" w:eastAsia="微软雅黑" w:hAnsi="Times New Roman" w:hint="eastAsia"/>
                <w:szCs w:val="21"/>
              </w:rPr>
              <w:t>、设备端口等自定义白名单、黑名单、区域，白名单上网不计费</w:t>
            </w:r>
            <w:r>
              <w:rPr>
                <w:rFonts w:ascii="Times New Roman" w:eastAsia="微软雅黑" w:hAnsi="Times New Roman" w:hint="eastAsia"/>
                <w:szCs w:val="21"/>
              </w:rPr>
              <w:t>/</w:t>
            </w:r>
            <w:r>
              <w:rPr>
                <w:rFonts w:ascii="Times New Roman" w:eastAsia="微软雅黑" w:hAnsi="Times New Roman" w:hint="eastAsia"/>
                <w:szCs w:val="21"/>
              </w:rPr>
              <w:t>终端数不限，黑名单不允许认证。不同用户在不同区域可自定义不同的上网权限，如学生在宿舍区域可以打游戏，在教学区域不允许。</w:t>
            </w:r>
          </w:p>
          <w:p w14:paraId="747B2C5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7. </w:t>
            </w:r>
            <w:r>
              <w:rPr>
                <w:rFonts w:ascii="Times New Roman" w:eastAsia="微软雅黑" w:hAnsi="Times New Roman" w:hint="eastAsia"/>
                <w:szCs w:val="21"/>
              </w:rPr>
              <w:t>支持大二层、</w:t>
            </w:r>
            <w:r>
              <w:rPr>
                <w:rFonts w:ascii="Times New Roman" w:eastAsia="微软雅黑" w:hAnsi="Times New Roman" w:hint="eastAsia"/>
                <w:szCs w:val="21"/>
              </w:rPr>
              <w:t>SNMP</w:t>
            </w:r>
            <w:r>
              <w:rPr>
                <w:rFonts w:ascii="Times New Roman" w:eastAsia="微软雅黑" w:hAnsi="Times New Roman" w:hint="eastAsia"/>
                <w:szCs w:val="21"/>
              </w:rPr>
              <w:t>、</w:t>
            </w:r>
            <w:r>
              <w:rPr>
                <w:rFonts w:ascii="Times New Roman" w:eastAsia="微软雅黑" w:hAnsi="Times New Roman" w:hint="eastAsia"/>
                <w:szCs w:val="21"/>
              </w:rPr>
              <w:t>DHCP</w:t>
            </w:r>
            <w:r>
              <w:rPr>
                <w:rFonts w:ascii="Times New Roman" w:eastAsia="微软雅黑" w:hAnsi="Times New Roman" w:hint="eastAsia"/>
                <w:szCs w:val="21"/>
              </w:rPr>
              <w:t>等多种无感知认证模式，并可自定无感知上网的时间，超过指定时间需重新认证。</w:t>
            </w:r>
          </w:p>
          <w:p w14:paraId="34613E3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8. </w:t>
            </w:r>
            <w:r>
              <w:rPr>
                <w:rFonts w:ascii="Times New Roman" w:eastAsia="微软雅黑" w:hAnsi="Times New Roman" w:hint="eastAsia"/>
                <w:szCs w:val="21"/>
              </w:rPr>
              <w:t>支持同一账号指定移动端和电脑端同时登录数量；支持共享控制</w:t>
            </w:r>
            <w:r>
              <w:rPr>
                <w:rFonts w:ascii="Times New Roman" w:eastAsia="微软雅黑" w:hAnsi="Times New Roman" w:hint="eastAsia"/>
                <w:szCs w:val="21"/>
              </w:rPr>
              <w:t>;</w:t>
            </w:r>
            <w:r>
              <w:rPr>
                <w:rFonts w:ascii="Times New Roman" w:eastAsia="微软雅黑" w:hAnsi="Times New Roman" w:hint="eastAsia"/>
                <w:szCs w:val="21"/>
              </w:rPr>
              <w:t>支持自定义免费时段，准入时段，时段带宽等。</w:t>
            </w:r>
          </w:p>
          <w:p w14:paraId="119D267E" w14:textId="77777777" w:rsidR="00EF06B9" w:rsidRDefault="00000000">
            <w:pPr>
              <w:widowControl/>
              <w:spacing w:line="320" w:lineRule="exact"/>
              <w:textAlignment w:val="center"/>
              <w:rPr>
                <w:rFonts w:ascii="Times New Roman" w:eastAsia="微软雅黑" w:hAnsi="Times New Roman"/>
                <w:szCs w:val="21"/>
              </w:rPr>
            </w:pPr>
            <w:r>
              <w:rPr>
                <w:rFonts w:ascii="Times New Roman" w:eastAsia="微软雅黑" w:hAnsi="Times New Roman" w:hint="eastAsia"/>
                <w:szCs w:val="21"/>
              </w:rPr>
              <w:t xml:space="preserve">9. </w:t>
            </w:r>
            <w:r>
              <w:rPr>
                <w:rFonts w:ascii="Times New Roman" w:eastAsia="微软雅黑" w:hAnsi="Times New Roman" w:hint="eastAsia"/>
                <w:szCs w:val="21"/>
              </w:rPr>
              <w:t>支持二次认证环境运营商报错信息</w:t>
            </w:r>
            <w:r>
              <w:rPr>
                <w:rFonts w:ascii="Times New Roman" w:eastAsia="微软雅黑" w:hAnsi="Times New Roman" w:hint="eastAsia"/>
                <w:szCs w:val="21"/>
              </w:rPr>
              <w:t>Portal</w:t>
            </w:r>
            <w:r>
              <w:rPr>
                <w:rFonts w:ascii="Times New Roman" w:eastAsia="微软雅黑" w:hAnsi="Times New Roman" w:hint="eastAsia"/>
                <w:szCs w:val="21"/>
              </w:rPr>
              <w:t>页面中文翻译。</w:t>
            </w:r>
          </w:p>
          <w:p w14:paraId="54DA6712" w14:textId="77777777" w:rsidR="00EF06B9" w:rsidRDefault="00000000">
            <w:pPr>
              <w:widowControl/>
              <w:spacing w:line="320" w:lineRule="exact"/>
              <w:textAlignment w:val="center"/>
              <w:rPr>
                <w:rFonts w:ascii="Times New Roman" w:eastAsia="微软雅黑" w:hAnsi="Times New Roman"/>
                <w:szCs w:val="21"/>
              </w:rPr>
            </w:pPr>
            <w:r>
              <w:rPr>
                <w:rFonts w:ascii="Times New Roman" w:eastAsia="微软雅黑" w:hAnsi="Times New Roman" w:hint="eastAsia"/>
                <w:szCs w:val="21"/>
              </w:rPr>
              <w:t xml:space="preserve">10. </w:t>
            </w:r>
            <w:r>
              <w:rPr>
                <w:rFonts w:ascii="Times New Roman" w:eastAsia="微软雅黑" w:hAnsi="Times New Roman" w:hint="eastAsia"/>
                <w:szCs w:val="21"/>
              </w:rPr>
              <w:t>支持实时通过微信公众号向用户推送上、下线，强制下线等消息。</w:t>
            </w:r>
          </w:p>
          <w:p w14:paraId="49010512"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11. </w:t>
            </w:r>
            <w:r>
              <w:rPr>
                <w:rFonts w:ascii="Times New Roman" w:eastAsia="微软雅黑" w:hAnsi="Times New Roman" w:hint="eastAsia"/>
                <w:szCs w:val="21"/>
              </w:rPr>
              <w:t>支持对接华为、锐捷、</w:t>
            </w:r>
            <w:r>
              <w:rPr>
                <w:rFonts w:ascii="Times New Roman" w:eastAsia="微软雅黑" w:hAnsi="Times New Roman" w:hint="eastAsia"/>
                <w:szCs w:val="21"/>
              </w:rPr>
              <w:t>H3C</w:t>
            </w:r>
            <w:r>
              <w:rPr>
                <w:rFonts w:ascii="Times New Roman" w:eastAsia="微软雅黑" w:hAnsi="Times New Roman" w:hint="eastAsia"/>
                <w:szCs w:val="21"/>
              </w:rPr>
              <w:t>等主流厂家的无线</w:t>
            </w:r>
            <w:r>
              <w:rPr>
                <w:rFonts w:ascii="Times New Roman" w:eastAsia="微软雅黑" w:hAnsi="Times New Roman" w:hint="eastAsia"/>
                <w:szCs w:val="21"/>
              </w:rPr>
              <w:t>AC</w:t>
            </w:r>
            <w:r>
              <w:rPr>
                <w:rFonts w:ascii="Times New Roman" w:eastAsia="微软雅黑" w:hAnsi="Times New Roman" w:hint="eastAsia"/>
                <w:szCs w:val="21"/>
              </w:rPr>
              <w:t>控制器，实现用户有线无线统一认证，并能记录用户上网日志，日志留存</w:t>
            </w:r>
            <w:r>
              <w:rPr>
                <w:rFonts w:ascii="Times New Roman" w:eastAsia="微软雅黑" w:hAnsi="Times New Roman" w:hint="eastAsia"/>
                <w:szCs w:val="21"/>
              </w:rPr>
              <w:t>180</w:t>
            </w:r>
            <w:r>
              <w:rPr>
                <w:rFonts w:ascii="Times New Roman" w:eastAsia="微软雅黑" w:hAnsi="Times New Roman" w:hint="eastAsia"/>
                <w:szCs w:val="21"/>
              </w:rPr>
              <w:t>天。</w:t>
            </w:r>
          </w:p>
          <w:p w14:paraId="472C6CAA"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lastRenderedPageBreak/>
              <w:t xml:space="preserve">12. </w:t>
            </w:r>
            <w:r>
              <w:rPr>
                <w:rFonts w:ascii="Times New Roman" w:eastAsia="微软雅黑" w:hAnsi="Times New Roman" w:hint="eastAsia"/>
                <w:szCs w:val="21"/>
              </w:rPr>
              <w:t>支持学校现有认证计费系统账号导入新系统，用户无感迁移，并协助学校完成与学校统一身份认证的对接。</w:t>
            </w:r>
          </w:p>
          <w:p w14:paraId="610E3942" w14:textId="77777777" w:rsidR="00EF06B9" w:rsidRDefault="00000000">
            <w:pPr>
              <w:widowControl/>
              <w:spacing w:line="320" w:lineRule="exact"/>
              <w:textAlignment w:val="center"/>
              <w:rPr>
                <w:rFonts w:ascii="Times New Roman" w:eastAsia="微软雅黑" w:hAnsi="Times New Roman"/>
                <w:szCs w:val="21"/>
              </w:rPr>
            </w:pPr>
            <w:r>
              <w:rPr>
                <w:rFonts w:ascii="Times New Roman" w:eastAsia="微软雅黑" w:hAnsi="Times New Roman" w:hint="eastAsia"/>
                <w:szCs w:val="21"/>
              </w:rPr>
              <w:t xml:space="preserve">13. </w:t>
            </w:r>
            <w:r>
              <w:rPr>
                <w:rFonts w:ascii="Times New Roman" w:eastAsia="微软雅黑" w:hAnsi="Times New Roman" w:hint="eastAsia"/>
                <w:szCs w:val="21"/>
              </w:rPr>
              <w:t>设备租赁期为</w:t>
            </w:r>
            <w:r>
              <w:rPr>
                <w:rFonts w:ascii="Times New Roman" w:eastAsia="微软雅黑" w:hAnsi="Times New Roman" w:hint="eastAsia"/>
                <w:szCs w:val="21"/>
              </w:rPr>
              <w:t>2</w:t>
            </w:r>
            <w:r>
              <w:rPr>
                <w:rFonts w:ascii="Times New Roman" w:eastAsia="微软雅黑" w:hAnsi="Times New Roman" w:hint="eastAsia"/>
                <w:szCs w:val="21"/>
              </w:rPr>
              <w:t>年，在租赁时间内免费为用户提供设备的维护、更新、故障处理等服务。</w:t>
            </w:r>
          </w:p>
        </w:tc>
        <w:tc>
          <w:tcPr>
            <w:tcW w:w="215" w:type="pct"/>
            <w:vAlign w:val="center"/>
          </w:tcPr>
          <w:p w14:paraId="79B78312"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年</w:t>
            </w:r>
          </w:p>
        </w:tc>
        <w:tc>
          <w:tcPr>
            <w:tcW w:w="350" w:type="pct"/>
            <w:vAlign w:val="center"/>
          </w:tcPr>
          <w:p w14:paraId="102C518A"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2</w:t>
            </w:r>
          </w:p>
        </w:tc>
        <w:tc>
          <w:tcPr>
            <w:tcW w:w="432" w:type="pct"/>
            <w:vAlign w:val="center"/>
          </w:tcPr>
          <w:p w14:paraId="0F40C253" w14:textId="77777777" w:rsidR="00EF06B9" w:rsidRDefault="00EF06B9">
            <w:pPr>
              <w:widowControl/>
              <w:spacing w:line="320" w:lineRule="exact"/>
              <w:jc w:val="left"/>
              <w:rPr>
                <w:rFonts w:ascii="Times New Roman" w:eastAsia="微软雅黑" w:hAnsi="Times New Roman"/>
                <w:szCs w:val="21"/>
              </w:rPr>
            </w:pPr>
          </w:p>
        </w:tc>
        <w:tc>
          <w:tcPr>
            <w:tcW w:w="417" w:type="pct"/>
            <w:vAlign w:val="center"/>
          </w:tcPr>
          <w:p w14:paraId="426B9D8E" w14:textId="77777777" w:rsidR="00EF06B9" w:rsidRDefault="00EF06B9">
            <w:pPr>
              <w:widowControl/>
              <w:spacing w:line="320" w:lineRule="exact"/>
              <w:jc w:val="left"/>
              <w:rPr>
                <w:rFonts w:ascii="Times New Roman" w:eastAsia="微软雅黑" w:hAnsi="Times New Roman"/>
                <w:szCs w:val="21"/>
              </w:rPr>
            </w:pPr>
          </w:p>
        </w:tc>
      </w:tr>
      <w:tr w:rsidR="00EF06B9" w14:paraId="0DB6ABF2" w14:textId="77777777">
        <w:trPr>
          <w:trHeight w:val="747"/>
          <w:jc w:val="center"/>
        </w:trPr>
        <w:tc>
          <w:tcPr>
            <w:tcW w:w="646" w:type="pct"/>
            <w:vAlign w:val="center"/>
          </w:tcPr>
          <w:p w14:paraId="4DCC5DAB" w14:textId="77777777" w:rsidR="00EF06B9" w:rsidRDefault="00EF06B9">
            <w:pPr>
              <w:widowControl/>
              <w:spacing w:line="320" w:lineRule="exact"/>
              <w:jc w:val="center"/>
              <w:textAlignment w:val="center"/>
              <w:rPr>
                <w:rFonts w:asciiTheme="minorEastAsia" w:hAnsiTheme="minorEastAsia" w:cstheme="minorEastAsia" w:hint="eastAsia"/>
                <w:szCs w:val="21"/>
              </w:rPr>
            </w:pPr>
          </w:p>
        </w:tc>
        <w:tc>
          <w:tcPr>
            <w:tcW w:w="487" w:type="pct"/>
            <w:vAlign w:val="center"/>
          </w:tcPr>
          <w:p w14:paraId="34323639" w14:textId="77777777" w:rsidR="00EF06B9" w:rsidRDefault="00EF06B9">
            <w:pPr>
              <w:widowControl/>
              <w:spacing w:line="320" w:lineRule="exact"/>
              <w:jc w:val="center"/>
              <w:textAlignment w:val="center"/>
              <w:rPr>
                <w:rFonts w:asciiTheme="minorEastAsia" w:hAnsiTheme="minorEastAsia" w:cstheme="minorEastAsia" w:hint="eastAsia"/>
                <w:szCs w:val="21"/>
              </w:rPr>
            </w:pPr>
          </w:p>
        </w:tc>
        <w:tc>
          <w:tcPr>
            <w:tcW w:w="2453" w:type="pct"/>
            <w:vAlign w:val="center"/>
          </w:tcPr>
          <w:p w14:paraId="0556FF07" w14:textId="77777777" w:rsidR="00EF06B9" w:rsidRDefault="00000000">
            <w:pPr>
              <w:jc w:val="center"/>
              <w:rPr>
                <w:rFonts w:ascii="微软雅黑" w:eastAsia="微软雅黑" w:hAnsi="微软雅黑" w:cstheme="minorEastAsia" w:hint="eastAsia"/>
              </w:rPr>
            </w:pPr>
            <w:r>
              <w:rPr>
                <w:rFonts w:ascii="微软雅黑" w:eastAsia="微软雅黑" w:hAnsi="微软雅黑" w:cstheme="minorEastAsia" w:hint="eastAsia"/>
              </w:rPr>
              <w:t>小计（元）</w:t>
            </w:r>
          </w:p>
        </w:tc>
        <w:tc>
          <w:tcPr>
            <w:tcW w:w="215" w:type="pct"/>
            <w:vAlign w:val="center"/>
          </w:tcPr>
          <w:p w14:paraId="75826C9B" w14:textId="77777777" w:rsidR="00EF06B9" w:rsidRDefault="00EF06B9">
            <w:pPr>
              <w:widowControl/>
              <w:spacing w:line="320" w:lineRule="exact"/>
              <w:jc w:val="center"/>
              <w:rPr>
                <w:rFonts w:ascii="Times New Roman" w:eastAsia="微软雅黑" w:hAnsi="Times New Roman"/>
                <w:szCs w:val="21"/>
              </w:rPr>
            </w:pPr>
          </w:p>
        </w:tc>
        <w:tc>
          <w:tcPr>
            <w:tcW w:w="350" w:type="pct"/>
            <w:vAlign w:val="center"/>
          </w:tcPr>
          <w:p w14:paraId="278D77F0" w14:textId="77777777" w:rsidR="00EF06B9" w:rsidRDefault="00EF06B9">
            <w:pPr>
              <w:widowControl/>
              <w:spacing w:line="320" w:lineRule="exact"/>
              <w:jc w:val="center"/>
              <w:rPr>
                <w:rFonts w:ascii="Times New Roman" w:eastAsia="微软雅黑" w:hAnsi="Times New Roman"/>
                <w:szCs w:val="21"/>
              </w:rPr>
            </w:pPr>
          </w:p>
        </w:tc>
        <w:tc>
          <w:tcPr>
            <w:tcW w:w="432" w:type="pct"/>
            <w:vAlign w:val="center"/>
          </w:tcPr>
          <w:p w14:paraId="793EEEF4" w14:textId="77777777" w:rsidR="00EF06B9" w:rsidRDefault="00EF06B9">
            <w:pPr>
              <w:widowControl/>
              <w:spacing w:line="320" w:lineRule="exact"/>
              <w:jc w:val="left"/>
              <w:rPr>
                <w:rFonts w:asciiTheme="minorEastAsia" w:hAnsiTheme="minorEastAsia" w:cstheme="minorEastAsia" w:hint="eastAsia"/>
                <w:szCs w:val="21"/>
              </w:rPr>
            </w:pPr>
          </w:p>
        </w:tc>
        <w:tc>
          <w:tcPr>
            <w:tcW w:w="417" w:type="pct"/>
            <w:vAlign w:val="center"/>
          </w:tcPr>
          <w:p w14:paraId="7E61EC64" w14:textId="77777777" w:rsidR="00EF06B9" w:rsidRDefault="00EF06B9">
            <w:pPr>
              <w:widowControl/>
              <w:spacing w:line="320" w:lineRule="exact"/>
              <w:jc w:val="left"/>
              <w:rPr>
                <w:rFonts w:asciiTheme="minorEastAsia" w:hAnsiTheme="minorEastAsia" w:cstheme="minorEastAsia" w:hint="eastAsia"/>
                <w:szCs w:val="21"/>
              </w:rPr>
            </w:pPr>
          </w:p>
        </w:tc>
      </w:tr>
    </w:tbl>
    <w:p w14:paraId="3693D3A9" w14:textId="77777777" w:rsidR="00EF06B9" w:rsidRDefault="00EF06B9">
      <w:pPr>
        <w:rPr>
          <w:rFonts w:hint="eastAsia"/>
        </w:rPr>
      </w:pPr>
    </w:p>
    <w:p w14:paraId="08CDDDC3" w14:textId="77777777" w:rsidR="00EF06B9" w:rsidRDefault="00EF06B9">
      <w:pPr>
        <w:rPr>
          <w:rFonts w:hint="eastAsia"/>
        </w:rPr>
      </w:pPr>
    </w:p>
    <w:p w14:paraId="6DBB9F27" w14:textId="77777777" w:rsidR="00EF06B9" w:rsidRDefault="00000000">
      <w:pPr>
        <w:rPr>
          <w:rFonts w:ascii="微软雅黑" w:eastAsia="微软雅黑" w:hAnsi="微软雅黑" w:hint="eastAsia"/>
          <w:sz w:val="28"/>
          <w:szCs w:val="28"/>
        </w:rPr>
      </w:pPr>
      <w:r>
        <w:rPr>
          <w:rFonts w:ascii="微软雅黑" w:eastAsia="微软雅黑" w:hAnsi="微软雅黑" w:hint="eastAsia"/>
          <w:sz w:val="28"/>
          <w:szCs w:val="28"/>
        </w:rPr>
        <w:t>四、网络安全服务</w:t>
      </w:r>
    </w:p>
    <w:tbl>
      <w:tblPr>
        <w:tblW w:w="5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885"/>
        <w:gridCol w:w="5694"/>
        <w:gridCol w:w="426"/>
        <w:gridCol w:w="871"/>
        <w:gridCol w:w="898"/>
        <w:gridCol w:w="898"/>
      </w:tblGrid>
      <w:tr w:rsidR="00EF06B9" w14:paraId="06DB97E4" w14:textId="77777777">
        <w:trPr>
          <w:trHeight w:val="936"/>
          <w:tblHeader/>
          <w:jc w:val="center"/>
        </w:trPr>
        <w:tc>
          <w:tcPr>
            <w:tcW w:w="725" w:type="pct"/>
            <w:vAlign w:val="center"/>
          </w:tcPr>
          <w:p w14:paraId="7154930A"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名称</w:t>
            </w:r>
          </w:p>
        </w:tc>
        <w:tc>
          <w:tcPr>
            <w:tcW w:w="391" w:type="pct"/>
            <w:vAlign w:val="center"/>
          </w:tcPr>
          <w:p w14:paraId="5499E928"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hint="eastAsia"/>
                <w:b/>
                <w:kern w:val="0"/>
                <w:szCs w:val="21"/>
              </w:rPr>
              <w:t>参考</w:t>
            </w:r>
          </w:p>
          <w:p w14:paraId="2F928D8E"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hint="eastAsia"/>
                <w:b/>
                <w:kern w:val="0"/>
                <w:szCs w:val="21"/>
              </w:rPr>
              <w:t>品牌</w:t>
            </w:r>
          </w:p>
        </w:tc>
        <w:tc>
          <w:tcPr>
            <w:tcW w:w="2517" w:type="pct"/>
            <w:vAlign w:val="center"/>
          </w:tcPr>
          <w:p w14:paraId="244D5B40" w14:textId="77777777" w:rsidR="00EF06B9" w:rsidRDefault="00000000">
            <w:pPr>
              <w:widowControl/>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技术参数及性能（配置）要求</w:t>
            </w:r>
          </w:p>
        </w:tc>
        <w:tc>
          <w:tcPr>
            <w:tcW w:w="188" w:type="pct"/>
            <w:vAlign w:val="center"/>
          </w:tcPr>
          <w:p w14:paraId="46B277D9" w14:textId="77777777" w:rsidR="00EF06B9" w:rsidRDefault="00000000">
            <w:pPr>
              <w:widowControl/>
              <w:spacing w:line="320" w:lineRule="exact"/>
              <w:rPr>
                <w:rFonts w:ascii="Times New Roman" w:eastAsia="微软雅黑" w:hAnsi="Times New Roman"/>
                <w:b/>
                <w:kern w:val="0"/>
                <w:szCs w:val="21"/>
              </w:rPr>
            </w:pPr>
            <w:r>
              <w:rPr>
                <w:rFonts w:ascii="Times New Roman" w:eastAsia="微软雅黑" w:hAnsi="Times New Roman"/>
                <w:b/>
                <w:kern w:val="0"/>
                <w:szCs w:val="21"/>
              </w:rPr>
              <w:t>单位</w:t>
            </w:r>
          </w:p>
        </w:tc>
        <w:tc>
          <w:tcPr>
            <w:tcW w:w="385" w:type="pct"/>
            <w:vAlign w:val="center"/>
          </w:tcPr>
          <w:p w14:paraId="47AC9241" w14:textId="77777777" w:rsidR="00EF06B9" w:rsidRDefault="00000000">
            <w:pPr>
              <w:widowControl/>
              <w:spacing w:line="320" w:lineRule="exact"/>
              <w:rPr>
                <w:rFonts w:ascii="Times New Roman" w:eastAsia="微软雅黑" w:hAnsi="Times New Roman"/>
                <w:b/>
                <w:kern w:val="0"/>
                <w:szCs w:val="21"/>
              </w:rPr>
            </w:pPr>
            <w:r>
              <w:rPr>
                <w:rFonts w:ascii="Times New Roman" w:eastAsia="微软雅黑" w:hAnsi="Times New Roman"/>
                <w:b/>
                <w:kern w:val="0"/>
                <w:szCs w:val="21"/>
              </w:rPr>
              <w:t>数量</w:t>
            </w:r>
          </w:p>
        </w:tc>
        <w:tc>
          <w:tcPr>
            <w:tcW w:w="397" w:type="pct"/>
            <w:vAlign w:val="center"/>
          </w:tcPr>
          <w:p w14:paraId="427399F6" w14:textId="77777777" w:rsidR="00EF06B9" w:rsidRDefault="00000000">
            <w:pPr>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单价（元）</w:t>
            </w:r>
          </w:p>
        </w:tc>
        <w:tc>
          <w:tcPr>
            <w:tcW w:w="397" w:type="pct"/>
            <w:vAlign w:val="center"/>
          </w:tcPr>
          <w:p w14:paraId="67E63DBE" w14:textId="77777777" w:rsidR="00EF06B9" w:rsidRDefault="00000000">
            <w:pPr>
              <w:spacing w:line="320" w:lineRule="exact"/>
              <w:jc w:val="center"/>
              <w:rPr>
                <w:rFonts w:ascii="Times New Roman" w:eastAsia="微软雅黑" w:hAnsi="Times New Roman"/>
                <w:b/>
                <w:kern w:val="0"/>
                <w:szCs w:val="21"/>
              </w:rPr>
            </w:pPr>
            <w:r>
              <w:rPr>
                <w:rFonts w:ascii="Times New Roman" w:eastAsia="微软雅黑" w:hAnsi="Times New Roman"/>
                <w:b/>
                <w:kern w:val="0"/>
                <w:szCs w:val="21"/>
              </w:rPr>
              <w:t>合计（元）</w:t>
            </w:r>
          </w:p>
        </w:tc>
      </w:tr>
      <w:tr w:rsidR="00EF06B9" w14:paraId="06B2B57A" w14:textId="77777777">
        <w:trPr>
          <w:trHeight w:val="1176"/>
          <w:jc w:val="center"/>
        </w:trPr>
        <w:tc>
          <w:tcPr>
            <w:tcW w:w="725" w:type="pct"/>
            <w:vAlign w:val="center"/>
          </w:tcPr>
          <w:p w14:paraId="185CA981"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威胁检测服务</w:t>
            </w:r>
          </w:p>
        </w:tc>
        <w:tc>
          <w:tcPr>
            <w:tcW w:w="391" w:type="pct"/>
            <w:vAlign w:val="center"/>
          </w:tcPr>
          <w:p w14:paraId="35DF7AC1"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绿盟、深信服、奇安信</w:t>
            </w:r>
          </w:p>
        </w:tc>
        <w:tc>
          <w:tcPr>
            <w:tcW w:w="2517" w:type="pct"/>
            <w:vAlign w:val="center"/>
          </w:tcPr>
          <w:p w14:paraId="409CD42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提供</w:t>
            </w:r>
            <w:r>
              <w:rPr>
                <w:rFonts w:ascii="Times New Roman" w:eastAsia="微软雅黑" w:hAnsi="Times New Roman" w:hint="eastAsia"/>
                <w:szCs w:val="21"/>
              </w:rPr>
              <w:t>2</w:t>
            </w:r>
            <w:r>
              <w:rPr>
                <w:rFonts w:ascii="Times New Roman" w:eastAsia="微软雅黑" w:hAnsi="Times New Roman" w:hint="eastAsia"/>
                <w:szCs w:val="21"/>
              </w:rPr>
              <w:t>年的威胁检测与响应服务，包含针对不低于</w:t>
            </w:r>
            <w:r>
              <w:rPr>
                <w:rFonts w:ascii="Times New Roman" w:eastAsia="微软雅黑" w:hAnsi="Times New Roman" w:hint="eastAsia"/>
                <w:szCs w:val="21"/>
              </w:rPr>
              <w:t>200</w:t>
            </w:r>
            <w:r>
              <w:rPr>
                <w:rFonts w:ascii="Times New Roman" w:eastAsia="微软雅黑" w:hAnsi="Times New Roman" w:hint="eastAsia"/>
                <w:szCs w:val="21"/>
              </w:rPr>
              <w:t>个</w:t>
            </w:r>
            <w:r>
              <w:rPr>
                <w:rFonts w:ascii="Times New Roman" w:eastAsia="微软雅黑" w:hAnsi="Times New Roman" w:hint="eastAsia"/>
                <w:szCs w:val="21"/>
              </w:rPr>
              <w:t>IP</w:t>
            </w:r>
            <w:r>
              <w:rPr>
                <w:rFonts w:ascii="Times New Roman" w:eastAsia="微软雅黑" w:hAnsi="Times New Roman" w:hint="eastAsia"/>
                <w:szCs w:val="21"/>
              </w:rPr>
              <w:t>资产提供威胁检测服务、挖矿和勒索防治服务、</w:t>
            </w:r>
            <w:r>
              <w:rPr>
                <w:rFonts w:ascii="Times New Roman" w:eastAsia="微软雅黑" w:hAnsi="Times New Roman" w:hint="eastAsia"/>
                <w:szCs w:val="21"/>
              </w:rPr>
              <w:t>AI</w:t>
            </w:r>
            <w:r>
              <w:rPr>
                <w:rFonts w:ascii="Times New Roman" w:eastAsia="微软雅黑" w:hAnsi="Times New Roman" w:hint="eastAsia"/>
                <w:szCs w:val="21"/>
              </w:rPr>
              <w:t>辅助降噪服务、手机</w:t>
            </w:r>
            <w:r>
              <w:rPr>
                <w:rFonts w:ascii="Times New Roman" w:eastAsia="微软雅黑" w:hAnsi="Times New Roman" w:hint="eastAsia"/>
                <w:szCs w:val="21"/>
              </w:rPr>
              <w:t>APP</w:t>
            </w:r>
            <w:r>
              <w:rPr>
                <w:rFonts w:ascii="Times New Roman" w:eastAsia="微软雅黑" w:hAnsi="Times New Roman" w:hint="eastAsia"/>
                <w:szCs w:val="21"/>
              </w:rPr>
              <w:t>服务、安全态势呈现等服务：</w:t>
            </w:r>
          </w:p>
          <w:p w14:paraId="5B84F2A7"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1. </w:t>
            </w:r>
            <w:r>
              <w:rPr>
                <w:rFonts w:ascii="Times New Roman" w:eastAsia="微软雅黑" w:hAnsi="Times New Roman" w:hint="eastAsia"/>
                <w:szCs w:val="21"/>
              </w:rPr>
              <w:t>威胁检测服务：提供云端安全专家威胁监测和研判，实时告警监控，基于流量实现深度包检测，提供丰富的攻击检测场景，对网络病毒、蠕虫、间谍软件、木马后门、扫描探测、暴力破解等恶意流量进行检测；支持基于厂商自有大模型并结合多模型，实现对安全事件进行详细分析；并给出诊断结果，判断是否为真实攻击、是否攻击成功、并给出分析过程、事件解读等，提升威胁分析效率。响应时提供支持“提供云端安全专家威胁监测和研判”的相关功能配置界面截图证明。</w:t>
            </w:r>
          </w:p>
          <w:p w14:paraId="165DD9DF"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2. </w:t>
            </w:r>
            <w:r>
              <w:rPr>
                <w:rFonts w:ascii="Times New Roman" w:eastAsia="微软雅黑" w:hAnsi="Times New Roman" w:hint="eastAsia"/>
                <w:szCs w:val="21"/>
              </w:rPr>
              <w:t>挖矿和勒索防治服务：提供云端安全专家服务，结合流量、日志和威胁情报等手段，检测挖矿活动、勒索事件攻击，并对告警事件进行分析研判，提供有效的处置建议。响应时提供产品支持“检测挖矿活动、勒索事件攻击，并对告警事件进行分析研判，提供有效的处置建议”的相关功能配置界面截图证明。</w:t>
            </w:r>
          </w:p>
          <w:p w14:paraId="297BF463"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3. AI</w:t>
            </w:r>
            <w:r>
              <w:rPr>
                <w:rFonts w:ascii="Times New Roman" w:eastAsia="微软雅黑" w:hAnsi="Times New Roman" w:hint="eastAsia"/>
                <w:szCs w:val="21"/>
              </w:rPr>
              <w:t>辅助降噪及误报反馈能力：支持</w:t>
            </w:r>
            <w:r>
              <w:rPr>
                <w:rFonts w:ascii="Times New Roman" w:eastAsia="微软雅黑" w:hAnsi="Times New Roman" w:hint="eastAsia"/>
                <w:szCs w:val="21"/>
              </w:rPr>
              <w:t>AI</w:t>
            </w:r>
            <w:r>
              <w:rPr>
                <w:rFonts w:ascii="Times New Roman" w:eastAsia="微软雅黑" w:hAnsi="Times New Roman" w:hint="eastAsia"/>
                <w:szCs w:val="21"/>
              </w:rPr>
              <w:t>大模型预判风险功能，能够根据真实性、攻击结果、攻击意图等因素，给出事件优先级并标注数字。支持其他模型分析结果比较，</w:t>
            </w:r>
            <w:r>
              <w:rPr>
                <w:rFonts w:ascii="Times New Roman" w:eastAsia="微软雅黑" w:hAnsi="Times New Roman" w:hint="eastAsia"/>
                <w:szCs w:val="21"/>
              </w:rPr>
              <w:t>AI</w:t>
            </w:r>
            <w:r>
              <w:rPr>
                <w:rFonts w:ascii="Times New Roman" w:eastAsia="微软雅黑" w:hAnsi="Times New Roman" w:hint="eastAsia"/>
                <w:szCs w:val="21"/>
              </w:rPr>
              <w:t>分析结果有错误的情况下，支持</w:t>
            </w:r>
            <w:r>
              <w:rPr>
                <w:rFonts w:ascii="Times New Roman" w:eastAsia="微软雅黑" w:hAnsi="Times New Roman" w:hint="eastAsia"/>
                <w:szCs w:val="21"/>
              </w:rPr>
              <w:t>MDR</w:t>
            </w:r>
            <w:r>
              <w:rPr>
                <w:rFonts w:ascii="Times New Roman" w:eastAsia="微软雅黑" w:hAnsi="Times New Roman" w:hint="eastAsia"/>
                <w:szCs w:val="21"/>
              </w:rPr>
              <w:t>专家提交更正后的结果给</w:t>
            </w:r>
            <w:r>
              <w:rPr>
                <w:rFonts w:ascii="Times New Roman" w:eastAsia="微软雅黑" w:hAnsi="Times New Roman" w:hint="eastAsia"/>
                <w:szCs w:val="21"/>
              </w:rPr>
              <w:t>AI</w:t>
            </w:r>
            <w:r>
              <w:rPr>
                <w:rFonts w:ascii="Times New Roman" w:eastAsia="微软雅黑" w:hAnsi="Times New Roman" w:hint="eastAsia"/>
                <w:szCs w:val="21"/>
              </w:rPr>
              <w:t>进行持续学习，通过纠正</w:t>
            </w:r>
            <w:r>
              <w:rPr>
                <w:rFonts w:ascii="Times New Roman" w:eastAsia="微软雅黑" w:hAnsi="Times New Roman" w:hint="eastAsia"/>
                <w:szCs w:val="21"/>
              </w:rPr>
              <w:t>AI</w:t>
            </w:r>
            <w:r>
              <w:rPr>
                <w:rFonts w:ascii="Times New Roman" w:eastAsia="微软雅黑" w:hAnsi="Times New Roman" w:hint="eastAsia"/>
                <w:szCs w:val="21"/>
              </w:rPr>
              <w:t>分析结论，持续提升</w:t>
            </w:r>
            <w:r>
              <w:rPr>
                <w:rFonts w:ascii="Times New Roman" w:eastAsia="微软雅黑" w:hAnsi="Times New Roman" w:hint="eastAsia"/>
                <w:szCs w:val="21"/>
              </w:rPr>
              <w:t>AI</w:t>
            </w:r>
            <w:r>
              <w:rPr>
                <w:rFonts w:ascii="Times New Roman" w:eastAsia="微软雅黑" w:hAnsi="Times New Roman" w:hint="eastAsia"/>
                <w:szCs w:val="21"/>
              </w:rPr>
              <w:t>准确性。响应时提供产品支持“支持</w:t>
            </w:r>
            <w:r>
              <w:rPr>
                <w:rFonts w:ascii="Times New Roman" w:eastAsia="微软雅黑" w:hAnsi="Times New Roman" w:hint="eastAsia"/>
                <w:szCs w:val="21"/>
              </w:rPr>
              <w:t>AI</w:t>
            </w:r>
            <w:r>
              <w:rPr>
                <w:rFonts w:ascii="Times New Roman" w:eastAsia="微软雅黑" w:hAnsi="Times New Roman" w:hint="eastAsia"/>
                <w:szCs w:val="21"/>
              </w:rPr>
              <w:t>大模型预判风险功能，能够根据真实性、攻击结果、攻击意图等因素，给出事件优先级并标注数字”的相关功能配置界面截图证明。</w:t>
            </w:r>
          </w:p>
          <w:p w14:paraId="2F6D677A"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4.</w:t>
            </w:r>
            <w:r>
              <w:rPr>
                <w:rFonts w:ascii="Times New Roman" w:eastAsia="微软雅黑" w:hAnsi="Times New Roman" w:hint="eastAsia"/>
                <w:szCs w:val="21"/>
              </w:rPr>
              <w:t>提供交付文档：《威胁检测与响应服务月报》。</w:t>
            </w:r>
          </w:p>
          <w:p w14:paraId="059959F4"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lastRenderedPageBreak/>
              <w:t>5. 2</w:t>
            </w:r>
            <w:r>
              <w:rPr>
                <w:rFonts w:ascii="Times New Roman" w:eastAsia="微软雅黑" w:hAnsi="Times New Roman" w:hint="eastAsia"/>
                <w:szCs w:val="21"/>
              </w:rPr>
              <w:t>年威胁检测与响应服务期内，提供</w:t>
            </w:r>
            <w:r>
              <w:rPr>
                <w:rFonts w:ascii="Times New Roman" w:eastAsia="微软雅黑" w:hAnsi="Times New Roman" w:hint="eastAsia"/>
                <w:szCs w:val="21"/>
              </w:rPr>
              <w:t>1</w:t>
            </w:r>
            <w:r>
              <w:rPr>
                <w:rFonts w:ascii="Times New Roman" w:eastAsia="微软雅黑" w:hAnsi="Times New Roman" w:hint="eastAsia"/>
                <w:szCs w:val="21"/>
              </w:rPr>
              <w:t>台安全服务工具，该工具不少于</w:t>
            </w:r>
            <w:r>
              <w:rPr>
                <w:rFonts w:ascii="Times New Roman" w:eastAsia="微软雅黑" w:hAnsi="Times New Roman" w:hint="eastAsia"/>
                <w:szCs w:val="21"/>
              </w:rPr>
              <w:t>6</w:t>
            </w:r>
            <w:r>
              <w:rPr>
                <w:rFonts w:ascii="Times New Roman" w:eastAsia="微软雅黑" w:hAnsi="Times New Roman" w:hint="eastAsia"/>
                <w:szCs w:val="21"/>
              </w:rPr>
              <w:t>个千兆电口，</w:t>
            </w:r>
            <w:r>
              <w:rPr>
                <w:rFonts w:ascii="Times New Roman" w:eastAsia="微软雅黑" w:hAnsi="Times New Roman" w:hint="eastAsia"/>
                <w:szCs w:val="21"/>
              </w:rPr>
              <w:t>4</w:t>
            </w:r>
            <w:r>
              <w:rPr>
                <w:rFonts w:ascii="Times New Roman" w:eastAsia="微软雅黑" w:hAnsi="Times New Roman" w:hint="eastAsia"/>
                <w:szCs w:val="21"/>
              </w:rPr>
              <w:t>个千兆光口，</w:t>
            </w:r>
            <w:r>
              <w:rPr>
                <w:rFonts w:ascii="Times New Roman" w:eastAsia="微软雅黑" w:hAnsi="Times New Roman" w:hint="eastAsia"/>
                <w:szCs w:val="21"/>
              </w:rPr>
              <w:t>4</w:t>
            </w:r>
            <w:r>
              <w:rPr>
                <w:rFonts w:ascii="Times New Roman" w:eastAsia="微软雅黑" w:hAnsi="Times New Roman" w:hint="eastAsia"/>
                <w:szCs w:val="21"/>
              </w:rPr>
              <w:t>个万兆光口，</w:t>
            </w:r>
            <w:r>
              <w:rPr>
                <w:rFonts w:ascii="Times New Roman" w:eastAsia="微软雅黑" w:hAnsi="Times New Roman" w:hint="eastAsia"/>
                <w:szCs w:val="21"/>
              </w:rPr>
              <w:t>256GB</w:t>
            </w:r>
            <w:r>
              <w:rPr>
                <w:rFonts w:ascii="Times New Roman" w:eastAsia="微软雅黑" w:hAnsi="Times New Roman" w:hint="eastAsia"/>
                <w:szCs w:val="21"/>
              </w:rPr>
              <w:t>固态硬盘，</w:t>
            </w:r>
            <w:r>
              <w:rPr>
                <w:rFonts w:ascii="Times New Roman" w:eastAsia="微软雅黑" w:hAnsi="Times New Roman" w:hint="eastAsia"/>
                <w:szCs w:val="21"/>
              </w:rPr>
              <w:t>4TB</w:t>
            </w:r>
            <w:r>
              <w:rPr>
                <w:rFonts w:ascii="Times New Roman" w:eastAsia="微软雅黑" w:hAnsi="Times New Roman" w:hint="eastAsia"/>
                <w:szCs w:val="21"/>
              </w:rPr>
              <w:t>机械硬盘，吞吐量不低于</w:t>
            </w:r>
            <w:r>
              <w:rPr>
                <w:rFonts w:ascii="Times New Roman" w:eastAsia="微软雅黑" w:hAnsi="Times New Roman" w:hint="eastAsia"/>
                <w:szCs w:val="21"/>
              </w:rPr>
              <w:t>5Gbps</w:t>
            </w:r>
            <w:r>
              <w:rPr>
                <w:rFonts w:ascii="Times New Roman" w:eastAsia="微软雅黑" w:hAnsi="Times New Roman" w:hint="eastAsia"/>
                <w:szCs w:val="21"/>
              </w:rPr>
              <w:t>。</w:t>
            </w:r>
            <w:r>
              <w:rPr>
                <w:rFonts w:ascii="Times New Roman" w:eastAsia="微软雅黑" w:hAnsi="Times New Roman" w:hint="eastAsia"/>
                <w:szCs w:val="21"/>
              </w:rPr>
              <w:t>2</w:t>
            </w:r>
            <w:r>
              <w:rPr>
                <w:rFonts w:ascii="Times New Roman" w:eastAsia="微软雅黑" w:hAnsi="Times New Roman" w:hint="eastAsia"/>
                <w:szCs w:val="21"/>
              </w:rPr>
              <w:t>年服务期满后，以上服务工具不退回给供应商。</w:t>
            </w:r>
          </w:p>
          <w:p w14:paraId="19D67388"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6.</w:t>
            </w:r>
            <w:r>
              <w:rPr>
                <w:rFonts w:hint="eastAsia"/>
              </w:rPr>
              <w:t xml:space="preserve"> </w:t>
            </w:r>
            <w:r>
              <w:rPr>
                <w:rFonts w:ascii="Times New Roman" w:eastAsia="微软雅黑" w:hAnsi="Times New Roman"/>
                <w:szCs w:val="21"/>
              </w:rPr>
              <w:t>在租赁时间内免费为用户提供设备的维护、更新、故障处理等服务。</w:t>
            </w:r>
          </w:p>
        </w:tc>
        <w:tc>
          <w:tcPr>
            <w:tcW w:w="188" w:type="pct"/>
            <w:vAlign w:val="center"/>
          </w:tcPr>
          <w:p w14:paraId="531AF7C1"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年</w:t>
            </w:r>
          </w:p>
        </w:tc>
        <w:tc>
          <w:tcPr>
            <w:tcW w:w="385" w:type="pct"/>
            <w:vAlign w:val="center"/>
          </w:tcPr>
          <w:p w14:paraId="4C9F8EAA"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2</w:t>
            </w:r>
          </w:p>
        </w:tc>
        <w:tc>
          <w:tcPr>
            <w:tcW w:w="397" w:type="pct"/>
            <w:vAlign w:val="center"/>
          </w:tcPr>
          <w:p w14:paraId="2030EAA6" w14:textId="77777777" w:rsidR="00EF06B9" w:rsidRDefault="00EF06B9">
            <w:pPr>
              <w:widowControl/>
              <w:spacing w:line="320" w:lineRule="exact"/>
              <w:jc w:val="left"/>
              <w:rPr>
                <w:rFonts w:ascii="Times New Roman" w:eastAsia="微软雅黑" w:hAnsi="Times New Roman"/>
                <w:szCs w:val="21"/>
              </w:rPr>
            </w:pPr>
          </w:p>
        </w:tc>
        <w:tc>
          <w:tcPr>
            <w:tcW w:w="397" w:type="pct"/>
            <w:vAlign w:val="center"/>
          </w:tcPr>
          <w:p w14:paraId="0FA6A272" w14:textId="77777777" w:rsidR="00EF06B9" w:rsidRDefault="00EF06B9">
            <w:pPr>
              <w:widowControl/>
              <w:spacing w:line="320" w:lineRule="exact"/>
              <w:jc w:val="left"/>
              <w:rPr>
                <w:rFonts w:ascii="Times New Roman" w:eastAsia="微软雅黑" w:hAnsi="Times New Roman"/>
                <w:szCs w:val="21"/>
              </w:rPr>
            </w:pPr>
          </w:p>
        </w:tc>
      </w:tr>
      <w:tr w:rsidR="00EF06B9" w14:paraId="20C3D89E" w14:textId="77777777">
        <w:trPr>
          <w:trHeight w:val="1176"/>
          <w:jc w:val="center"/>
        </w:trPr>
        <w:tc>
          <w:tcPr>
            <w:tcW w:w="725" w:type="pct"/>
            <w:vAlign w:val="center"/>
          </w:tcPr>
          <w:p w14:paraId="19B54116"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网络安全渗透服务</w:t>
            </w:r>
          </w:p>
        </w:tc>
        <w:tc>
          <w:tcPr>
            <w:tcW w:w="391" w:type="pct"/>
            <w:vAlign w:val="center"/>
          </w:tcPr>
          <w:p w14:paraId="598EA0AA"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定制</w:t>
            </w:r>
          </w:p>
        </w:tc>
        <w:tc>
          <w:tcPr>
            <w:tcW w:w="2517" w:type="pct"/>
          </w:tcPr>
          <w:p w14:paraId="11868790"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根据学校的要求</w:t>
            </w:r>
            <w:r>
              <w:rPr>
                <w:rFonts w:ascii="Times New Roman" w:eastAsia="微软雅黑" w:hAnsi="Times New Roman"/>
                <w:szCs w:val="21"/>
              </w:rPr>
              <w:t>，每年提供至少</w:t>
            </w:r>
            <w:r>
              <w:rPr>
                <w:rFonts w:ascii="Times New Roman" w:eastAsia="微软雅黑" w:hAnsi="Times New Roman"/>
                <w:szCs w:val="21"/>
              </w:rPr>
              <w:t>2</w:t>
            </w:r>
            <w:r>
              <w:rPr>
                <w:rFonts w:ascii="Times New Roman" w:eastAsia="微软雅黑" w:hAnsi="Times New Roman"/>
                <w:szCs w:val="21"/>
              </w:rPr>
              <w:t>次专项渗透测试服务，即每半年</w:t>
            </w:r>
            <w:r>
              <w:rPr>
                <w:rFonts w:ascii="Times New Roman" w:eastAsia="微软雅黑" w:hAnsi="Times New Roman"/>
                <w:szCs w:val="21"/>
              </w:rPr>
              <w:t>1</w:t>
            </w:r>
            <w:r>
              <w:rPr>
                <w:rFonts w:ascii="Times New Roman" w:eastAsia="微软雅黑" w:hAnsi="Times New Roman"/>
                <w:szCs w:val="21"/>
              </w:rPr>
              <w:t>次。由网络安全工程师对</w:t>
            </w:r>
            <w:r>
              <w:rPr>
                <w:rFonts w:ascii="Times New Roman" w:eastAsia="微软雅黑" w:hAnsi="Times New Roman" w:hint="eastAsia"/>
                <w:szCs w:val="21"/>
              </w:rPr>
              <w:t>指定的目标系统</w:t>
            </w:r>
            <w:r>
              <w:rPr>
                <w:rFonts w:ascii="Times New Roman" w:eastAsia="微软雅黑" w:hAnsi="Times New Roman"/>
                <w:szCs w:val="21"/>
              </w:rPr>
              <w:t>进行检测，最大限度的发现漏洞风险，出具手工整改报告，需要满足以下技术</w:t>
            </w:r>
            <w:r>
              <w:rPr>
                <w:rFonts w:ascii="Times New Roman" w:eastAsia="微软雅黑" w:hAnsi="Times New Roman" w:hint="eastAsia"/>
                <w:szCs w:val="21"/>
              </w:rPr>
              <w:t>：</w:t>
            </w:r>
          </w:p>
          <w:p w14:paraId="710B4E84"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w:t>
            </w:r>
            <w:r>
              <w:rPr>
                <w:rFonts w:ascii="Times New Roman" w:eastAsia="微软雅黑" w:hAnsi="Times New Roman"/>
                <w:szCs w:val="21"/>
              </w:rPr>
              <w:t>1</w:t>
            </w:r>
            <w:r>
              <w:rPr>
                <w:rFonts w:ascii="Times New Roman" w:eastAsia="微软雅黑" w:hAnsi="Times New Roman"/>
                <w:szCs w:val="21"/>
              </w:rPr>
              <w:t>）渗透测试中必须包含</w:t>
            </w:r>
            <w:r>
              <w:rPr>
                <w:rFonts w:ascii="Times New Roman" w:eastAsia="微软雅黑" w:hAnsi="Times New Roman"/>
                <w:szCs w:val="21"/>
              </w:rPr>
              <w:t>OWASP  TOP10</w:t>
            </w:r>
            <w:r>
              <w:rPr>
                <w:rFonts w:ascii="Times New Roman" w:eastAsia="微软雅黑" w:hAnsi="Times New Roman"/>
                <w:szCs w:val="21"/>
              </w:rPr>
              <w:t>的测试，测试项包含且不限于：注入、失效的身份认证、敏感信息泄露、</w:t>
            </w:r>
            <w:r>
              <w:rPr>
                <w:rFonts w:ascii="Times New Roman" w:eastAsia="微软雅黑" w:hAnsi="Times New Roman"/>
                <w:szCs w:val="21"/>
              </w:rPr>
              <w:t>XML</w:t>
            </w:r>
            <w:r>
              <w:rPr>
                <w:rFonts w:ascii="Times New Roman" w:eastAsia="微软雅黑" w:hAnsi="Times New Roman"/>
                <w:szCs w:val="21"/>
              </w:rPr>
              <w:t>外部实体（</w:t>
            </w:r>
            <w:r>
              <w:rPr>
                <w:rFonts w:ascii="Times New Roman" w:eastAsia="微软雅黑" w:hAnsi="Times New Roman"/>
                <w:szCs w:val="21"/>
              </w:rPr>
              <w:t>XXE</w:t>
            </w:r>
            <w:r>
              <w:rPr>
                <w:rFonts w:ascii="Times New Roman" w:eastAsia="微软雅黑" w:hAnsi="Times New Roman"/>
                <w:szCs w:val="21"/>
              </w:rPr>
              <w:t>）、失效的访问控制、安全配置错误、跨站脚本（</w:t>
            </w:r>
            <w:r>
              <w:rPr>
                <w:rFonts w:ascii="Times New Roman" w:eastAsia="微软雅黑" w:hAnsi="Times New Roman"/>
                <w:szCs w:val="21"/>
              </w:rPr>
              <w:t>XSS</w:t>
            </w:r>
            <w:r>
              <w:rPr>
                <w:rFonts w:ascii="Times New Roman" w:eastAsia="微软雅黑" w:hAnsi="Times New Roman"/>
                <w:szCs w:val="21"/>
              </w:rPr>
              <w:t>）、不安全的反序列化、使用含有已知漏洞的组件、不足的日志记录和监控等安全测试。</w:t>
            </w:r>
          </w:p>
          <w:p w14:paraId="59D0086D"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w:t>
            </w:r>
            <w:r>
              <w:rPr>
                <w:rFonts w:ascii="Times New Roman" w:eastAsia="微软雅黑" w:hAnsi="Times New Roman"/>
                <w:szCs w:val="21"/>
              </w:rPr>
              <w:t>2</w:t>
            </w:r>
            <w:r>
              <w:rPr>
                <w:rFonts w:ascii="Times New Roman" w:eastAsia="微软雅黑" w:hAnsi="Times New Roman"/>
                <w:szCs w:val="21"/>
              </w:rPr>
              <w:t>）渗透测试中必须包含逻辑测试，测试项包含且不限于：垃圾注册、短信轰炸、账户盗用、用户认证缺失、功能越权、平行越权、接口滥用等业务场景的安全测试。</w:t>
            </w:r>
          </w:p>
          <w:p w14:paraId="1CE01BC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w:t>
            </w:r>
            <w:r>
              <w:rPr>
                <w:rFonts w:ascii="Times New Roman" w:eastAsia="微软雅黑" w:hAnsi="Times New Roman"/>
                <w:szCs w:val="21"/>
              </w:rPr>
              <w:t>3</w:t>
            </w:r>
            <w:r>
              <w:rPr>
                <w:rFonts w:ascii="Times New Roman" w:eastAsia="微软雅黑" w:hAnsi="Times New Roman"/>
                <w:szCs w:val="21"/>
              </w:rPr>
              <w:t>）在完成渗透测试后，需要对渗透测试数据进行整理汇总和分析，根据发现的安全漏洞和安全隐患指出被测目标的问题所在，然后提出相应的改进建议，并最终完成渗透测试报告的编写。</w:t>
            </w:r>
          </w:p>
          <w:p w14:paraId="5C96ADDB"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w:t>
            </w:r>
            <w:r>
              <w:rPr>
                <w:rFonts w:ascii="Times New Roman" w:eastAsia="微软雅黑" w:hAnsi="Times New Roman"/>
                <w:szCs w:val="21"/>
              </w:rPr>
              <w:t>4</w:t>
            </w:r>
            <w:r>
              <w:rPr>
                <w:rFonts w:ascii="Times New Roman" w:eastAsia="微软雅黑" w:hAnsi="Times New Roman"/>
                <w:szCs w:val="21"/>
              </w:rPr>
              <w:t>）测试结束后，提供渗透测试报告。报告中包含的内容不少于：漏洞名称、漏洞描述、发现方法、漏洞等级、漏洞的影响以及修复建议等。</w:t>
            </w:r>
          </w:p>
          <w:p w14:paraId="1B98A179"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w:t>
            </w:r>
            <w:r>
              <w:rPr>
                <w:rFonts w:ascii="Times New Roman" w:eastAsia="微软雅黑" w:hAnsi="Times New Roman" w:hint="eastAsia"/>
                <w:szCs w:val="21"/>
              </w:rPr>
              <w:t>5</w:t>
            </w:r>
            <w:r>
              <w:rPr>
                <w:rFonts w:ascii="Times New Roman" w:eastAsia="微软雅黑" w:hAnsi="Times New Roman" w:hint="eastAsia"/>
                <w:szCs w:val="21"/>
              </w:rPr>
              <w:t>）后期协助学校对渗透测试发现的高危漏洞进行整改。</w:t>
            </w:r>
          </w:p>
          <w:p w14:paraId="4FB67206"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w:t>
            </w:r>
            <w:r>
              <w:rPr>
                <w:rFonts w:ascii="Times New Roman" w:eastAsia="微软雅黑" w:hAnsi="Times New Roman"/>
                <w:szCs w:val="21"/>
              </w:rPr>
              <w:t>5</w:t>
            </w:r>
            <w:r>
              <w:rPr>
                <w:rFonts w:ascii="Times New Roman" w:eastAsia="微软雅黑" w:hAnsi="Times New Roman"/>
                <w:szCs w:val="21"/>
              </w:rPr>
              <w:t>）进行渗透测试的人员需提供</w:t>
            </w:r>
            <w:r>
              <w:rPr>
                <w:rFonts w:ascii="Times New Roman" w:eastAsia="微软雅黑" w:hAnsi="Times New Roman"/>
                <w:szCs w:val="21"/>
              </w:rPr>
              <w:t>CISP</w:t>
            </w:r>
            <w:r>
              <w:rPr>
                <w:rFonts w:ascii="Times New Roman" w:eastAsia="微软雅黑" w:hAnsi="Times New Roman"/>
                <w:szCs w:val="21"/>
              </w:rPr>
              <w:t>证书。</w:t>
            </w:r>
          </w:p>
        </w:tc>
        <w:tc>
          <w:tcPr>
            <w:tcW w:w="188" w:type="pct"/>
            <w:vAlign w:val="center"/>
          </w:tcPr>
          <w:p w14:paraId="254128F9"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年</w:t>
            </w:r>
          </w:p>
        </w:tc>
        <w:tc>
          <w:tcPr>
            <w:tcW w:w="385" w:type="pct"/>
            <w:vAlign w:val="center"/>
          </w:tcPr>
          <w:p w14:paraId="4FCD954C"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1</w:t>
            </w:r>
          </w:p>
        </w:tc>
        <w:tc>
          <w:tcPr>
            <w:tcW w:w="397" w:type="pct"/>
            <w:vAlign w:val="center"/>
          </w:tcPr>
          <w:p w14:paraId="1CE57155" w14:textId="77777777" w:rsidR="00EF06B9" w:rsidRDefault="00EF06B9">
            <w:pPr>
              <w:widowControl/>
              <w:spacing w:line="320" w:lineRule="exact"/>
              <w:jc w:val="left"/>
              <w:rPr>
                <w:rFonts w:ascii="Times New Roman" w:eastAsia="微软雅黑" w:hAnsi="Times New Roman"/>
                <w:szCs w:val="21"/>
              </w:rPr>
            </w:pPr>
          </w:p>
        </w:tc>
        <w:tc>
          <w:tcPr>
            <w:tcW w:w="397" w:type="pct"/>
            <w:vAlign w:val="center"/>
          </w:tcPr>
          <w:p w14:paraId="293992DC" w14:textId="77777777" w:rsidR="00EF06B9" w:rsidRDefault="00EF06B9">
            <w:pPr>
              <w:widowControl/>
              <w:spacing w:line="320" w:lineRule="exact"/>
              <w:jc w:val="left"/>
              <w:rPr>
                <w:rFonts w:ascii="Times New Roman" w:eastAsia="微软雅黑" w:hAnsi="Times New Roman"/>
                <w:szCs w:val="21"/>
              </w:rPr>
            </w:pPr>
          </w:p>
        </w:tc>
      </w:tr>
      <w:tr w:rsidR="00EF06B9" w14:paraId="1CD81F84" w14:textId="77777777">
        <w:trPr>
          <w:trHeight w:val="1176"/>
          <w:jc w:val="center"/>
        </w:trPr>
        <w:tc>
          <w:tcPr>
            <w:tcW w:w="725" w:type="pct"/>
            <w:vAlign w:val="center"/>
          </w:tcPr>
          <w:p w14:paraId="758FF644"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 xml:space="preserve">WGCLOUD </w:t>
            </w:r>
            <w:r>
              <w:rPr>
                <w:rFonts w:ascii="Times New Roman" w:eastAsia="微软雅黑" w:hAnsi="Times New Roman" w:hint="eastAsia"/>
                <w:szCs w:val="21"/>
              </w:rPr>
              <w:t>运维监控系统</w:t>
            </w:r>
          </w:p>
        </w:tc>
        <w:tc>
          <w:tcPr>
            <w:tcW w:w="391" w:type="pct"/>
            <w:vAlign w:val="center"/>
          </w:tcPr>
          <w:p w14:paraId="2EE780F8" w14:textId="77777777" w:rsidR="00EF06B9" w:rsidRDefault="00000000">
            <w:pPr>
              <w:widowControl/>
              <w:spacing w:line="320" w:lineRule="exact"/>
              <w:jc w:val="center"/>
              <w:textAlignment w:val="center"/>
              <w:rPr>
                <w:rFonts w:ascii="Times New Roman" w:eastAsia="微软雅黑" w:hAnsi="Times New Roman"/>
                <w:szCs w:val="21"/>
              </w:rPr>
            </w:pPr>
            <w:r>
              <w:rPr>
                <w:rFonts w:ascii="Times New Roman" w:eastAsia="微软雅黑" w:hAnsi="Times New Roman" w:hint="eastAsia"/>
                <w:szCs w:val="21"/>
              </w:rPr>
              <w:t>西安图安云算信息科技有限公司</w:t>
            </w:r>
          </w:p>
        </w:tc>
        <w:tc>
          <w:tcPr>
            <w:tcW w:w="2517" w:type="pct"/>
            <w:vAlign w:val="center"/>
          </w:tcPr>
          <w:p w14:paraId="563EE8DC"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1.</w:t>
            </w:r>
            <w:r>
              <w:rPr>
                <w:rFonts w:ascii="Times New Roman" w:eastAsia="微软雅黑" w:hAnsi="Times New Roman" w:hint="eastAsia"/>
                <w:szCs w:val="21"/>
              </w:rPr>
              <w:t xml:space="preserve"> </w:t>
            </w:r>
            <w:r>
              <w:rPr>
                <w:rFonts w:ascii="Times New Roman" w:eastAsia="微软雅黑" w:hAnsi="Times New Roman"/>
                <w:szCs w:val="21"/>
              </w:rPr>
              <w:t>WGCLOUD</w:t>
            </w:r>
            <w:r>
              <w:rPr>
                <w:rFonts w:ascii="Times New Roman" w:eastAsia="微软雅黑" w:hAnsi="Times New Roman" w:hint="eastAsia"/>
                <w:szCs w:val="21"/>
              </w:rPr>
              <w:t>企业版提供</w:t>
            </w:r>
            <w:r>
              <w:rPr>
                <w:rFonts w:ascii="Times New Roman" w:eastAsia="微软雅黑" w:hAnsi="Times New Roman" w:hint="eastAsia"/>
                <w:szCs w:val="21"/>
              </w:rPr>
              <w:t>1</w:t>
            </w:r>
            <w:r>
              <w:rPr>
                <w:rFonts w:ascii="Times New Roman" w:eastAsia="微软雅黑" w:hAnsi="Times New Roman"/>
                <w:szCs w:val="21"/>
              </w:rPr>
              <w:t>000</w:t>
            </w:r>
            <w:r>
              <w:rPr>
                <w:rFonts w:ascii="Times New Roman" w:eastAsia="微软雅黑" w:hAnsi="Times New Roman" w:hint="eastAsia"/>
                <w:szCs w:val="21"/>
              </w:rPr>
              <w:t>节点（终端）的授权管理、资产设备系统企业版</w:t>
            </w:r>
            <w:r>
              <w:rPr>
                <w:rFonts w:ascii="Times New Roman" w:eastAsia="微软雅黑" w:hAnsi="Times New Roman" w:hint="eastAsia"/>
                <w:szCs w:val="21"/>
              </w:rPr>
              <w:t>WGFIX</w:t>
            </w:r>
            <w:r>
              <w:rPr>
                <w:rFonts w:ascii="Times New Roman" w:eastAsia="微软雅黑" w:hAnsi="Times New Roman" w:hint="eastAsia"/>
                <w:szCs w:val="21"/>
              </w:rPr>
              <w:t>授权</w:t>
            </w:r>
            <w:r>
              <w:rPr>
                <w:rFonts w:ascii="Times New Roman" w:eastAsia="微软雅黑" w:hAnsi="Times New Roman" w:hint="eastAsia"/>
                <w:szCs w:val="21"/>
              </w:rPr>
              <w:t>3</w:t>
            </w:r>
            <w:r>
              <w:rPr>
                <w:rFonts w:ascii="Times New Roman" w:eastAsia="微软雅黑" w:hAnsi="Times New Roman"/>
                <w:szCs w:val="21"/>
              </w:rPr>
              <w:t>0</w:t>
            </w:r>
            <w:r>
              <w:rPr>
                <w:rFonts w:ascii="Times New Roman" w:eastAsia="微软雅黑" w:hAnsi="Times New Roman" w:hint="eastAsia"/>
                <w:szCs w:val="21"/>
              </w:rPr>
              <w:t>个账号、</w:t>
            </w:r>
            <w:r>
              <w:rPr>
                <w:rFonts w:ascii="Times New Roman" w:eastAsia="微软雅黑" w:hAnsi="Times New Roman" w:hint="eastAsia"/>
                <w:szCs w:val="21"/>
              </w:rPr>
              <w:t>WGLOG</w:t>
            </w:r>
            <w:r>
              <w:rPr>
                <w:rFonts w:ascii="Times New Roman" w:eastAsia="微软雅黑" w:hAnsi="Times New Roman" w:hint="eastAsia"/>
                <w:szCs w:val="21"/>
              </w:rPr>
              <w:t>企业版日志审计</w:t>
            </w:r>
            <w:r>
              <w:rPr>
                <w:rFonts w:ascii="Times New Roman" w:eastAsia="微软雅黑" w:hAnsi="Times New Roman" w:hint="eastAsia"/>
                <w:szCs w:val="21"/>
              </w:rPr>
              <w:t>5</w:t>
            </w:r>
            <w:r>
              <w:rPr>
                <w:rFonts w:ascii="Times New Roman" w:eastAsia="微软雅黑" w:hAnsi="Times New Roman"/>
                <w:szCs w:val="21"/>
              </w:rPr>
              <w:t>00</w:t>
            </w:r>
            <w:r>
              <w:rPr>
                <w:rFonts w:ascii="Times New Roman" w:eastAsia="微软雅黑" w:hAnsi="Times New Roman" w:hint="eastAsia"/>
                <w:szCs w:val="21"/>
              </w:rPr>
              <w:t>节点的永久授权，授权在后续新版本升级依然可用，无需再次购买。</w:t>
            </w:r>
          </w:p>
          <w:p w14:paraId="467820CE"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szCs w:val="21"/>
              </w:rPr>
              <w:t>2.</w:t>
            </w:r>
            <w:r>
              <w:rPr>
                <w:rFonts w:ascii="Times New Roman" w:eastAsia="微软雅黑" w:hAnsi="Times New Roman" w:hint="eastAsia"/>
                <w:szCs w:val="21"/>
              </w:rPr>
              <w:t xml:space="preserve"> </w:t>
            </w:r>
            <w:r>
              <w:rPr>
                <w:rFonts w:ascii="Times New Roman" w:eastAsia="微软雅黑" w:hAnsi="Times New Roman" w:hint="eastAsia"/>
                <w:szCs w:val="21"/>
              </w:rPr>
              <w:t>支持管理和监控主机、服务器的运行状态，监控收集各种指标数据（包括</w:t>
            </w:r>
            <w:proofErr w:type="spellStart"/>
            <w:r>
              <w:rPr>
                <w:rFonts w:ascii="Times New Roman" w:eastAsia="微软雅黑" w:hAnsi="Times New Roman" w:hint="eastAsia"/>
                <w:szCs w:val="21"/>
              </w:rPr>
              <w:t>cpu</w:t>
            </w:r>
            <w:proofErr w:type="spellEnd"/>
            <w:r>
              <w:rPr>
                <w:rFonts w:ascii="Times New Roman" w:eastAsia="微软雅黑" w:hAnsi="Times New Roman" w:hint="eastAsia"/>
                <w:szCs w:val="21"/>
              </w:rPr>
              <w:t>使用率，</w:t>
            </w:r>
            <w:proofErr w:type="spellStart"/>
            <w:r>
              <w:rPr>
                <w:rFonts w:ascii="Times New Roman" w:eastAsia="微软雅黑" w:hAnsi="Times New Roman" w:hint="eastAsia"/>
                <w:szCs w:val="21"/>
              </w:rPr>
              <w:t>cpu</w:t>
            </w:r>
            <w:proofErr w:type="spellEnd"/>
            <w:r>
              <w:rPr>
                <w:rFonts w:ascii="Times New Roman" w:eastAsia="微软雅黑" w:hAnsi="Times New Roman" w:hint="eastAsia"/>
                <w:szCs w:val="21"/>
              </w:rPr>
              <w:t>温度，内存使用率，磁盘容量空间，磁盘</w:t>
            </w:r>
            <w:r>
              <w:rPr>
                <w:rFonts w:ascii="Times New Roman" w:eastAsia="微软雅黑" w:hAnsi="Times New Roman" w:hint="eastAsia"/>
                <w:szCs w:val="21"/>
              </w:rPr>
              <w:t>IO</w:t>
            </w:r>
            <w:r>
              <w:rPr>
                <w:rFonts w:ascii="Times New Roman" w:eastAsia="微软雅黑" w:hAnsi="Times New Roman" w:hint="eastAsia"/>
                <w:szCs w:val="21"/>
              </w:rPr>
              <w:t>读写速率，磁盘</w:t>
            </w:r>
            <w:r>
              <w:rPr>
                <w:rFonts w:ascii="Times New Roman" w:eastAsia="微软雅黑" w:hAnsi="Times New Roman" w:hint="eastAsia"/>
                <w:szCs w:val="21"/>
              </w:rPr>
              <w:t>IOPS</w:t>
            </w:r>
            <w:r>
              <w:rPr>
                <w:rFonts w:ascii="Times New Roman" w:eastAsia="微软雅黑" w:hAnsi="Times New Roman" w:hint="eastAsia"/>
                <w:szCs w:val="21"/>
              </w:rPr>
              <w:t>，硬盘</w:t>
            </w:r>
            <w:r>
              <w:rPr>
                <w:rFonts w:ascii="Times New Roman" w:eastAsia="微软雅黑" w:hAnsi="Times New Roman" w:hint="eastAsia"/>
                <w:szCs w:val="21"/>
              </w:rPr>
              <w:t>SMART</w:t>
            </w:r>
            <w:r>
              <w:rPr>
                <w:rFonts w:ascii="Times New Roman" w:eastAsia="微软雅黑" w:hAnsi="Times New Roman" w:hint="eastAsia"/>
                <w:szCs w:val="21"/>
              </w:rPr>
              <w:t>状态，系统负载，连接数量，网卡流量和速率，</w:t>
            </w:r>
            <w:r>
              <w:rPr>
                <w:rFonts w:ascii="Times New Roman" w:eastAsia="微软雅黑" w:hAnsi="Times New Roman" w:hint="eastAsia"/>
                <w:szCs w:val="21"/>
              </w:rPr>
              <w:t>MAC</w:t>
            </w:r>
            <w:r>
              <w:rPr>
                <w:rFonts w:ascii="Times New Roman" w:eastAsia="微软雅黑" w:hAnsi="Times New Roman" w:hint="eastAsia"/>
                <w:szCs w:val="21"/>
              </w:rPr>
              <w:t>地址，硬件系统信息，</w:t>
            </w:r>
            <w:r>
              <w:rPr>
                <w:rFonts w:ascii="Times New Roman" w:eastAsia="微软雅黑" w:hAnsi="Times New Roman" w:hint="eastAsia"/>
                <w:szCs w:val="21"/>
              </w:rPr>
              <w:t>BIOS</w:t>
            </w:r>
            <w:r>
              <w:rPr>
                <w:rFonts w:ascii="Times New Roman" w:eastAsia="微软雅黑" w:hAnsi="Times New Roman" w:hint="eastAsia"/>
                <w:szCs w:val="21"/>
              </w:rPr>
              <w:t>信息，主板信息，</w:t>
            </w:r>
            <w:r>
              <w:rPr>
                <w:rFonts w:ascii="Times New Roman" w:eastAsia="微软雅黑" w:hAnsi="Times New Roman" w:hint="eastAsia"/>
                <w:szCs w:val="21"/>
              </w:rPr>
              <w:t>PCI</w:t>
            </w:r>
            <w:r>
              <w:rPr>
                <w:rFonts w:ascii="Times New Roman" w:eastAsia="微软雅黑" w:hAnsi="Times New Roman" w:hint="eastAsia"/>
                <w:szCs w:val="21"/>
              </w:rPr>
              <w:t>，</w:t>
            </w:r>
            <w:r>
              <w:rPr>
                <w:rFonts w:ascii="Times New Roman" w:eastAsia="微软雅黑" w:hAnsi="Times New Roman" w:hint="eastAsia"/>
                <w:szCs w:val="21"/>
              </w:rPr>
              <w:t>GPU</w:t>
            </w:r>
            <w:r>
              <w:rPr>
                <w:rFonts w:ascii="Times New Roman" w:eastAsia="微软雅黑" w:hAnsi="Times New Roman" w:hint="eastAsia"/>
                <w:szCs w:val="21"/>
              </w:rPr>
              <w:t>，防火墙状态，</w:t>
            </w:r>
            <w:r>
              <w:rPr>
                <w:rFonts w:ascii="Times New Roman" w:eastAsia="微软雅黑" w:hAnsi="Times New Roman" w:hint="eastAsia"/>
                <w:szCs w:val="21"/>
              </w:rPr>
              <w:t>CRONTAB</w:t>
            </w:r>
            <w:r>
              <w:rPr>
                <w:rFonts w:ascii="Times New Roman" w:eastAsia="微软雅黑" w:hAnsi="Times New Roman" w:hint="eastAsia"/>
                <w:szCs w:val="21"/>
              </w:rPr>
              <w:t>，系统用户最近登录数据等信息）。支持监测服务器或主机上的进程应用、文件防篡改、端口、日志文件、</w:t>
            </w:r>
            <w:r>
              <w:rPr>
                <w:rFonts w:ascii="Times New Roman" w:eastAsia="微软雅黑" w:hAnsi="Times New Roman" w:hint="eastAsia"/>
                <w:szCs w:val="21"/>
              </w:rPr>
              <w:t>DOCKER</w:t>
            </w:r>
            <w:r>
              <w:rPr>
                <w:rFonts w:ascii="Times New Roman" w:eastAsia="微软雅黑" w:hAnsi="Times New Roman" w:hint="eastAsia"/>
                <w:szCs w:val="21"/>
              </w:rPr>
              <w:t>容器、数据库、数据表等资源。支持监测服务接口</w:t>
            </w:r>
            <w:r>
              <w:rPr>
                <w:rFonts w:ascii="Times New Roman" w:eastAsia="微软雅黑" w:hAnsi="Times New Roman" w:hint="eastAsia"/>
                <w:szCs w:val="21"/>
              </w:rPr>
              <w:t>API</w:t>
            </w:r>
            <w:r>
              <w:rPr>
                <w:rFonts w:ascii="Times New Roman" w:eastAsia="微软雅黑" w:hAnsi="Times New Roman" w:hint="eastAsia"/>
                <w:szCs w:val="21"/>
              </w:rPr>
              <w:t>、</w:t>
            </w:r>
            <w:r>
              <w:rPr>
                <w:rFonts w:ascii="Times New Roman" w:eastAsia="微软雅黑" w:hAnsi="Times New Roman" w:hint="eastAsia"/>
                <w:szCs w:val="21"/>
              </w:rPr>
              <w:t>AI</w:t>
            </w:r>
            <w:r>
              <w:rPr>
                <w:rFonts w:ascii="Times New Roman" w:eastAsia="微软雅黑" w:hAnsi="Times New Roman" w:hint="eastAsia"/>
                <w:szCs w:val="21"/>
              </w:rPr>
              <w:t>助手、网络设备（如交换机、路由器、防火墙）</w:t>
            </w:r>
            <w:r>
              <w:rPr>
                <w:rFonts w:ascii="Times New Roman" w:eastAsia="微软雅黑" w:hAnsi="Times New Roman" w:hint="eastAsia"/>
                <w:szCs w:val="21"/>
              </w:rPr>
              <w:t>PING</w:t>
            </w:r>
            <w:r>
              <w:rPr>
                <w:rFonts w:ascii="Times New Roman" w:eastAsia="微软雅黑" w:hAnsi="Times New Roman" w:hint="eastAsia"/>
                <w:szCs w:val="21"/>
              </w:rPr>
              <w:t>和</w:t>
            </w:r>
            <w:r>
              <w:rPr>
                <w:rFonts w:ascii="Times New Roman" w:eastAsia="微软雅黑" w:hAnsi="Times New Roman" w:hint="eastAsia"/>
                <w:szCs w:val="21"/>
              </w:rPr>
              <w:t>SNMP</w:t>
            </w:r>
            <w:r>
              <w:rPr>
                <w:rFonts w:ascii="Times New Roman" w:eastAsia="微软雅黑" w:hAnsi="Times New Roman" w:hint="eastAsia"/>
                <w:szCs w:val="21"/>
              </w:rPr>
              <w:t>监测、自定义监控指令、计划</w:t>
            </w:r>
            <w:r>
              <w:rPr>
                <w:rFonts w:ascii="Times New Roman" w:eastAsia="微软雅黑" w:hAnsi="Times New Roman" w:hint="eastAsia"/>
                <w:szCs w:val="21"/>
              </w:rPr>
              <w:lastRenderedPageBreak/>
              <w:t>任务等。自动生成网络拓扑图，大屏可视化，</w:t>
            </w:r>
            <w:r>
              <w:rPr>
                <w:rFonts w:ascii="Times New Roman" w:eastAsia="微软雅黑" w:hAnsi="Times New Roman" w:hint="eastAsia"/>
                <w:szCs w:val="21"/>
              </w:rPr>
              <w:t>web SSH</w:t>
            </w:r>
            <w:r>
              <w:rPr>
                <w:rFonts w:ascii="Times New Roman" w:eastAsia="微软雅黑" w:hAnsi="Times New Roman" w:hint="eastAsia"/>
                <w:szCs w:val="21"/>
              </w:rPr>
              <w:t>，巡检报告，指令下发批量执行，</w:t>
            </w:r>
            <w:r>
              <w:rPr>
                <w:rFonts w:ascii="Times New Roman" w:eastAsia="微软雅黑" w:hAnsi="Times New Roman" w:hint="eastAsia"/>
                <w:szCs w:val="21"/>
              </w:rPr>
              <w:t>FTP/SFTP</w:t>
            </w:r>
            <w:r>
              <w:rPr>
                <w:rFonts w:ascii="Times New Roman" w:eastAsia="微软雅黑" w:hAnsi="Times New Roman" w:hint="eastAsia"/>
                <w:szCs w:val="21"/>
              </w:rPr>
              <w:t>监测，</w:t>
            </w:r>
            <w:r>
              <w:rPr>
                <w:rFonts w:ascii="Times New Roman" w:eastAsia="微软雅黑" w:hAnsi="Times New Roman" w:hint="eastAsia"/>
                <w:szCs w:val="21"/>
              </w:rPr>
              <w:t>K8S</w:t>
            </w:r>
            <w:r>
              <w:rPr>
                <w:rFonts w:ascii="Times New Roman" w:eastAsia="微软雅黑" w:hAnsi="Times New Roman" w:hint="eastAsia"/>
                <w:szCs w:val="21"/>
              </w:rPr>
              <w:t>监测，</w:t>
            </w:r>
            <w:r>
              <w:rPr>
                <w:rFonts w:ascii="Times New Roman" w:eastAsia="微软雅黑" w:hAnsi="Times New Roman" w:hint="eastAsia"/>
                <w:szCs w:val="21"/>
              </w:rPr>
              <w:t>Kafka</w:t>
            </w:r>
            <w:r>
              <w:rPr>
                <w:rFonts w:ascii="Times New Roman" w:eastAsia="微软雅黑" w:hAnsi="Times New Roman" w:hint="eastAsia"/>
                <w:szCs w:val="21"/>
              </w:rPr>
              <w:t>监测，</w:t>
            </w:r>
            <w:r>
              <w:rPr>
                <w:rFonts w:ascii="Times New Roman" w:eastAsia="微软雅黑" w:hAnsi="Times New Roman" w:hint="eastAsia"/>
                <w:szCs w:val="21"/>
              </w:rPr>
              <w:t>RabbitMQ</w:t>
            </w:r>
            <w:r>
              <w:rPr>
                <w:rFonts w:ascii="Times New Roman" w:eastAsia="微软雅黑" w:hAnsi="Times New Roman" w:hint="eastAsia"/>
                <w:szCs w:val="21"/>
              </w:rPr>
              <w:t>监测，</w:t>
            </w:r>
            <w:r>
              <w:rPr>
                <w:rFonts w:ascii="Times New Roman" w:eastAsia="微软雅黑" w:hAnsi="Times New Roman" w:hint="eastAsia"/>
                <w:szCs w:val="21"/>
              </w:rPr>
              <w:t>ActiveMQ</w:t>
            </w:r>
            <w:r>
              <w:rPr>
                <w:rFonts w:ascii="Times New Roman" w:eastAsia="微软雅黑" w:hAnsi="Times New Roman" w:hint="eastAsia"/>
                <w:szCs w:val="21"/>
              </w:rPr>
              <w:t>监测，</w:t>
            </w:r>
            <w:r>
              <w:rPr>
                <w:rFonts w:ascii="Times New Roman" w:eastAsia="微软雅黑" w:hAnsi="Times New Roman" w:hint="eastAsia"/>
                <w:szCs w:val="21"/>
              </w:rPr>
              <w:t>Redis</w:t>
            </w:r>
            <w:r>
              <w:rPr>
                <w:rFonts w:ascii="Times New Roman" w:eastAsia="微软雅黑" w:hAnsi="Times New Roman" w:hint="eastAsia"/>
                <w:szCs w:val="21"/>
              </w:rPr>
              <w:t>监测，</w:t>
            </w:r>
            <w:r>
              <w:rPr>
                <w:rFonts w:ascii="Times New Roman" w:eastAsia="微软雅黑" w:hAnsi="Times New Roman" w:hint="eastAsia"/>
                <w:szCs w:val="21"/>
              </w:rPr>
              <w:t>Nginx</w:t>
            </w:r>
            <w:r>
              <w:rPr>
                <w:rFonts w:ascii="Times New Roman" w:eastAsia="微软雅黑" w:hAnsi="Times New Roman" w:hint="eastAsia"/>
                <w:szCs w:val="21"/>
              </w:rPr>
              <w:t>日志检测，</w:t>
            </w:r>
            <w:r>
              <w:rPr>
                <w:rFonts w:ascii="Times New Roman" w:eastAsia="微软雅黑" w:hAnsi="Times New Roman" w:hint="eastAsia"/>
                <w:szCs w:val="21"/>
              </w:rPr>
              <w:t>Tomcat</w:t>
            </w:r>
            <w:r>
              <w:rPr>
                <w:rFonts w:ascii="Times New Roman" w:eastAsia="微软雅黑" w:hAnsi="Times New Roman" w:hint="eastAsia"/>
                <w:szCs w:val="21"/>
              </w:rPr>
              <w:t>监控，资产管理，设备账号管理，工作笔记，</w:t>
            </w:r>
            <w:r>
              <w:rPr>
                <w:rFonts w:ascii="Times New Roman" w:eastAsia="微软雅黑" w:hAnsi="Times New Roman" w:hint="eastAsia"/>
                <w:szCs w:val="21"/>
              </w:rPr>
              <w:t>AI-LLM</w:t>
            </w:r>
            <w:r>
              <w:rPr>
                <w:rFonts w:ascii="Times New Roman" w:eastAsia="微软雅黑" w:hAnsi="Times New Roman" w:hint="eastAsia"/>
                <w:szCs w:val="21"/>
              </w:rPr>
              <w:t>数据分析，自动发现设备，故障告警信息推送（如邮件、钉钉、微信、短信等）。</w:t>
            </w:r>
          </w:p>
          <w:p w14:paraId="098F535C" w14:textId="77777777" w:rsidR="00EF06B9" w:rsidRDefault="00000000">
            <w:pPr>
              <w:widowControl/>
              <w:spacing w:line="320" w:lineRule="exact"/>
              <w:jc w:val="left"/>
              <w:textAlignment w:val="center"/>
              <w:rPr>
                <w:rFonts w:ascii="Times New Roman" w:eastAsia="微软雅黑" w:hAnsi="Times New Roman"/>
                <w:szCs w:val="21"/>
              </w:rPr>
            </w:pPr>
            <w:r>
              <w:rPr>
                <w:rFonts w:ascii="Times New Roman" w:eastAsia="微软雅黑" w:hAnsi="Times New Roman" w:hint="eastAsia"/>
                <w:szCs w:val="21"/>
              </w:rPr>
              <w:t>3</w:t>
            </w:r>
            <w:r>
              <w:rPr>
                <w:rFonts w:ascii="Times New Roman" w:eastAsia="微软雅黑" w:hAnsi="Times New Roman"/>
                <w:szCs w:val="21"/>
              </w:rPr>
              <w:t>.</w:t>
            </w:r>
            <w:r>
              <w:rPr>
                <w:rFonts w:ascii="Times New Roman" w:eastAsia="微软雅黑" w:hAnsi="Times New Roman" w:hint="eastAsia"/>
                <w:szCs w:val="21"/>
              </w:rPr>
              <w:t xml:space="preserve"> </w:t>
            </w:r>
            <w:r>
              <w:rPr>
                <w:rFonts w:ascii="Times New Roman" w:eastAsia="微软雅黑" w:hAnsi="Times New Roman" w:hint="eastAsia"/>
                <w:szCs w:val="21"/>
              </w:rPr>
              <w:t>资产设备系统支持管理各种资产设备，包括：设备变更管理，巡检报告，设备账号管理，工作笔记，</w:t>
            </w:r>
            <w:r>
              <w:rPr>
                <w:rFonts w:ascii="Times New Roman" w:eastAsia="微软雅黑" w:hAnsi="Times New Roman" w:hint="eastAsia"/>
                <w:szCs w:val="21"/>
              </w:rPr>
              <w:t>IP</w:t>
            </w:r>
            <w:r>
              <w:rPr>
                <w:rFonts w:ascii="Times New Roman" w:eastAsia="微软雅黑" w:hAnsi="Times New Roman" w:hint="eastAsia"/>
                <w:szCs w:val="21"/>
              </w:rPr>
              <w:t>地址管理，合同管理，采购订单，软件</w:t>
            </w:r>
            <w:r>
              <w:rPr>
                <w:rFonts w:ascii="Times New Roman" w:eastAsia="微软雅黑" w:hAnsi="Times New Roman" w:hint="eastAsia"/>
                <w:szCs w:val="21"/>
              </w:rPr>
              <w:t>License</w:t>
            </w:r>
            <w:r>
              <w:rPr>
                <w:rFonts w:ascii="Times New Roman" w:eastAsia="微软雅黑" w:hAnsi="Times New Roman" w:hint="eastAsia"/>
                <w:szCs w:val="21"/>
              </w:rPr>
              <w:t>管理，对设备进行变更管理、巡检记录、维护等。</w:t>
            </w:r>
          </w:p>
          <w:p w14:paraId="024B8416" w14:textId="77777777" w:rsidR="00EF06B9" w:rsidRDefault="00000000">
            <w:pPr>
              <w:widowControl/>
              <w:spacing w:line="320" w:lineRule="exact"/>
              <w:textAlignment w:val="center"/>
              <w:rPr>
                <w:rFonts w:ascii="Times New Roman" w:eastAsia="微软雅黑" w:hAnsi="Times New Roman"/>
                <w:szCs w:val="21"/>
              </w:rPr>
            </w:pPr>
            <w:r>
              <w:rPr>
                <w:rFonts w:ascii="Times New Roman" w:eastAsia="微软雅黑" w:hAnsi="Times New Roman" w:hint="eastAsia"/>
                <w:szCs w:val="21"/>
              </w:rPr>
              <w:t>4</w:t>
            </w:r>
            <w:r>
              <w:rPr>
                <w:rFonts w:ascii="Times New Roman" w:eastAsia="微软雅黑" w:hAnsi="Times New Roman"/>
                <w:szCs w:val="21"/>
              </w:rPr>
              <w:t>.</w:t>
            </w:r>
            <w:r>
              <w:rPr>
                <w:rFonts w:ascii="Times New Roman" w:eastAsia="微软雅黑" w:hAnsi="Times New Roman" w:hint="eastAsia"/>
                <w:szCs w:val="21"/>
              </w:rPr>
              <w:t xml:space="preserve"> </w:t>
            </w:r>
            <w:r>
              <w:rPr>
                <w:rFonts w:ascii="Times New Roman" w:eastAsia="微软雅黑" w:hAnsi="Times New Roman" w:hint="eastAsia"/>
                <w:szCs w:val="21"/>
              </w:rPr>
              <w:t>支持实时采集网络设备、防火墙、的各种日志文件，统一进行日志的管理和存贮。</w:t>
            </w:r>
          </w:p>
        </w:tc>
        <w:tc>
          <w:tcPr>
            <w:tcW w:w="188" w:type="pct"/>
            <w:vAlign w:val="center"/>
          </w:tcPr>
          <w:p w14:paraId="2616F93D"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lastRenderedPageBreak/>
              <w:t>套</w:t>
            </w:r>
          </w:p>
        </w:tc>
        <w:tc>
          <w:tcPr>
            <w:tcW w:w="385" w:type="pct"/>
            <w:vAlign w:val="center"/>
          </w:tcPr>
          <w:p w14:paraId="5A646A4F" w14:textId="77777777" w:rsidR="00EF06B9" w:rsidRDefault="00000000">
            <w:pPr>
              <w:widowControl/>
              <w:spacing w:line="320" w:lineRule="exact"/>
              <w:jc w:val="center"/>
              <w:rPr>
                <w:rFonts w:ascii="Times New Roman" w:eastAsia="微软雅黑" w:hAnsi="Times New Roman"/>
                <w:szCs w:val="21"/>
              </w:rPr>
            </w:pPr>
            <w:r>
              <w:rPr>
                <w:rFonts w:ascii="Times New Roman" w:eastAsia="微软雅黑" w:hAnsi="Times New Roman" w:hint="eastAsia"/>
                <w:szCs w:val="21"/>
              </w:rPr>
              <w:t>1</w:t>
            </w:r>
          </w:p>
        </w:tc>
        <w:tc>
          <w:tcPr>
            <w:tcW w:w="397" w:type="pct"/>
            <w:vAlign w:val="center"/>
          </w:tcPr>
          <w:p w14:paraId="594F3EAD" w14:textId="77777777" w:rsidR="00EF06B9" w:rsidRDefault="00EF06B9">
            <w:pPr>
              <w:widowControl/>
              <w:spacing w:line="320" w:lineRule="exact"/>
              <w:jc w:val="left"/>
              <w:rPr>
                <w:rFonts w:ascii="Arial" w:eastAsia="宋体" w:hAnsi="Arial" w:cs="Arial"/>
                <w:szCs w:val="21"/>
              </w:rPr>
            </w:pPr>
          </w:p>
        </w:tc>
        <w:tc>
          <w:tcPr>
            <w:tcW w:w="397" w:type="pct"/>
            <w:vAlign w:val="center"/>
          </w:tcPr>
          <w:p w14:paraId="502454DA" w14:textId="77777777" w:rsidR="00EF06B9" w:rsidRDefault="00EF06B9">
            <w:pPr>
              <w:widowControl/>
              <w:spacing w:line="320" w:lineRule="exact"/>
              <w:jc w:val="left"/>
              <w:rPr>
                <w:rFonts w:ascii="Times New Roman" w:eastAsia="微软雅黑" w:hAnsi="Times New Roman"/>
                <w:szCs w:val="21"/>
              </w:rPr>
            </w:pPr>
          </w:p>
        </w:tc>
      </w:tr>
      <w:tr w:rsidR="00EF06B9" w14:paraId="2978243E" w14:textId="77777777">
        <w:trPr>
          <w:trHeight w:val="1176"/>
          <w:jc w:val="center"/>
        </w:trPr>
        <w:tc>
          <w:tcPr>
            <w:tcW w:w="725" w:type="pct"/>
            <w:vAlign w:val="center"/>
          </w:tcPr>
          <w:p w14:paraId="2F5C0925" w14:textId="77777777" w:rsidR="00EF06B9" w:rsidRDefault="00EF06B9">
            <w:pPr>
              <w:widowControl/>
              <w:spacing w:line="320" w:lineRule="exact"/>
              <w:jc w:val="left"/>
              <w:textAlignment w:val="center"/>
              <w:rPr>
                <w:rFonts w:ascii="Times New Roman" w:eastAsia="微软雅黑" w:hAnsi="Times New Roman"/>
                <w:szCs w:val="21"/>
              </w:rPr>
            </w:pPr>
          </w:p>
        </w:tc>
        <w:tc>
          <w:tcPr>
            <w:tcW w:w="391" w:type="pct"/>
            <w:vAlign w:val="center"/>
          </w:tcPr>
          <w:p w14:paraId="78D7A209" w14:textId="77777777" w:rsidR="00EF06B9" w:rsidRDefault="00EF06B9">
            <w:pPr>
              <w:widowControl/>
              <w:spacing w:line="320" w:lineRule="exact"/>
              <w:jc w:val="center"/>
              <w:textAlignment w:val="center"/>
              <w:rPr>
                <w:rFonts w:ascii="Times New Roman" w:eastAsia="微软雅黑" w:hAnsi="Times New Roman"/>
                <w:szCs w:val="21"/>
              </w:rPr>
            </w:pPr>
          </w:p>
        </w:tc>
        <w:tc>
          <w:tcPr>
            <w:tcW w:w="2517" w:type="pct"/>
            <w:vAlign w:val="center"/>
          </w:tcPr>
          <w:p w14:paraId="03702C0F" w14:textId="77777777" w:rsidR="00EF06B9" w:rsidRDefault="00000000">
            <w:pPr>
              <w:jc w:val="center"/>
              <w:rPr>
                <w:rFonts w:ascii="宋体" w:hAnsi="宋体" w:cs="宋体" w:hint="eastAsia"/>
                <w:szCs w:val="21"/>
              </w:rPr>
            </w:pPr>
            <w:r>
              <w:rPr>
                <w:rFonts w:ascii="宋体" w:hAnsi="宋体" w:cs="宋体" w:hint="eastAsia"/>
                <w:szCs w:val="21"/>
              </w:rPr>
              <w:t>小计（元）</w:t>
            </w:r>
          </w:p>
        </w:tc>
        <w:tc>
          <w:tcPr>
            <w:tcW w:w="188" w:type="pct"/>
            <w:vAlign w:val="center"/>
          </w:tcPr>
          <w:p w14:paraId="0156E770" w14:textId="77777777" w:rsidR="00EF06B9" w:rsidRDefault="00EF06B9">
            <w:pPr>
              <w:widowControl/>
              <w:spacing w:line="320" w:lineRule="exact"/>
              <w:jc w:val="center"/>
              <w:rPr>
                <w:rFonts w:ascii="Times New Roman" w:eastAsia="微软雅黑" w:hAnsi="Times New Roman"/>
                <w:szCs w:val="21"/>
              </w:rPr>
            </w:pPr>
          </w:p>
        </w:tc>
        <w:tc>
          <w:tcPr>
            <w:tcW w:w="385" w:type="pct"/>
            <w:vAlign w:val="center"/>
          </w:tcPr>
          <w:p w14:paraId="7DF958B3" w14:textId="77777777" w:rsidR="00EF06B9" w:rsidRDefault="00EF06B9">
            <w:pPr>
              <w:widowControl/>
              <w:spacing w:line="320" w:lineRule="exact"/>
              <w:jc w:val="center"/>
              <w:rPr>
                <w:rFonts w:ascii="Times New Roman" w:eastAsia="微软雅黑" w:hAnsi="Times New Roman"/>
                <w:szCs w:val="21"/>
              </w:rPr>
            </w:pPr>
          </w:p>
        </w:tc>
        <w:tc>
          <w:tcPr>
            <w:tcW w:w="397" w:type="pct"/>
            <w:vAlign w:val="center"/>
          </w:tcPr>
          <w:p w14:paraId="61CCC0E4" w14:textId="77777777" w:rsidR="00EF06B9" w:rsidRDefault="00EF06B9">
            <w:pPr>
              <w:widowControl/>
              <w:spacing w:line="320" w:lineRule="exact"/>
              <w:jc w:val="left"/>
              <w:rPr>
                <w:rFonts w:ascii="Times New Roman" w:eastAsia="微软雅黑" w:hAnsi="Times New Roman"/>
                <w:szCs w:val="21"/>
              </w:rPr>
            </w:pPr>
          </w:p>
        </w:tc>
        <w:tc>
          <w:tcPr>
            <w:tcW w:w="397" w:type="pct"/>
            <w:vAlign w:val="center"/>
          </w:tcPr>
          <w:p w14:paraId="0710C592" w14:textId="77777777" w:rsidR="00EF06B9" w:rsidRDefault="00EF06B9">
            <w:pPr>
              <w:widowControl/>
              <w:spacing w:line="320" w:lineRule="exact"/>
              <w:jc w:val="left"/>
              <w:rPr>
                <w:rFonts w:ascii="Times New Roman" w:eastAsia="微软雅黑" w:hAnsi="Times New Roman"/>
                <w:szCs w:val="21"/>
              </w:rPr>
            </w:pPr>
          </w:p>
        </w:tc>
      </w:tr>
    </w:tbl>
    <w:p w14:paraId="10E8B66E" w14:textId="77777777" w:rsidR="00EF06B9" w:rsidRDefault="00EF06B9">
      <w:pPr>
        <w:rPr>
          <w:rFonts w:hint="eastAsia"/>
        </w:rPr>
      </w:pPr>
    </w:p>
    <w:p w14:paraId="05694A3D" w14:textId="77777777" w:rsidR="00EF06B9" w:rsidRDefault="00EF06B9">
      <w:pPr>
        <w:rPr>
          <w:rFonts w:hint="eastAsia"/>
        </w:rPr>
      </w:pPr>
    </w:p>
    <w:sectPr w:rsidR="00EF06B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0026" w14:textId="77777777" w:rsidR="004C1898" w:rsidRDefault="004C1898" w:rsidP="003A5E26">
      <w:pPr>
        <w:rPr>
          <w:rFonts w:hint="eastAsia"/>
        </w:rPr>
      </w:pPr>
      <w:r>
        <w:separator/>
      </w:r>
    </w:p>
  </w:endnote>
  <w:endnote w:type="continuationSeparator" w:id="0">
    <w:p w14:paraId="1BEE3949" w14:textId="77777777" w:rsidR="004C1898" w:rsidRDefault="004C1898" w:rsidP="003A5E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0FB3" w14:textId="77777777" w:rsidR="003A5E26" w:rsidRDefault="003A5E26">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01626"/>
      <w:docPartObj>
        <w:docPartGallery w:val="Page Numbers (Bottom of Page)"/>
        <w:docPartUnique/>
      </w:docPartObj>
    </w:sdtPr>
    <w:sdtContent>
      <w:p w14:paraId="22D67FC8" w14:textId="6C9EF7C7" w:rsidR="003A5E26" w:rsidRDefault="003A5E26">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52996DE6" w14:textId="77777777" w:rsidR="003A5E26" w:rsidRDefault="003A5E26">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90CB" w14:textId="77777777" w:rsidR="003A5E26" w:rsidRDefault="003A5E26">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6971" w14:textId="77777777" w:rsidR="004C1898" w:rsidRDefault="004C1898" w:rsidP="003A5E26">
      <w:pPr>
        <w:rPr>
          <w:rFonts w:hint="eastAsia"/>
        </w:rPr>
      </w:pPr>
      <w:r>
        <w:separator/>
      </w:r>
    </w:p>
  </w:footnote>
  <w:footnote w:type="continuationSeparator" w:id="0">
    <w:p w14:paraId="5982291A" w14:textId="77777777" w:rsidR="004C1898" w:rsidRDefault="004C1898" w:rsidP="003A5E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6721" w14:textId="77777777" w:rsidR="003A5E26" w:rsidRDefault="003A5E26">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9C44" w14:textId="77777777" w:rsidR="003A5E26" w:rsidRDefault="003A5E26">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6653" w14:textId="77777777" w:rsidR="003A5E26" w:rsidRDefault="003A5E26">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A3503"/>
    <w:multiLevelType w:val="multilevel"/>
    <w:tmpl w:val="563A3503"/>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6771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DCA"/>
    <w:rsid w:val="000246B6"/>
    <w:rsid w:val="00047442"/>
    <w:rsid w:val="00090DDF"/>
    <w:rsid w:val="000D343E"/>
    <w:rsid w:val="001203D8"/>
    <w:rsid w:val="00122A0C"/>
    <w:rsid w:val="00127EB4"/>
    <w:rsid w:val="0015498C"/>
    <w:rsid w:val="00177199"/>
    <w:rsid w:val="001B0E70"/>
    <w:rsid w:val="001C1B8F"/>
    <w:rsid w:val="001C3F95"/>
    <w:rsid w:val="001D0992"/>
    <w:rsid w:val="00206C80"/>
    <w:rsid w:val="002167D9"/>
    <w:rsid w:val="002174A0"/>
    <w:rsid w:val="002215E8"/>
    <w:rsid w:val="00235299"/>
    <w:rsid w:val="0028383A"/>
    <w:rsid w:val="002D3204"/>
    <w:rsid w:val="003548B1"/>
    <w:rsid w:val="0039344B"/>
    <w:rsid w:val="003A5E26"/>
    <w:rsid w:val="003C76F8"/>
    <w:rsid w:val="003D6C0B"/>
    <w:rsid w:val="003F1977"/>
    <w:rsid w:val="00443DCA"/>
    <w:rsid w:val="004C1898"/>
    <w:rsid w:val="004E1479"/>
    <w:rsid w:val="005256B4"/>
    <w:rsid w:val="005272E1"/>
    <w:rsid w:val="005342AC"/>
    <w:rsid w:val="005645CD"/>
    <w:rsid w:val="005C7529"/>
    <w:rsid w:val="00607214"/>
    <w:rsid w:val="006A4D3F"/>
    <w:rsid w:val="007159D2"/>
    <w:rsid w:val="00726A2E"/>
    <w:rsid w:val="00746080"/>
    <w:rsid w:val="007B6037"/>
    <w:rsid w:val="007F5243"/>
    <w:rsid w:val="007F54CE"/>
    <w:rsid w:val="00877287"/>
    <w:rsid w:val="008A4E2E"/>
    <w:rsid w:val="008B39D0"/>
    <w:rsid w:val="008E3507"/>
    <w:rsid w:val="0095176A"/>
    <w:rsid w:val="0098396D"/>
    <w:rsid w:val="0098796F"/>
    <w:rsid w:val="009B4389"/>
    <w:rsid w:val="009B5443"/>
    <w:rsid w:val="009B7D1D"/>
    <w:rsid w:val="00A12103"/>
    <w:rsid w:val="00A378C6"/>
    <w:rsid w:val="00A4492A"/>
    <w:rsid w:val="00AC3717"/>
    <w:rsid w:val="00AE6D43"/>
    <w:rsid w:val="00AF279B"/>
    <w:rsid w:val="00B1478D"/>
    <w:rsid w:val="00B17728"/>
    <w:rsid w:val="00B47C63"/>
    <w:rsid w:val="00B5238B"/>
    <w:rsid w:val="00B93CF2"/>
    <w:rsid w:val="00BA07F1"/>
    <w:rsid w:val="00BE79D8"/>
    <w:rsid w:val="00C36ABB"/>
    <w:rsid w:val="00C61F4D"/>
    <w:rsid w:val="00C81903"/>
    <w:rsid w:val="00C8237E"/>
    <w:rsid w:val="00C948D8"/>
    <w:rsid w:val="00CD05A9"/>
    <w:rsid w:val="00D22767"/>
    <w:rsid w:val="00DB210F"/>
    <w:rsid w:val="00DC6B41"/>
    <w:rsid w:val="00DE32E5"/>
    <w:rsid w:val="00E9142F"/>
    <w:rsid w:val="00EA5AF2"/>
    <w:rsid w:val="00EF06B9"/>
    <w:rsid w:val="00F040FE"/>
    <w:rsid w:val="00F06D80"/>
    <w:rsid w:val="00F16786"/>
    <w:rsid w:val="00FC7915"/>
    <w:rsid w:val="4991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F886F"/>
  <w15:docId w15:val="{B75109A6-497D-442A-A39B-681DB03C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table" w:customStyle="1" w:styleId="51">
    <w:name w:val="网格型5"/>
    <w:basedOn w:val="a1"/>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程馨 韦</dc:creator>
  <cp:lastModifiedBy>程馨 韦</cp:lastModifiedBy>
  <cp:revision>49</cp:revision>
  <dcterms:created xsi:type="dcterms:W3CDTF">2026-04-23T08:00:00Z</dcterms:created>
  <dcterms:modified xsi:type="dcterms:W3CDTF">2026-05-28T07:08:00Z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eyJoZGlkIjoiNjU0Mzg3MjM3Y2M2NWE5NTU5NDhjMmIyNGU5YzQ3ODAiLCJ1c2VySWQiOiI0Njk0MjQ3OTIifQ==</vt:lpwstr>
  </property>
  <property fmtid="{D5CDD505-2E9C-101B-9397-08002B2CF9AE}" pid="3" name="KSOProductBuildVer">
    <vt:lpwstr>2052-12.1.0.25865</vt:lpwstr>
  </property>
  <property fmtid="{D5CDD505-2E9C-101B-9397-08002B2CF9AE}" pid="4" name="ICV">
    <vt:lpwstr>D4F5D84169E84FC986A7D1181010773D_12</vt:lpwstr>
  </property>
</Properties>
</file>