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2024年全民国家安全教育日活动统计表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填报单位：          填报人：     联系电话       时间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2093"/>
        <w:gridCol w:w="1965"/>
        <w:gridCol w:w="1800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内容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组织方式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参加人数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关注推广国家安全官方微信公众号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宣传推广总体国家安全观公益宣传片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观看“千万高校学生同上一堂国家安全教育课”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观看“国开大讲堂·国家安全教育公开课”。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689" w:bottom="1440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YTM3MjcyYTRjMzU0YTJkMjI5MWRhZWE0YTMwMzIifQ=="/>
  </w:docVars>
  <w:rsids>
    <w:rsidRoot w:val="73E1737F"/>
    <w:rsid w:val="73E1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2024-04-15T09:25:00Z</dcterms:created>
  <dc:creator>阿狗</dc:creator>
  <cp:lastModifiedBy>阿狗</cp:lastModifiedBy>
  <dcterms:modified xsi:type="dcterms:W3CDTF">2024-04-15T09:26:45Z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0A923587282342919F58D06CB8B45E57_11</vt:lpwstr>
  </property>
</Properties>
</file>