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DA9AE" w14:textId="77777777" w:rsidR="0043508C" w:rsidRDefault="0043508C" w:rsidP="0043508C">
      <w:pPr>
        <w:spacing w:line="600" w:lineRule="exact"/>
        <w:jc w:val="center"/>
        <w:rPr>
          <w:rFonts w:ascii="方正小标宋简体" w:eastAsia="方正小标宋简体" w:hAnsi="宋体" w:hint="eastAsia"/>
          <w:color w:val="000000"/>
          <w:sz w:val="44"/>
          <w:szCs w:val="44"/>
        </w:rPr>
      </w:pPr>
      <w:r>
        <w:rPr>
          <w:rFonts w:ascii="方正小标宋简体" w:eastAsia="方正小标宋简体" w:hAnsi="宋体" w:hint="eastAsia"/>
          <w:color w:val="000000"/>
          <w:sz w:val="44"/>
          <w:szCs w:val="44"/>
        </w:rPr>
        <w:t>基础医学院关于开展</w:t>
      </w:r>
      <w:r>
        <w:rPr>
          <w:rFonts w:ascii="方正小标宋简体" w:eastAsia="方正小标宋简体" w:hAnsi="宋体"/>
          <w:color w:val="000000"/>
          <w:sz w:val="44"/>
          <w:szCs w:val="44"/>
        </w:rPr>
        <w:t>大学生</w:t>
      </w:r>
      <w:r>
        <w:rPr>
          <w:rFonts w:ascii="方正小标宋简体" w:eastAsia="方正小标宋简体" w:hAnsi="宋体" w:hint="eastAsia"/>
          <w:color w:val="000000"/>
          <w:sz w:val="44"/>
          <w:szCs w:val="44"/>
        </w:rPr>
        <w:t>党的二十大精神</w:t>
      </w:r>
      <w:r>
        <w:rPr>
          <w:rFonts w:ascii="方正小标宋简体" w:eastAsia="方正小标宋简体" w:hAnsi="宋体"/>
          <w:color w:val="000000"/>
          <w:sz w:val="44"/>
          <w:szCs w:val="44"/>
        </w:rPr>
        <w:t>理论微</w:t>
      </w:r>
      <w:r>
        <w:rPr>
          <w:rFonts w:ascii="方正小标宋简体" w:eastAsia="方正小标宋简体" w:hAnsi="宋体" w:hint="eastAsia"/>
          <w:color w:val="000000"/>
          <w:sz w:val="44"/>
          <w:szCs w:val="44"/>
        </w:rPr>
        <w:t>宣讲比</w:t>
      </w:r>
      <w:r>
        <w:rPr>
          <w:rFonts w:ascii="方正小标宋简体" w:eastAsia="方正小标宋简体" w:hAnsi="宋体"/>
          <w:color w:val="000000"/>
          <w:sz w:val="44"/>
          <w:szCs w:val="44"/>
        </w:rPr>
        <w:t>赛</w:t>
      </w:r>
      <w:r>
        <w:rPr>
          <w:rFonts w:ascii="方正小标宋简体" w:eastAsia="方正小标宋简体" w:hAnsi="宋体" w:hint="eastAsia"/>
          <w:color w:val="000000"/>
          <w:sz w:val="44"/>
          <w:szCs w:val="44"/>
        </w:rPr>
        <w:t>校内选拔的通知</w:t>
      </w:r>
    </w:p>
    <w:p w14:paraId="4CF37258" w14:textId="77777777" w:rsidR="0043508C" w:rsidRDefault="0043508C" w:rsidP="0043508C">
      <w:pPr>
        <w:spacing w:line="560" w:lineRule="exact"/>
        <w:rPr>
          <w:rFonts w:ascii="仿宋" w:eastAsia="仿宋" w:hAnsi="仿宋" w:hint="eastAsia"/>
          <w:sz w:val="32"/>
          <w:szCs w:val="32"/>
        </w:rPr>
      </w:pPr>
      <w:r>
        <w:rPr>
          <w:rFonts w:ascii="仿宋" w:eastAsia="仿宋" w:hAnsi="仿宋" w:hint="eastAsia"/>
          <w:sz w:val="32"/>
          <w:szCs w:val="32"/>
        </w:rPr>
        <w:t>各班级：</w:t>
      </w:r>
    </w:p>
    <w:p w14:paraId="327676A8" w14:textId="77777777" w:rsidR="0043508C" w:rsidRDefault="0043508C" w:rsidP="0043508C">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为引导我校大学生学思</w:t>
      </w:r>
      <w:proofErr w:type="gramStart"/>
      <w:r>
        <w:rPr>
          <w:rFonts w:ascii="仿宋" w:eastAsia="仿宋" w:hAnsi="仿宋" w:hint="eastAsia"/>
          <w:sz w:val="32"/>
          <w:szCs w:val="32"/>
        </w:rPr>
        <w:t>践悟党</w:t>
      </w:r>
      <w:proofErr w:type="gramEnd"/>
      <w:r>
        <w:rPr>
          <w:rFonts w:ascii="仿宋" w:eastAsia="仿宋" w:hAnsi="仿宋" w:hint="eastAsia"/>
          <w:sz w:val="32"/>
          <w:szCs w:val="32"/>
        </w:rPr>
        <w:t>的二十大精神，深刻领悟“两个确立”的决定性意义，增强“四个意识”，坚定“四个自信”，坚决做到“两个维护”，推动党的创新理论走进青年、深入人心，根据自治区教育厅关于开展广西高校大学生党的二十大精神理论微宣讲比赛等相关文件的通知，经决定，开展大学生党的二十大精神理论微宣讲比赛校内选拔，现将有关事项通知如下：</w:t>
      </w:r>
    </w:p>
    <w:p w14:paraId="05B2D8F6" w14:textId="77777777" w:rsidR="0043508C" w:rsidRDefault="0043508C" w:rsidP="0043508C">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一、</w:t>
      </w:r>
      <w:r>
        <w:rPr>
          <w:rFonts w:ascii="黑体" w:eastAsia="黑体" w:hAnsi="黑体"/>
          <w:sz w:val="32"/>
          <w:szCs w:val="32"/>
        </w:rPr>
        <w:t>参赛对象</w:t>
      </w:r>
    </w:p>
    <w:p w14:paraId="393A053F" w14:textId="77777777" w:rsidR="0043508C" w:rsidRDefault="0043508C" w:rsidP="0043508C">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全区高校全日制在校大学生（含高职高专学生、本科生、研究生）。</w:t>
      </w:r>
    </w:p>
    <w:p w14:paraId="01E81E5A" w14:textId="77777777" w:rsidR="0043508C" w:rsidRDefault="0043508C" w:rsidP="0043508C">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二、宣讲的主要内容</w:t>
      </w:r>
    </w:p>
    <w:p w14:paraId="40E11BB7" w14:textId="77777777" w:rsidR="0043508C" w:rsidRDefault="0043508C" w:rsidP="0043508C">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（一）紧紧围绕党的二十</w:t>
      </w:r>
      <w:r>
        <w:rPr>
          <w:rFonts w:ascii="仿宋" w:eastAsia="仿宋" w:hAnsi="仿宋" w:hint="eastAsia"/>
          <w:color w:val="000000"/>
          <w:sz w:val="32"/>
          <w:szCs w:val="32"/>
        </w:rPr>
        <w:t>大精神特</w:t>
      </w:r>
      <w:r>
        <w:rPr>
          <w:rFonts w:ascii="仿宋" w:eastAsia="仿宋" w:hAnsi="仿宋" w:hint="eastAsia"/>
          <w:sz w:val="32"/>
          <w:szCs w:val="32"/>
        </w:rPr>
        <w:t>别是党的二十大报告，重点讲清楚讲明白党的二十大的主题，过去5年的工作和新时代10年的伟大变革，开辟马克思主义中国化时代化新境界，新时代新征程中国共产党的使命任务，中国式现代化的中国特色和本质要求，社会主义经济建设、政治建设、文化建设、社会建设、生态文明建设等方面的重大部署，教育科技人才、法治建设、国家安全等方面的重大部署，国防和军队建设、港澳台工作、外交工作等方面的重大部署，坚持党的全面领导和全面从严治党的重大部署。</w:t>
      </w:r>
    </w:p>
    <w:p w14:paraId="16F11E17" w14:textId="77777777" w:rsidR="0043508C" w:rsidRDefault="0043508C" w:rsidP="0043508C">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（二）紧紧围绕党的二十大精神的核心要义和实践要求，</w:t>
      </w:r>
      <w:r>
        <w:rPr>
          <w:rFonts w:ascii="仿宋" w:eastAsia="仿宋" w:hAnsi="仿宋" w:hint="eastAsia"/>
          <w:sz w:val="32"/>
          <w:szCs w:val="32"/>
        </w:rPr>
        <w:lastRenderedPageBreak/>
        <w:t>重点讲清楚讲明白党的二十大提出的新思想新论断、</w:t>
      </w:r>
      <w:proofErr w:type="gramStart"/>
      <w:r>
        <w:rPr>
          <w:rFonts w:ascii="仿宋" w:eastAsia="仿宋" w:hAnsi="仿宋" w:hint="eastAsia"/>
          <w:sz w:val="32"/>
          <w:szCs w:val="32"/>
        </w:rPr>
        <w:t>作出</w:t>
      </w:r>
      <w:proofErr w:type="gramEnd"/>
      <w:r>
        <w:rPr>
          <w:rFonts w:ascii="仿宋" w:eastAsia="仿宋" w:hAnsi="仿宋" w:hint="eastAsia"/>
          <w:sz w:val="32"/>
          <w:szCs w:val="32"/>
        </w:rPr>
        <w:t>的新部署新要求，</w:t>
      </w:r>
      <w:r>
        <w:rPr>
          <w:rFonts w:ascii="仿宋" w:eastAsia="仿宋" w:hAnsi="仿宋" w:hint="eastAsia"/>
          <w:b/>
          <w:bCs/>
          <w:sz w:val="32"/>
          <w:szCs w:val="32"/>
        </w:rPr>
        <w:t>牢牢把握</w:t>
      </w:r>
      <w:r>
        <w:rPr>
          <w:rFonts w:ascii="仿宋" w:eastAsia="仿宋" w:hAnsi="仿宋" w:hint="eastAsia"/>
          <w:sz w:val="32"/>
          <w:szCs w:val="32"/>
        </w:rPr>
        <w:t>过去5年工作和新时代10年伟大变革的重大意义，深刻感悟这些伟大变革对党、对中国人民、对社会主义现代化建设、对科学社会主义在21世纪中国的发展的深远影响，坚定历史自信、增强历史主动，坚持中国特色社会主义道路不动摇；</w:t>
      </w:r>
      <w:r>
        <w:rPr>
          <w:rFonts w:ascii="仿宋" w:eastAsia="仿宋" w:hAnsi="仿宋" w:hint="eastAsia"/>
          <w:b/>
          <w:bCs/>
          <w:sz w:val="32"/>
          <w:szCs w:val="32"/>
        </w:rPr>
        <w:t>牢牢把握</w:t>
      </w:r>
      <w:r>
        <w:rPr>
          <w:rFonts w:ascii="仿宋" w:eastAsia="仿宋" w:hAnsi="仿宋" w:hint="eastAsia"/>
          <w:sz w:val="32"/>
          <w:szCs w:val="32"/>
        </w:rPr>
        <w:t>习近平新时代中国特色社会主义思想的世界观、方法论，坚持好、运用好贯穿其中的立场观点方法，深刻领会“两个结合”“六个坚持”，始终用马克思主义中国化时代</w:t>
      </w:r>
      <w:proofErr w:type="gramStart"/>
      <w:r>
        <w:rPr>
          <w:rFonts w:ascii="仿宋" w:eastAsia="仿宋" w:hAnsi="仿宋" w:hint="eastAsia"/>
          <w:sz w:val="32"/>
          <w:szCs w:val="32"/>
        </w:rPr>
        <w:t>化最新</w:t>
      </w:r>
      <w:proofErr w:type="gramEnd"/>
      <w:r>
        <w:rPr>
          <w:rFonts w:ascii="仿宋" w:eastAsia="仿宋" w:hAnsi="仿宋" w:hint="eastAsia"/>
          <w:sz w:val="32"/>
          <w:szCs w:val="32"/>
        </w:rPr>
        <w:t>成果武装头脑、指导实践、推动工作；</w:t>
      </w:r>
      <w:r>
        <w:rPr>
          <w:rFonts w:ascii="仿宋" w:eastAsia="仿宋" w:hAnsi="仿宋" w:hint="eastAsia"/>
          <w:b/>
          <w:bCs/>
          <w:sz w:val="32"/>
          <w:szCs w:val="32"/>
        </w:rPr>
        <w:t>牢牢把握</w:t>
      </w:r>
      <w:r>
        <w:rPr>
          <w:rFonts w:ascii="仿宋" w:eastAsia="仿宋" w:hAnsi="仿宋" w:hint="eastAsia"/>
          <w:sz w:val="32"/>
          <w:szCs w:val="32"/>
        </w:rPr>
        <w:t>以中国式现代化全面推进中华民族伟大复兴的使命任务，深刻领会中国式现代化的中国特色、本质要求和必须牢牢把握的重大原则，始终坚定信心、守正创新，更加主动围绕中心、服务大局，为全面建设社会主义现代化国家贡献力量；</w:t>
      </w:r>
      <w:r>
        <w:rPr>
          <w:rFonts w:ascii="仿宋" w:eastAsia="仿宋" w:hAnsi="仿宋" w:hint="eastAsia"/>
          <w:b/>
          <w:bCs/>
          <w:sz w:val="32"/>
          <w:szCs w:val="32"/>
        </w:rPr>
        <w:t>牢牢把握</w:t>
      </w:r>
      <w:r>
        <w:rPr>
          <w:rFonts w:ascii="仿宋" w:eastAsia="仿宋" w:hAnsi="仿宋" w:hint="eastAsia"/>
          <w:sz w:val="32"/>
          <w:szCs w:val="32"/>
        </w:rPr>
        <w:t>以伟大自我革命引领伟大社会革命的重要要求，持之以恒推进党的自我革命，坚定不移全面从严治党，确保党永远</w:t>
      </w:r>
      <w:proofErr w:type="gramStart"/>
      <w:r>
        <w:rPr>
          <w:rFonts w:ascii="仿宋" w:eastAsia="仿宋" w:hAnsi="仿宋" w:hint="eastAsia"/>
          <w:sz w:val="32"/>
          <w:szCs w:val="32"/>
        </w:rPr>
        <w:t>不</w:t>
      </w:r>
      <w:proofErr w:type="gramEnd"/>
      <w:r>
        <w:rPr>
          <w:rFonts w:ascii="仿宋" w:eastAsia="仿宋" w:hAnsi="仿宋" w:hint="eastAsia"/>
          <w:sz w:val="32"/>
          <w:szCs w:val="32"/>
        </w:rPr>
        <w:t>变质、不变色、</w:t>
      </w:r>
      <w:proofErr w:type="gramStart"/>
      <w:r>
        <w:rPr>
          <w:rFonts w:ascii="仿宋" w:eastAsia="仿宋" w:hAnsi="仿宋" w:hint="eastAsia"/>
          <w:sz w:val="32"/>
          <w:szCs w:val="32"/>
        </w:rPr>
        <w:t>不</w:t>
      </w:r>
      <w:proofErr w:type="gramEnd"/>
      <w:r>
        <w:rPr>
          <w:rFonts w:ascii="仿宋" w:eastAsia="仿宋" w:hAnsi="仿宋" w:hint="eastAsia"/>
          <w:sz w:val="32"/>
          <w:szCs w:val="32"/>
        </w:rPr>
        <w:t>变味；</w:t>
      </w:r>
      <w:r>
        <w:rPr>
          <w:rFonts w:ascii="仿宋" w:eastAsia="仿宋" w:hAnsi="仿宋" w:hint="eastAsia"/>
          <w:b/>
          <w:bCs/>
          <w:sz w:val="32"/>
          <w:szCs w:val="32"/>
        </w:rPr>
        <w:t>牢牢把握</w:t>
      </w:r>
      <w:r>
        <w:rPr>
          <w:rFonts w:ascii="仿宋" w:eastAsia="仿宋" w:hAnsi="仿宋" w:hint="eastAsia"/>
          <w:sz w:val="32"/>
          <w:szCs w:val="32"/>
        </w:rPr>
        <w:t>团结奋斗的时代要求，深刻认识当前我们党最重要的任务就是撸起袖子加油干，一步一个脚印把党的二十大</w:t>
      </w:r>
      <w:proofErr w:type="gramStart"/>
      <w:r>
        <w:rPr>
          <w:rFonts w:ascii="仿宋" w:eastAsia="仿宋" w:hAnsi="仿宋" w:hint="eastAsia"/>
          <w:sz w:val="32"/>
          <w:szCs w:val="32"/>
        </w:rPr>
        <w:t>作出</w:t>
      </w:r>
      <w:proofErr w:type="gramEnd"/>
      <w:r>
        <w:rPr>
          <w:rFonts w:ascii="仿宋" w:eastAsia="仿宋" w:hAnsi="仿宋" w:hint="eastAsia"/>
          <w:sz w:val="32"/>
          <w:szCs w:val="32"/>
        </w:rPr>
        <w:t>的重大决策部署付诸行动、见诸成效，奏响了新时代的最强音，更加紧密地团结在以习近平同志为核心的党中央周围，在党的旗帜下团结成“一块坚硬的钢铁”，心往一处想、劲往一处使，与全国人民一道齐心协力推动中华民族伟大复兴号巨轮乘风破浪、扬帆远航。</w:t>
      </w:r>
    </w:p>
    <w:p w14:paraId="3B1C2455" w14:textId="77777777" w:rsidR="0043508C" w:rsidRDefault="0043508C" w:rsidP="0043508C">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（三）紧紧围绕习近平总书记在党的二十大期间发表的</w:t>
      </w:r>
      <w:r>
        <w:rPr>
          <w:rFonts w:ascii="仿宋" w:eastAsia="仿宋" w:hAnsi="仿宋" w:hint="eastAsia"/>
          <w:sz w:val="32"/>
          <w:szCs w:val="32"/>
        </w:rPr>
        <w:lastRenderedPageBreak/>
        <w:t>系列重要讲话特别是参加广西代表团讨论时的重要讲话精神，重点讲清楚讲明白习近平总书记对广西“五个更大”重要要求，深入贯彻落</w:t>
      </w:r>
      <w:proofErr w:type="gramStart"/>
      <w:r>
        <w:rPr>
          <w:rFonts w:ascii="仿宋" w:eastAsia="仿宋" w:hAnsi="仿宋" w:hint="eastAsia"/>
          <w:sz w:val="32"/>
          <w:szCs w:val="32"/>
        </w:rPr>
        <w:t>实习近</w:t>
      </w:r>
      <w:proofErr w:type="gramEnd"/>
      <w:r>
        <w:rPr>
          <w:rFonts w:ascii="仿宋" w:eastAsia="仿宋" w:hAnsi="仿宋" w:hint="eastAsia"/>
          <w:sz w:val="32"/>
          <w:szCs w:val="32"/>
        </w:rPr>
        <w:t>平总书记视察广西“4·27”重要讲话和对广西工作系列重要指示精神，坚定不移沿着习近平总书记指引的方向奋勇前进。</w:t>
      </w:r>
    </w:p>
    <w:p w14:paraId="41AAB1C3" w14:textId="77777777" w:rsidR="0043508C" w:rsidRDefault="0043508C" w:rsidP="0043508C">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（四）紧紧围绕习近平总书记在党的二十大报告中对青年的寄语，</w:t>
      </w:r>
      <w:r>
        <w:rPr>
          <w:rFonts w:ascii="仿宋" w:eastAsia="仿宋" w:hAnsi="仿宋"/>
          <w:sz w:val="32"/>
          <w:szCs w:val="32"/>
        </w:rPr>
        <w:t>全面展示青年大学生深刻领悟</w:t>
      </w:r>
      <w:r>
        <w:rPr>
          <w:rFonts w:ascii="仿宋" w:eastAsia="仿宋" w:hAnsi="仿宋" w:hint="eastAsia"/>
          <w:sz w:val="32"/>
          <w:szCs w:val="32"/>
        </w:rPr>
        <w:t>“</w:t>
      </w:r>
      <w:r>
        <w:rPr>
          <w:rFonts w:ascii="仿宋" w:eastAsia="仿宋" w:hAnsi="仿宋"/>
          <w:sz w:val="32"/>
          <w:szCs w:val="32"/>
        </w:rPr>
        <w:t>两个确立</w:t>
      </w:r>
      <w:r>
        <w:rPr>
          <w:rFonts w:ascii="仿宋" w:eastAsia="仿宋" w:hAnsi="仿宋" w:hint="eastAsia"/>
          <w:sz w:val="32"/>
          <w:szCs w:val="32"/>
        </w:rPr>
        <w:t>”</w:t>
      </w:r>
      <w:r>
        <w:rPr>
          <w:rFonts w:ascii="仿宋" w:eastAsia="仿宋" w:hAnsi="仿宋"/>
          <w:sz w:val="32"/>
          <w:szCs w:val="32"/>
        </w:rPr>
        <w:t>的决定性意义，坚决做到</w:t>
      </w:r>
      <w:r>
        <w:rPr>
          <w:rFonts w:ascii="仿宋" w:eastAsia="仿宋" w:hAnsi="仿宋" w:hint="eastAsia"/>
          <w:sz w:val="32"/>
          <w:szCs w:val="32"/>
        </w:rPr>
        <w:t>“</w:t>
      </w:r>
      <w:r>
        <w:rPr>
          <w:rFonts w:ascii="仿宋" w:eastAsia="仿宋" w:hAnsi="仿宋"/>
          <w:sz w:val="32"/>
          <w:szCs w:val="32"/>
        </w:rPr>
        <w:t>两个维护</w:t>
      </w:r>
      <w:r>
        <w:rPr>
          <w:rFonts w:ascii="仿宋" w:eastAsia="仿宋" w:hAnsi="仿宋" w:hint="eastAsia"/>
          <w:sz w:val="32"/>
          <w:szCs w:val="32"/>
        </w:rPr>
        <w:t>”</w:t>
      </w:r>
      <w:r>
        <w:rPr>
          <w:rFonts w:ascii="仿宋" w:eastAsia="仿宋" w:hAnsi="仿宋"/>
          <w:sz w:val="32"/>
          <w:szCs w:val="32"/>
        </w:rPr>
        <w:t>，坚定不移听党话、跟党走，怀抱梦想又脚踏实地，敢想敢为又善作善成，立志做有理想、敢担当、能吃苦、肯奋斗的新时代好青年</w:t>
      </w:r>
      <w:r>
        <w:rPr>
          <w:rFonts w:ascii="仿宋" w:eastAsia="仿宋" w:hAnsi="仿宋" w:hint="eastAsia"/>
          <w:sz w:val="32"/>
          <w:szCs w:val="32"/>
        </w:rPr>
        <w:t>，</w:t>
      </w:r>
      <w:r>
        <w:rPr>
          <w:rFonts w:ascii="仿宋" w:eastAsia="仿宋" w:hAnsi="仿宋"/>
          <w:sz w:val="32"/>
          <w:szCs w:val="32"/>
        </w:rPr>
        <w:t>紧跟伟大复兴领航人</w:t>
      </w:r>
      <w:proofErr w:type="gramStart"/>
      <w:r>
        <w:rPr>
          <w:rFonts w:ascii="仿宋" w:eastAsia="仿宋" w:hAnsi="仿宋"/>
          <w:sz w:val="32"/>
          <w:szCs w:val="32"/>
        </w:rPr>
        <w:t>踔</w:t>
      </w:r>
      <w:proofErr w:type="gramEnd"/>
      <w:r>
        <w:rPr>
          <w:rFonts w:ascii="仿宋" w:eastAsia="仿宋" w:hAnsi="仿宋"/>
          <w:sz w:val="32"/>
          <w:szCs w:val="32"/>
        </w:rPr>
        <w:t>厉笃行</w:t>
      </w:r>
      <w:r>
        <w:rPr>
          <w:rFonts w:ascii="仿宋" w:eastAsia="仿宋" w:hAnsi="仿宋" w:hint="eastAsia"/>
          <w:sz w:val="32"/>
          <w:szCs w:val="32"/>
        </w:rPr>
        <w:t>，为</w:t>
      </w:r>
      <w:r>
        <w:rPr>
          <w:rFonts w:ascii="仿宋" w:eastAsia="仿宋" w:hAnsi="仿宋"/>
          <w:sz w:val="32"/>
          <w:szCs w:val="32"/>
        </w:rPr>
        <w:t>奋力谱写全面建设社会主义现代化国家的</w:t>
      </w:r>
      <w:r>
        <w:rPr>
          <w:rFonts w:ascii="仿宋" w:eastAsia="仿宋" w:hAnsi="仿宋" w:hint="eastAsia"/>
          <w:sz w:val="32"/>
          <w:szCs w:val="32"/>
        </w:rPr>
        <w:t>广西</w:t>
      </w:r>
      <w:r>
        <w:rPr>
          <w:rFonts w:ascii="仿宋" w:eastAsia="仿宋" w:hAnsi="仿宋"/>
          <w:sz w:val="32"/>
          <w:szCs w:val="32"/>
        </w:rPr>
        <w:t>篇章</w:t>
      </w:r>
      <w:r>
        <w:rPr>
          <w:rFonts w:ascii="仿宋" w:eastAsia="仿宋" w:hAnsi="仿宋" w:hint="eastAsia"/>
          <w:sz w:val="32"/>
          <w:szCs w:val="32"/>
        </w:rPr>
        <w:t>贡献青春力量</w:t>
      </w:r>
      <w:r>
        <w:rPr>
          <w:rFonts w:ascii="仿宋" w:eastAsia="仿宋" w:hAnsi="仿宋"/>
          <w:sz w:val="32"/>
          <w:szCs w:val="32"/>
        </w:rPr>
        <w:t>。</w:t>
      </w:r>
    </w:p>
    <w:p w14:paraId="4C725A5C" w14:textId="77777777" w:rsidR="0043508C" w:rsidRDefault="0043508C" w:rsidP="0043508C">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三、作品</w:t>
      </w:r>
      <w:r>
        <w:rPr>
          <w:rFonts w:ascii="黑体" w:eastAsia="黑体" w:hAnsi="黑体"/>
          <w:sz w:val="32"/>
          <w:szCs w:val="32"/>
        </w:rPr>
        <w:t>要求</w:t>
      </w:r>
    </w:p>
    <w:p w14:paraId="5A015110" w14:textId="77777777" w:rsidR="0043508C" w:rsidRDefault="0043508C" w:rsidP="0043508C">
      <w:pPr>
        <w:spacing w:line="56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一</w:t>
      </w:r>
      <w:r>
        <w:rPr>
          <w:rFonts w:ascii="仿宋" w:eastAsia="仿宋" w:hAnsi="仿宋"/>
          <w:sz w:val="32"/>
          <w:szCs w:val="32"/>
        </w:rPr>
        <w:t>）</w:t>
      </w:r>
      <w:r>
        <w:rPr>
          <w:rFonts w:ascii="仿宋" w:eastAsia="仿宋" w:hAnsi="仿宋" w:hint="eastAsia"/>
          <w:sz w:val="32"/>
          <w:szCs w:val="32"/>
        </w:rPr>
        <w:t>参赛作品要紧扣宣讲主要内容，注重小切口讲述大道理，用小故事抒发大情怀</w:t>
      </w:r>
      <w:r>
        <w:rPr>
          <w:rFonts w:ascii="仿宋" w:eastAsia="仿宋" w:hAnsi="仿宋"/>
          <w:sz w:val="32"/>
          <w:szCs w:val="32"/>
        </w:rPr>
        <w:t>，广泛融合传播技术手段和技术要素、艺术要素，讲清楚讲透彻党的二十大精神的核心要义、精神实质、丰富内涵</w:t>
      </w:r>
      <w:r>
        <w:rPr>
          <w:rFonts w:ascii="仿宋" w:eastAsia="仿宋" w:hAnsi="仿宋" w:hint="eastAsia"/>
          <w:sz w:val="32"/>
          <w:szCs w:val="32"/>
        </w:rPr>
        <w:t>和</w:t>
      </w:r>
      <w:r>
        <w:rPr>
          <w:rFonts w:ascii="仿宋" w:eastAsia="仿宋" w:hAnsi="仿宋"/>
          <w:sz w:val="32"/>
          <w:szCs w:val="32"/>
        </w:rPr>
        <w:t>实践要求，</w:t>
      </w:r>
      <w:r>
        <w:rPr>
          <w:rFonts w:ascii="仿宋" w:eastAsia="仿宋" w:hAnsi="仿宋" w:hint="eastAsia"/>
          <w:sz w:val="32"/>
          <w:szCs w:val="32"/>
        </w:rPr>
        <w:t>增强理论宣讲的亲和力、针对性。</w:t>
      </w:r>
    </w:p>
    <w:p w14:paraId="7F8FC440" w14:textId="77777777" w:rsidR="0043508C" w:rsidRDefault="0043508C" w:rsidP="0043508C">
      <w:pPr>
        <w:pStyle w:val="1"/>
        <w:spacing w:after="0" w:line="560" w:lineRule="exact"/>
        <w:ind w:firstLineChars="200" w:firstLine="640"/>
        <w:rPr>
          <w:rFonts w:ascii="仿宋" w:eastAsia="仿宋" w:hAnsi="仿宋"/>
          <w:sz w:val="32"/>
          <w:szCs w:val="32"/>
        </w:rPr>
      </w:pPr>
      <w:r>
        <w:rPr>
          <w:rFonts w:ascii="仿宋" w:eastAsia="仿宋" w:hAnsi="仿宋"/>
          <w:sz w:val="32"/>
          <w:szCs w:val="32"/>
        </w:rPr>
        <w:t>（二）</w:t>
      </w:r>
      <w:r>
        <w:rPr>
          <w:rFonts w:ascii="仿宋" w:eastAsia="仿宋" w:hAnsi="仿宋" w:hint="eastAsia"/>
          <w:color w:val="FF0000"/>
          <w:sz w:val="32"/>
          <w:szCs w:val="32"/>
        </w:rPr>
        <w:t>参赛的作品，</w:t>
      </w:r>
      <w:r>
        <w:rPr>
          <w:rFonts w:ascii="仿宋" w:eastAsia="仿宋" w:hAnsi="仿宋"/>
          <w:color w:val="FF0000"/>
          <w:sz w:val="32"/>
          <w:szCs w:val="32"/>
        </w:rPr>
        <w:t>每个参赛视频以单独文件制作并以演讲的题目命名</w:t>
      </w:r>
      <w:r>
        <w:rPr>
          <w:rFonts w:ascii="仿宋" w:eastAsia="仿宋" w:hAnsi="仿宋" w:hint="eastAsia"/>
          <w:color w:val="FF0000"/>
          <w:sz w:val="32"/>
          <w:szCs w:val="32"/>
        </w:rPr>
        <w:t>，视频总</w:t>
      </w:r>
      <w:r>
        <w:rPr>
          <w:rFonts w:ascii="仿宋" w:eastAsia="仿宋" w:hAnsi="仿宋"/>
          <w:color w:val="FF0000"/>
          <w:sz w:val="32"/>
          <w:szCs w:val="32"/>
        </w:rPr>
        <w:t>时</w:t>
      </w:r>
      <w:proofErr w:type="gramStart"/>
      <w:r>
        <w:rPr>
          <w:rFonts w:ascii="仿宋" w:eastAsia="仿宋" w:hAnsi="仿宋"/>
          <w:color w:val="FF0000"/>
          <w:sz w:val="32"/>
          <w:szCs w:val="32"/>
        </w:rPr>
        <w:t>长控制</w:t>
      </w:r>
      <w:proofErr w:type="gramEnd"/>
      <w:r>
        <w:rPr>
          <w:rFonts w:ascii="仿宋" w:eastAsia="仿宋" w:hAnsi="仿宋"/>
          <w:color w:val="FF0000"/>
          <w:sz w:val="32"/>
          <w:szCs w:val="32"/>
        </w:rPr>
        <w:t>在5分钟</w:t>
      </w:r>
      <w:r>
        <w:rPr>
          <w:rFonts w:ascii="仿宋" w:eastAsia="仿宋" w:hAnsi="仿宋" w:hint="eastAsia"/>
          <w:color w:val="FF0000"/>
          <w:sz w:val="32"/>
          <w:szCs w:val="32"/>
        </w:rPr>
        <w:t>以内，视频中不得出现参赛学院名称、选手及指导教师姓名等信息，否则视为无效。</w:t>
      </w:r>
    </w:p>
    <w:p w14:paraId="4968CB9A" w14:textId="77777777" w:rsidR="0043508C" w:rsidRDefault="0043508C" w:rsidP="0043508C">
      <w:pPr>
        <w:pStyle w:val="1"/>
        <w:spacing w:after="0" w:line="560" w:lineRule="exact"/>
        <w:ind w:firstLineChars="200" w:firstLine="640"/>
        <w:rPr>
          <w:rFonts w:ascii="仿宋" w:eastAsia="仿宋" w:hAnsi="仿宋"/>
          <w:sz w:val="32"/>
          <w:szCs w:val="32"/>
        </w:rPr>
      </w:pPr>
      <w:r>
        <w:rPr>
          <w:rFonts w:ascii="仿宋" w:eastAsia="仿宋" w:hAnsi="仿宋"/>
          <w:sz w:val="32"/>
          <w:szCs w:val="32"/>
        </w:rPr>
        <w:t>（三）</w:t>
      </w:r>
      <w:r>
        <w:rPr>
          <w:rFonts w:ascii="仿宋" w:eastAsia="仿宋" w:hAnsi="仿宋"/>
          <w:color w:val="FF0000"/>
          <w:sz w:val="32"/>
          <w:szCs w:val="32"/>
        </w:rPr>
        <w:t>参赛作品画质和声音要清晰，格式为MP4，作品大小不超过4GB。</w:t>
      </w:r>
    </w:p>
    <w:p w14:paraId="5457B2A1" w14:textId="77777777" w:rsidR="0043508C" w:rsidRDefault="0043508C" w:rsidP="0043508C">
      <w:pPr>
        <w:pStyle w:val="1"/>
        <w:spacing w:after="0" w:line="56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（四）参赛选手必须使用普通话，采用站立式脱稿宣讲，要求口齿清晰、表达流畅，着装整洁舒展、大方得体。</w:t>
      </w:r>
    </w:p>
    <w:p w14:paraId="436CA29B" w14:textId="77777777" w:rsidR="0043508C" w:rsidRDefault="0043508C" w:rsidP="0043508C">
      <w:pPr>
        <w:pStyle w:val="1"/>
        <w:spacing w:after="0" w:line="560" w:lineRule="exact"/>
        <w:ind w:firstLineChars="200" w:firstLine="640"/>
        <w:rPr>
          <w:rFonts w:ascii="仿宋" w:eastAsia="仿宋" w:hAnsi="仿宋" w:hint="eastAsia"/>
          <w:sz w:val="32"/>
          <w:szCs w:val="32"/>
        </w:rPr>
      </w:pPr>
      <w:r>
        <w:rPr>
          <w:rFonts w:ascii="仿宋" w:eastAsia="仿宋" w:hAnsi="仿宋" w:hint="eastAsia"/>
          <w:sz w:val="32"/>
          <w:szCs w:val="32"/>
        </w:rPr>
        <w:t>（五）</w:t>
      </w:r>
      <w:r>
        <w:rPr>
          <w:rFonts w:ascii="仿宋" w:eastAsia="仿宋" w:hAnsi="仿宋"/>
          <w:color w:val="FF0000"/>
          <w:sz w:val="32"/>
          <w:szCs w:val="32"/>
        </w:rPr>
        <w:t>讲稿</w:t>
      </w:r>
      <w:r>
        <w:rPr>
          <w:rFonts w:ascii="仿宋" w:eastAsia="仿宋" w:hAnsi="仿宋" w:hint="eastAsia"/>
          <w:color w:val="FF0000"/>
          <w:sz w:val="32"/>
          <w:szCs w:val="32"/>
        </w:rPr>
        <w:t>必</w:t>
      </w:r>
      <w:r>
        <w:rPr>
          <w:rFonts w:ascii="仿宋" w:eastAsia="仿宋" w:hAnsi="仿宋"/>
          <w:color w:val="FF0000"/>
          <w:sz w:val="32"/>
          <w:szCs w:val="32"/>
        </w:rPr>
        <w:t>须为原创，</w:t>
      </w:r>
      <w:r>
        <w:rPr>
          <w:rFonts w:ascii="仿宋" w:eastAsia="仿宋" w:hAnsi="仿宋" w:hint="eastAsia"/>
          <w:color w:val="FF0000"/>
          <w:sz w:val="32"/>
          <w:szCs w:val="32"/>
        </w:rPr>
        <w:t>内容要求导向正确、立场坚定、主题突出、角度新颖、感情真挚、贴近生活，重点突出政治性、学理性，</w:t>
      </w:r>
      <w:r>
        <w:rPr>
          <w:rFonts w:ascii="仿宋" w:eastAsia="仿宋" w:hAnsi="仿宋"/>
          <w:color w:val="FF0000"/>
          <w:sz w:val="32"/>
          <w:szCs w:val="32"/>
        </w:rPr>
        <w:t>每篇讲稿字数</w:t>
      </w:r>
      <w:r>
        <w:rPr>
          <w:rFonts w:ascii="仿宋" w:eastAsia="仿宋" w:hAnsi="仿宋" w:hint="eastAsia"/>
          <w:color w:val="FF0000"/>
          <w:sz w:val="32"/>
          <w:szCs w:val="32"/>
        </w:rPr>
        <w:t>控制</w:t>
      </w:r>
      <w:r>
        <w:rPr>
          <w:rFonts w:ascii="仿宋" w:eastAsia="仿宋" w:hAnsi="仿宋"/>
          <w:color w:val="FF0000"/>
          <w:sz w:val="32"/>
          <w:szCs w:val="32"/>
        </w:rPr>
        <w:t>在</w:t>
      </w:r>
      <w:r>
        <w:rPr>
          <w:rFonts w:ascii="仿宋" w:eastAsia="仿宋" w:hAnsi="仿宋" w:hint="eastAsia"/>
          <w:color w:val="FF0000"/>
          <w:sz w:val="32"/>
          <w:szCs w:val="32"/>
        </w:rPr>
        <w:t>1000</w:t>
      </w:r>
      <w:r>
        <w:rPr>
          <w:rFonts w:ascii="仿宋" w:eastAsia="仿宋" w:hAnsi="仿宋"/>
          <w:color w:val="FF0000"/>
          <w:sz w:val="32"/>
          <w:szCs w:val="32"/>
        </w:rPr>
        <w:t>字</w:t>
      </w:r>
      <w:r>
        <w:rPr>
          <w:rFonts w:ascii="仿宋" w:eastAsia="仿宋" w:hAnsi="仿宋" w:hint="eastAsia"/>
          <w:color w:val="FF0000"/>
          <w:sz w:val="32"/>
          <w:szCs w:val="32"/>
        </w:rPr>
        <w:t>左右</w:t>
      </w:r>
      <w:r>
        <w:rPr>
          <w:rFonts w:ascii="仿宋" w:eastAsia="仿宋" w:hAnsi="仿宋"/>
          <w:color w:val="FF0000"/>
          <w:sz w:val="32"/>
          <w:szCs w:val="32"/>
        </w:rPr>
        <w:t>，不得剽窃他人作品，一经发现，</w:t>
      </w:r>
      <w:r>
        <w:rPr>
          <w:rFonts w:ascii="仿宋" w:eastAsia="仿宋" w:hAnsi="仿宋" w:hint="eastAsia"/>
          <w:color w:val="FF0000"/>
          <w:sz w:val="32"/>
          <w:szCs w:val="32"/>
        </w:rPr>
        <w:t>取</w:t>
      </w:r>
      <w:r>
        <w:rPr>
          <w:rFonts w:ascii="仿宋" w:eastAsia="仿宋" w:hAnsi="仿宋"/>
          <w:color w:val="FF0000"/>
          <w:sz w:val="32"/>
          <w:szCs w:val="32"/>
        </w:rPr>
        <w:t>消参赛选手参赛资格</w:t>
      </w:r>
      <w:r>
        <w:rPr>
          <w:rFonts w:ascii="仿宋" w:eastAsia="仿宋" w:hAnsi="仿宋" w:hint="eastAsia"/>
          <w:color w:val="FF0000"/>
          <w:sz w:val="32"/>
          <w:szCs w:val="32"/>
        </w:rPr>
        <w:t>或</w:t>
      </w:r>
      <w:r>
        <w:rPr>
          <w:rFonts w:ascii="仿宋" w:eastAsia="仿宋" w:hAnsi="仿宋"/>
          <w:color w:val="FF0000"/>
          <w:sz w:val="32"/>
          <w:szCs w:val="32"/>
        </w:rPr>
        <w:t>比赛成绩，并予以</w:t>
      </w:r>
      <w:r>
        <w:rPr>
          <w:rFonts w:ascii="仿宋" w:eastAsia="仿宋" w:hAnsi="仿宋" w:hint="eastAsia"/>
          <w:color w:val="FF0000"/>
          <w:sz w:val="32"/>
          <w:szCs w:val="32"/>
        </w:rPr>
        <w:t>通报</w:t>
      </w:r>
      <w:r>
        <w:rPr>
          <w:rFonts w:ascii="仿宋" w:eastAsia="仿宋" w:hAnsi="仿宋"/>
          <w:color w:val="FF0000"/>
          <w:sz w:val="32"/>
          <w:szCs w:val="32"/>
        </w:rPr>
        <w:t>。</w:t>
      </w:r>
    </w:p>
    <w:p w14:paraId="39A6DF2A" w14:textId="77777777" w:rsidR="0043508C" w:rsidRDefault="0043508C" w:rsidP="0043508C">
      <w:pPr>
        <w:pStyle w:val="1"/>
        <w:spacing w:after="0" w:line="560" w:lineRule="exact"/>
        <w:ind w:firstLineChars="200" w:firstLine="640"/>
        <w:rPr>
          <w:rFonts w:ascii="仿宋" w:eastAsia="仿宋" w:hAnsi="仿宋" w:hint="eastAsia"/>
          <w:sz w:val="32"/>
          <w:szCs w:val="32"/>
        </w:rPr>
      </w:pPr>
      <w:r>
        <w:rPr>
          <w:rFonts w:ascii="仿宋" w:eastAsia="仿宋" w:hAnsi="仿宋" w:hint="eastAsia"/>
          <w:sz w:val="32"/>
          <w:szCs w:val="32"/>
        </w:rPr>
        <w:t>（六）参赛选手应保证其为所投送作品的作者，并对其作品拥有独立、完整的著作权，应保证其投送的作品不侵犯第三人包括但不限于著作权、肖像权、名誉权、隐私权等在内的任何权利。</w:t>
      </w:r>
    </w:p>
    <w:p w14:paraId="51CC1357" w14:textId="77777777" w:rsidR="0043508C" w:rsidRDefault="0043508C" w:rsidP="0043508C">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四、其他事宜</w:t>
      </w:r>
    </w:p>
    <w:p w14:paraId="1D0EDC94" w14:textId="77777777" w:rsidR="0043508C" w:rsidRDefault="0043508C" w:rsidP="0043508C">
      <w:pPr>
        <w:spacing w:line="560" w:lineRule="exact"/>
        <w:ind w:firstLineChars="200" w:firstLine="640"/>
        <w:rPr>
          <w:rFonts w:ascii="楷体" w:eastAsia="楷体" w:hAnsi="楷体" w:hint="eastAsia"/>
          <w:sz w:val="32"/>
          <w:szCs w:val="32"/>
        </w:rPr>
      </w:pPr>
      <w:r>
        <w:rPr>
          <w:rFonts w:ascii="楷体" w:eastAsia="楷体" w:hAnsi="楷体" w:hint="eastAsia"/>
          <w:sz w:val="32"/>
          <w:szCs w:val="32"/>
        </w:rPr>
        <w:t>（一）需报送的相关材料</w:t>
      </w:r>
    </w:p>
    <w:p w14:paraId="5E30E9CA" w14:textId="77777777" w:rsidR="0043508C" w:rsidRDefault="0043508C" w:rsidP="0043508C">
      <w:pPr>
        <w:spacing w:line="560" w:lineRule="exact"/>
        <w:ind w:firstLineChars="200" w:firstLine="640"/>
        <w:rPr>
          <w:rFonts w:ascii="仿宋" w:eastAsia="仿宋" w:hAnsi="仿宋" w:hint="eastAsia"/>
          <w:color w:val="FF0000"/>
          <w:sz w:val="32"/>
        </w:rPr>
      </w:pPr>
      <w:r>
        <w:rPr>
          <w:rFonts w:ascii="仿宋" w:eastAsia="仿宋" w:hAnsi="仿宋" w:hint="eastAsia"/>
          <w:color w:val="FF0000"/>
          <w:sz w:val="32"/>
        </w:rPr>
        <w:t>1.《广西高校大学生党的二十大精神理论微宣讲比赛报名表》（附件1）（电子版和纸质版）；</w:t>
      </w:r>
    </w:p>
    <w:p w14:paraId="1585C3ED" w14:textId="77777777" w:rsidR="0043508C" w:rsidRDefault="0043508C" w:rsidP="0043508C">
      <w:pPr>
        <w:spacing w:line="560" w:lineRule="exact"/>
        <w:ind w:firstLineChars="200" w:firstLine="640"/>
        <w:rPr>
          <w:rFonts w:ascii="仿宋" w:eastAsia="仿宋" w:hAnsi="仿宋" w:hint="eastAsia"/>
          <w:color w:val="FF0000"/>
          <w:sz w:val="32"/>
        </w:rPr>
      </w:pPr>
      <w:r>
        <w:rPr>
          <w:rFonts w:ascii="仿宋" w:eastAsia="仿宋" w:hAnsi="仿宋" w:hint="eastAsia"/>
          <w:color w:val="FF0000"/>
          <w:sz w:val="32"/>
        </w:rPr>
        <w:t>2.《推荐作品汇总表》（附件2）（电子版和纸质版）;</w:t>
      </w:r>
    </w:p>
    <w:p w14:paraId="47BA10E5" w14:textId="77777777" w:rsidR="0043508C" w:rsidRDefault="0043508C" w:rsidP="0043508C">
      <w:pPr>
        <w:spacing w:line="560" w:lineRule="exact"/>
        <w:ind w:firstLineChars="200" w:firstLine="640"/>
        <w:rPr>
          <w:rFonts w:ascii="仿宋" w:eastAsia="仿宋" w:hAnsi="仿宋" w:hint="eastAsia"/>
          <w:color w:val="FF0000"/>
          <w:sz w:val="32"/>
        </w:rPr>
      </w:pPr>
      <w:r>
        <w:rPr>
          <w:rFonts w:ascii="仿宋" w:eastAsia="仿宋" w:hAnsi="仿宋" w:hint="eastAsia"/>
          <w:color w:val="FF0000"/>
          <w:sz w:val="32"/>
        </w:rPr>
        <w:t>3.推荐参赛作品的宣讲稿（电子版）；</w:t>
      </w:r>
    </w:p>
    <w:p w14:paraId="48270B11" w14:textId="77777777" w:rsidR="0043508C" w:rsidRDefault="0043508C" w:rsidP="0043508C">
      <w:pPr>
        <w:spacing w:line="560" w:lineRule="exact"/>
        <w:ind w:firstLineChars="200" w:firstLine="640"/>
        <w:rPr>
          <w:rFonts w:ascii="仿宋" w:eastAsia="仿宋" w:hAnsi="仿宋" w:hint="eastAsia"/>
          <w:color w:val="FF0000"/>
          <w:sz w:val="32"/>
          <w:szCs w:val="32"/>
        </w:rPr>
      </w:pPr>
      <w:r>
        <w:rPr>
          <w:rFonts w:ascii="仿宋" w:eastAsia="仿宋" w:hAnsi="仿宋" w:hint="eastAsia"/>
          <w:color w:val="FF0000"/>
          <w:sz w:val="32"/>
        </w:rPr>
        <w:t>4.推荐参赛作品的完整参赛视频。</w:t>
      </w:r>
    </w:p>
    <w:p w14:paraId="1CE057E8" w14:textId="77777777" w:rsidR="0043508C" w:rsidRDefault="0043508C" w:rsidP="0043508C">
      <w:pPr>
        <w:spacing w:line="560" w:lineRule="exact"/>
        <w:ind w:firstLineChars="200" w:firstLine="640"/>
        <w:rPr>
          <w:rFonts w:ascii="楷体" w:eastAsia="楷体" w:hAnsi="楷体" w:hint="eastAsia"/>
          <w:sz w:val="32"/>
          <w:szCs w:val="32"/>
        </w:rPr>
      </w:pPr>
      <w:r>
        <w:rPr>
          <w:rFonts w:ascii="楷体" w:eastAsia="楷体" w:hAnsi="楷体" w:hint="eastAsia"/>
          <w:sz w:val="32"/>
          <w:szCs w:val="32"/>
        </w:rPr>
        <w:t>（二）报送时间及方式</w:t>
      </w:r>
    </w:p>
    <w:p w14:paraId="659912C1" w14:textId="77777777" w:rsidR="0043508C" w:rsidRDefault="0043508C" w:rsidP="0043508C">
      <w:pPr>
        <w:spacing w:line="560" w:lineRule="exact"/>
        <w:ind w:firstLineChars="200" w:firstLine="640"/>
        <w:rPr>
          <w:rFonts w:ascii="仿宋" w:eastAsia="仿宋" w:hAnsi="仿宋" w:hint="eastAsia"/>
          <w:sz w:val="32"/>
          <w:szCs w:val="32"/>
        </w:rPr>
      </w:pPr>
      <w:r>
        <w:rPr>
          <w:rFonts w:ascii="楷体" w:eastAsia="楷体" w:hAnsi="楷体" w:hint="eastAsia"/>
          <w:color w:val="FF0000"/>
          <w:sz w:val="32"/>
        </w:rPr>
        <w:t>请各班班长于4月25日下午17:00前将电子版报送材料以“年级专业班级+党的二十大精神理论微宣讲比赛”重命名打包发送</w:t>
      </w:r>
      <w:proofErr w:type="gramStart"/>
      <w:r>
        <w:rPr>
          <w:rFonts w:ascii="楷体" w:eastAsia="楷体" w:hAnsi="楷体" w:hint="eastAsia"/>
          <w:color w:val="FF0000"/>
          <w:sz w:val="32"/>
        </w:rPr>
        <w:t>至基础</w:t>
      </w:r>
      <w:proofErr w:type="gramEnd"/>
      <w:r>
        <w:rPr>
          <w:rFonts w:ascii="楷体" w:eastAsia="楷体" w:hAnsi="楷体" w:hint="eastAsia"/>
          <w:color w:val="FF0000"/>
          <w:sz w:val="32"/>
        </w:rPr>
        <w:t>学办邮箱：jcxsgzbgs@126.com，纸质</w:t>
      </w:r>
      <w:proofErr w:type="gramStart"/>
      <w:r>
        <w:rPr>
          <w:rFonts w:ascii="楷体" w:eastAsia="楷体" w:hAnsi="楷体" w:hint="eastAsia"/>
          <w:color w:val="FF0000"/>
          <w:sz w:val="32"/>
        </w:rPr>
        <w:t>版材料</w:t>
      </w:r>
      <w:proofErr w:type="gramEnd"/>
      <w:r>
        <w:rPr>
          <w:rFonts w:ascii="楷体" w:eastAsia="楷体" w:hAnsi="楷体" w:hint="eastAsia"/>
          <w:color w:val="FF0000"/>
          <w:sz w:val="32"/>
        </w:rPr>
        <w:t>交至基础学办（大学生活动中心A106）。</w:t>
      </w:r>
    </w:p>
    <w:p w14:paraId="3C716E26" w14:textId="77777777" w:rsidR="0043508C" w:rsidRDefault="0043508C" w:rsidP="0043508C">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附件：</w:t>
      </w:r>
    </w:p>
    <w:p w14:paraId="669B8131" w14:textId="77777777" w:rsidR="0043508C" w:rsidRDefault="0043508C" w:rsidP="0043508C">
      <w:pPr>
        <w:pStyle w:val="a8"/>
        <w:numPr>
          <w:ilvl w:val="0"/>
          <w:numId w:val="1"/>
        </w:numPr>
        <w:spacing w:line="560" w:lineRule="exact"/>
        <w:ind w:firstLineChars="0"/>
        <w:rPr>
          <w:rFonts w:ascii="仿宋" w:eastAsia="仿宋" w:hAnsi="仿宋" w:hint="eastAsia"/>
          <w:sz w:val="32"/>
          <w:szCs w:val="32"/>
        </w:rPr>
      </w:pPr>
      <w:r>
        <w:rPr>
          <w:rFonts w:ascii="仿宋" w:eastAsia="仿宋" w:hAnsi="仿宋" w:hint="eastAsia"/>
          <w:sz w:val="32"/>
          <w:szCs w:val="32"/>
        </w:rPr>
        <w:lastRenderedPageBreak/>
        <w:t>广西高校大学生党的二十大精神理论微宣讲比赛报名表</w:t>
      </w:r>
    </w:p>
    <w:p w14:paraId="76B82963" w14:textId="77777777" w:rsidR="0043508C" w:rsidRDefault="0043508C" w:rsidP="0043508C">
      <w:pPr>
        <w:pStyle w:val="a8"/>
        <w:numPr>
          <w:ilvl w:val="0"/>
          <w:numId w:val="1"/>
        </w:numPr>
        <w:spacing w:line="560" w:lineRule="exact"/>
        <w:ind w:firstLineChars="0"/>
        <w:rPr>
          <w:rFonts w:ascii="仿宋" w:eastAsia="仿宋" w:hAnsi="仿宋" w:hint="eastAsia"/>
          <w:sz w:val="32"/>
        </w:rPr>
      </w:pPr>
      <w:r>
        <w:rPr>
          <w:rFonts w:ascii="仿宋" w:eastAsia="仿宋" w:hAnsi="仿宋" w:hint="eastAsia"/>
          <w:sz w:val="32"/>
          <w:szCs w:val="32"/>
        </w:rPr>
        <w:t>推荐作品汇总表</w:t>
      </w:r>
    </w:p>
    <w:p w14:paraId="1218AD15" w14:textId="77777777" w:rsidR="0043508C" w:rsidRDefault="0043508C" w:rsidP="0043508C">
      <w:pPr>
        <w:spacing w:line="560" w:lineRule="exact"/>
        <w:ind w:firstLineChars="500" w:firstLine="1600"/>
        <w:rPr>
          <w:rFonts w:ascii="仿宋" w:eastAsia="仿宋" w:hAnsi="仿宋" w:hint="eastAsia"/>
          <w:sz w:val="32"/>
        </w:rPr>
      </w:pPr>
      <w:r>
        <w:rPr>
          <w:rFonts w:ascii="仿宋" w:eastAsia="仿宋" w:hAnsi="仿宋" w:hint="eastAsia"/>
          <w:sz w:val="32"/>
        </w:rPr>
        <w:t xml:space="preserve">              </w:t>
      </w:r>
    </w:p>
    <w:p w14:paraId="57B4CAAE" w14:textId="77777777" w:rsidR="0043508C" w:rsidRDefault="0043508C" w:rsidP="0043508C">
      <w:pPr>
        <w:spacing w:line="560" w:lineRule="exact"/>
        <w:ind w:firstLineChars="1200" w:firstLine="3840"/>
        <w:rPr>
          <w:rFonts w:ascii="仿宋" w:eastAsia="仿宋" w:hAnsi="仿宋" w:hint="eastAsia"/>
          <w:sz w:val="32"/>
          <w:szCs w:val="32"/>
        </w:rPr>
      </w:pPr>
      <w:r>
        <w:rPr>
          <w:rFonts w:ascii="仿宋" w:eastAsia="仿宋" w:hAnsi="仿宋" w:hint="eastAsia"/>
          <w:sz w:val="32"/>
        </w:rPr>
        <w:t>广西中医药大学基础医学院</w:t>
      </w:r>
    </w:p>
    <w:p w14:paraId="4DD05D10" w14:textId="77777777" w:rsidR="0043508C" w:rsidRDefault="0043508C" w:rsidP="0043508C">
      <w:pPr>
        <w:pStyle w:val="1"/>
        <w:spacing w:line="276" w:lineRule="auto"/>
        <w:jc w:val="left"/>
        <w:rPr>
          <w:rFonts w:ascii="仿宋" w:eastAsia="仿宋" w:hAnsi="仿宋" w:hint="eastAsia"/>
          <w:sz w:val="32"/>
        </w:rPr>
      </w:pPr>
      <w:r>
        <w:rPr>
          <w:rFonts w:ascii="仿宋" w:eastAsia="仿宋" w:hAnsi="仿宋" w:hint="eastAsia"/>
          <w:sz w:val="32"/>
          <w:szCs w:val="32"/>
        </w:rPr>
        <w:t xml:space="preserve">                           学生工作办公办公室</w:t>
      </w:r>
    </w:p>
    <w:p w14:paraId="25E90C79" w14:textId="4D8EFF36" w:rsidR="00003E43" w:rsidRDefault="0043508C" w:rsidP="0043508C">
      <w:r>
        <w:rPr>
          <w:rFonts w:ascii="仿宋" w:eastAsia="仿宋" w:hAnsi="仿宋" w:hint="eastAsia"/>
          <w:sz w:val="32"/>
          <w:szCs w:val="32"/>
        </w:rPr>
        <w:t xml:space="preserve">                            2023年4月19日</w:t>
      </w:r>
    </w:p>
    <w:sectPr w:rsidR="00003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DE1E8" w14:textId="77777777" w:rsidR="00C032CF" w:rsidRDefault="00C032CF" w:rsidP="0043508C">
      <w:r>
        <w:separator/>
      </w:r>
    </w:p>
  </w:endnote>
  <w:endnote w:type="continuationSeparator" w:id="0">
    <w:p w14:paraId="068786EA" w14:textId="77777777" w:rsidR="00C032CF" w:rsidRDefault="00C032CF" w:rsidP="0043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Arial Unicode MS"/>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47E0A" w14:textId="77777777" w:rsidR="00C032CF" w:rsidRDefault="00C032CF" w:rsidP="0043508C">
      <w:r>
        <w:separator/>
      </w:r>
    </w:p>
  </w:footnote>
  <w:footnote w:type="continuationSeparator" w:id="0">
    <w:p w14:paraId="31F94E98" w14:textId="77777777" w:rsidR="00C032CF" w:rsidRDefault="00C032CF" w:rsidP="00435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multilevel"/>
    <w:tmpl w:val="00000000"/>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F50F8"/>
    <w:rsid w:val="00003E43"/>
    <w:rsid w:val="0043508C"/>
    <w:rsid w:val="004C7739"/>
    <w:rsid w:val="008F50F8"/>
    <w:rsid w:val="00BA24E2"/>
    <w:rsid w:val="00C03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BBB6FAE-9881-4765-99A5-D93EB0B5B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3508C"/>
    <w:pPr>
      <w:widowControl w:val="0"/>
      <w:jc w:val="both"/>
    </w:pPr>
    <w:rPr>
      <w:rFonts w:ascii="等线" w:eastAsia="等线" w:hAnsi="等线"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43508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43508C"/>
    <w:rPr>
      <w:sz w:val="18"/>
      <w:szCs w:val="18"/>
    </w:rPr>
  </w:style>
  <w:style w:type="paragraph" w:styleId="a6">
    <w:name w:val="footer"/>
    <w:basedOn w:val="a"/>
    <w:link w:val="a7"/>
    <w:uiPriority w:val="99"/>
    <w:unhideWhenUsed/>
    <w:rsid w:val="0043508C"/>
    <w:pPr>
      <w:tabs>
        <w:tab w:val="center" w:pos="4153"/>
        <w:tab w:val="right" w:pos="8306"/>
      </w:tabs>
      <w:snapToGrid w:val="0"/>
      <w:jc w:val="left"/>
    </w:pPr>
    <w:rPr>
      <w:sz w:val="18"/>
      <w:szCs w:val="18"/>
    </w:rPr>
  </w:style>
  <w:style w:type="character" w:customStyle="1" w:styleId="a7">
    <w:name w:val="页脚 字符"/>
    <w:basedOn w:val="a1"/>
    <w:link w:val="a6"/>
    <w:uiPriority w:val="99"/>
    <w:rsid w:val="0043508C"/>
    <w:rPr>
      <w:sz w:val="18"/>
      <w:szCs w:val="18"/>
    </w:rPr>
  </w:style>
  <w:style w:type="paragraph" w:customStyle="1" w:styleId="1">
    <w:name w:val="正文文本1"/>
    <w:basedOn w:val="a"/>
    <w:rsid w:val="0043508C"/>
    <w:pPr>
      <w:spacing w:after="120"/>
    </w:pPr>
  </w:style>
  <w:style w:type="paragraph" w:styleId="a8">
    <w:name w:val="List Paragraph"/>
    <w:basedOn w:val="a"/>
    <w:uiPriority w:val="34"/>
    <w:qFormat/>
    <w:rsid w:val="0043508C"/>
    <w:pPr>
      <w:ind w:firstLineChars="200" w:firstLine="420"/>
    </w:pPr>
  </w:style>
  <w:style w:type="paragraph" w:styleId="a0">
    <w:name w:val="Title"/>
    <w:basedOn w:val="a"/>
    <w:next w:val="a"/>
    <w:link w:val="a9"/>
    <w:uiPriority w:val="10"/>
    <w:qFormat/>
    <w:rsid w:val="0043508C"/>
    <w:pPr>
      <w:spacing w:before="240" w:after="60"/>
      <w:jc w:val="center"/>
      <w:outlineLvl w:val="0"/>
    </w:pPr>
    <w:rPr>
      <w:rFonts w:asciiTheme="majorHAnsi" w:eastAsiaTheme="majorEastAsia" w:hAnsiTheme="majorHAnsi" w:cstheme="majorBidi"/>
      <w:b/>
      <w:bCs/>
      <w:sz w:val="32"/>
      <w:szCs w:val="32"/>
    </w:rPr>
  </w:style>
  <w:style w:type="character" w:customStyle="1" w:styleId="a9">
    <w:name w:val="标题 字符"/>
    <w:basedOn w:val="a1"/>
    <w:link w:val="a0"/>
    <w:uiPriority w:val="10"/>
    <w:rsid w:val="0043508C"/>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YIPENG</dc:creator>
  <cp:keywords/>
  <dc:description/>
  <cp:lastModifiedBy>ZHANG YIPENG</cp:lastModifiedBy>
  <cp:revision>2</cp:revision>
  <dcterms:created xsi:type="dcterms:W3CDTF">2023-05-09T01:18:00Z</dcterms:created>
  <dcterms:modified xsi:type="dcterms:W3CDTF">2023-05-09T01:18:00Z</dcterms:modified>
</cp:coreProperties>
</file>