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5342" w14:textId="77777777" w:rsidR="008608C4" w:rsidRDefault="008608C4" w:rsidP="008608C4">
      <w:pPr>
        <w:jc w:val="center"/>
        <w:rPr>
          <w:rFonts w:ascii="黑体" w:eastAsia="黑体" w:hAnsi="黑体"/>
          <w:b/>
          <w:sz w:val="44"/>
          <w:szCs w:val="44"/>
        </w:rPr>
      </w:pPr>
      <w:r>
        <w:rPr>
          <w:rFonts w:ascii="黑体" w:eastAsia="黑体" w:hAnsi="黑体" w:hint="eastAsia"/>
          <w:b/>
          <w:sz w:val="44"/>
          <w:szCs w:val="44"/>
        </w:rPr>
        <w:t>基础医学院关于学生接种新冠疫苗第二针相关事宜的通知</w:t>
      </w:r>
    </w:p>
    <w:p w14:paraId="5227D65B" w14:textId="77777777" w:rsidR="008608C4" w:rsidRDefault="008608C4" w:rsidP="008608C4">
      <w:pPr>
        <w:rPr>
          <w:rFonts w:ascii="华文仿宋" w:eastAsia="华文仿宋" w:hAnsi="华文仿宋"/>
          <w:sz w:val="32"/>
          <w:szCs w:val="32"/>
        </w:rPr>
      </w:pPr>
    </w:p>
    <w:p w14:paraId="5D57308E" w14:textId="77777777" w:rsidR="008608C4" w:rsidRDefault="008608C4" w:rsidP="008608C4">
      <w:pPr>
        <w:spacing w:line="540" w:lineRule="exact"/>
        <w:rPr>
          <w:rFonts w:ascii="华文仿宋" w:eastAsia="华文仿宋" w:hAnsi="华文仿宋"/>
          <w:sz w:val="32"/>
          <w:szCs w:val="32"/>
        </w:rPr>
      </w:pPr>
      <w:r>
        <w:rPr>
          <w:rFonts w:ascii="华文仿宋" w:eastAsia="华文仿宋" w:hAnsi="华文仿宋" w:hint="eastAsia"/>
          <w:sz w:val="32"/>
          <w:szCs w:val="32"/>
        </w:rPr>
        <w:t>各班级：</w:t>
      </w:r>
    </w:p>
    <w:p w14:paraId="74EEAD12"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目前，国内新冠疫情已经得到有效控制，外防输入是当前工作的重中之重，为了提高广大人群免疫能力，建立免疫屏障，控制新冠疫情在人群流行，巩固当前所取得的成果，根据南宁市西乡塘区疾控中心及学校疫情防控办工作要，学校将于6月25日（星期五）—6月26日（星期六）在明秀校区开展新冠疫苗第二针的接种，现将相关事宜通知如下：</w:t>
      </w:r>
    </w:p>
    <w:p w14:paraId="0372848D" w14:textId="77777777" w:rsidR="008608C4" w:rsidRDefault="008608C4" w:rsidP="008608C4">
      <w:pPr>
        <w:widowControl/>
        <w:spacing w:line="540" w:lineRule="exact"/>
        <w:ind w:firstLineChars="200" w:firstLine="632"/>
        <w:jc w:val="left"/>
        <w:rPr>
          <w:rFonts w:ascii="华文仿宋" w:eastAsia="华文仿宋" w:hAnsi="华文仿宋"/>
          <w:sz w:val="32"/>
          <w:szCs w:val="32"/>
        </w:rPr>
      </w:pPr>
      <w:r>
        <w:rPr>
          <w:rFonts w:ascii="华文仿宋" w:eastAsia="华文仿宋" w:hAnsi="华文仿宋" w:hint="eastAsia"/>
          <w:sz w:val="32"/>
          <w:szCs w:val="32"/>
        </w:rPr>
        <w:t>接种时间：2021年6月25日（8:30-17:00），</w:t>
      </w:r>
      <w:r>
        <w:rPr>
          <w:rFonts w:ascii="仿宋" w:eastAsia="仿宋" w:hAnsi="仿宋" w:cs="仿宋" w:hint="eastAsia"/>
          <w:color w:val="000000"/>
          <w:kern w:val="0"/>
          <w:sz w:val="31"/>
          <w:szCs w:val="31"/>
          <w:lang w:bidi="ar"/>
        </w:rPr>
        <w:t>6月26日（8:00</w:t>
      </w:r>
      <w:r>
        <w:rPr>
          <w:rFonts w:ascii="华文仿宋" w:eastAsia="华文仿宋" w:hAnsi="华文仿宋" w:hint="eastAsia"/>
          <w:sz w:val="32"/>
          <w:szCs w:val="32"/>
        </w:rPr>
        <w:t>-</w:t>
      </w:r>
      <w:r>
        <w:rPr>
          <w:rFonts w:ascii="仿宋" w:eastAsia="仿宋" w:hAnsi="仿宋" w:cs="仿宋" w:hint="eastAsia"/>
          <w:color w:val="000000"/>
          <w:kern w:val="0"/>
          <w:sz w:val="31"/>
          <w:szCs w:val="31"/>
          <w:lang w:bidi="ar"/>
        </w:rPr>
        <w:t>11:00）。</w:t>
      </w:r>
    </w:p>
    <w:p w14:paraId="5B53D62F"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接种人群：年满18周岁且</w:t>
      </w:r>
      <w:r>
        <w:rPr>
          <w:rFonts w:ascii="华文仿宋" w:eastAsia="华文仿宋" w:hAnsi="华文仿宋" w:hint="eastAsia"/>
          <w:color w:val="FF0000"/>
          <w:sz w:val="32"/>
          <w:szCs w:val="32"/>
        </w:rPr>
        <w:t>已完成第一针接种超过三周</w:t>
      </w:r>
      <w:r>
        <w:rPr>
          <w:rFonts w:ascii="华文仿宋" w:eastAsia="华文仿宋" w:hAnsi="华文仿宋" w:hint="eastAsia"/>
          <w:sz w:val="32"/>
          <w:szCs w:val="32"/>
        </w:rPr>
        <w:t>的在校生</w:t>
      </w:r>
    </w:p>
    <w:p w14:paraId="3A4CB56C"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接种地点：明秀校区图书馆一楼</w:t>
      </w:r>
    </w:p>
    <w:p w14:paraId="2BD8BCBD"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注意事项：</w:t>
      </w:r>
    </w:p>
    <w:p w14:paraId="34CD6398"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1.参加疫苗接种的同学须按照学校统一安排的时间按时进行接种，具体安排会发到各班级、各班级。</w:t>
      </w:r>
    </w:p>
    <w:p w14:paraId="46729C41"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2.2021年6月5日在明秀校区参与第一剂疫苗接种或之前在仙葫校区接种了第一针但未接种第二针的人员，请于6月26日上午8:00-11:00进行第二剂疫苗接种。学校将于6月26日上午9：00-10:00统一安排专车接送仙葫学生往返仙葫和明秀校区参加此次第二针疫苗的接种，具体车次安排另行通知。</w:t>
      </w:r>
    </w:p>
    <w:p w14:paraId="35E141E1"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color w:val="FF0000"/>
          <w:sz w:val="32"/>
          <w:szCs w:val="32"/>
          <w:u w:val="single"/>
        </w:rPr>
        <w:t>本次新冠疫苗接种安排以已在明秀校区接种第一针人员为主，未接种新冠病毒疫苗第一针的人员、新冠病毒疫苗第一</w:t>
      </w:r>
      <w:r>
        <w:rPr>
          <w:rFonts w:ascii="华文仿宋" w:eastAsia="华文仿宋" w:hAnsi="华文仿宋" w:hint="eastAsia"/>
          <w:color w:val="FF0000"/>
          <w:sz w:val="32"/>
          <w:szCs w:val="32"/>
          <w:u w:val="single"/>
        </w:rPr>
        <w:lastRenderedPageBreak/>
        <w:t>针接种时间未满三周的人员</w:t>
      </w:r>
      <w:r>
        <w:rPr>
          <w:rFonts w:ascii="华文仿宋" w:eastAsia="华文仿宋" w:hAnsi="华文仿宋" w:hint="eastAsia"/>
          <w:color w:val="FF0000"/>
          <w:sz w:val="32"/>
          <w:szCs w:val="32"/>
        </w:rPr>
        <w:t>不参与本次接种</w:t>
      </w:r>
      <w:r>
        <w:rPr>
          <w:rFonts w:ascii="华文仿宋" w:eastAsia="华文仿宋" w:hAnsi="华文仿宋" w:hint="eastAsia"/>
          <w:sz w:val="32"/>
          <w:szCs w:val="32"/>
        </w:rPr>
        <w:t>。</w:t>
      </w:r>
    </w:p>
    <w:p w14:paraId="1DA92D88"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4.参加接种的同学提前签署学校统一打印的《新型冠状病毒疫苗知情同意书》，知情同意书填写样表见（附件1），并提前准备好电子版或纸质版第一针疫苗接种的有效记录（电子版接种记录可扫描附件2的广西健康码，并点击疫苗接种记录查询）。</w:t>
      </w:r>
    </w:p>
    <w:p w14:paraId="7E44773F" w14:textId="77777777" w:rsidR="008608C4" w:rsidRDefault="008608C4" w:rsidP="008608C4">
      <w:pPr>
        <w:widowControl/>
        <w:spacing w:line="540" w:lineRule="exact"/>
        <w:ind w:firstLineChars="200" w:firstLine="632"/>
        <w:jc w:val="left"/>
        <w:rPr>
          <w:rFonts w:ascii="华文仿宋" w:eastAsia="华文仿宋" w:hAnsi="华文仿宋"/>
          <w:sz w:val="32"/>
          <w:szCs w:val="32"/>
          <w:u w:val="single"/>
        </w:rPr>
      </w:pPr>
      <w:r>
        <w:rPr>
          <w:rFonts w:ascii="华文仿宋" w:eastAsia="华文仿宋" w:hAnsi="华文仿宋" w:hint="eastAsia"/>
          <w:sz w:val="32"/>
          <w:szCs w:val="32"/>
          <w:u w:val="single"/>
        </w:rPr>
        <w:t>5.参加接种的同学需带上</w:t>
      </w:r>
      <w:r>
        <w:rPr>
          <w:rFonts w:ascii="华文仿宋" w:eastAsia="华文仿宋" w:hAnsi="华文仿宋" w:hint="eastAsia"/>
          <w:b/>
          <w:color w:val="FF0000"/>
          <w:sz w:val="32"/>
          <w:szCs w:val="32"/>
          <w:u w:val="single"/>
        </w:rPr>
        <w:t>身份证原件、签署好的知情同意书，凭疫苗第一针接种的有效记录（电子凭证或纸质凭证均可）入场接种，</w:t>
      </w:r>
      <w:r>
        <w:rPr>
          <w:rFonts w:ascii="华文仿宋" w:eastAsia="华文仿宋" w:hAnsi="华文仿宋" w:hint="eastAsia"/>
          <w:sz w:val="32"/>
          <w:szCs w:val="32"/>
          <w:u w:val="single"/>
        </w:rPr>
        <w:t>排队等候过程中全程佩戴口罩，注意不要空腹。</w:t>
      </w:r>
    </w:p>
    <w:p w14:paraId="239F989C"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6.接种完毕后到指定区域留观30分钟，如出现身体不适立即向接种现场的医护人员报告。</w:t>
      </w:r>
    </w:p>
    <w:p w14:paraId="3CAE61BA"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7.接种当日注意保持接种部位干净、卫生，以防诱发皮肤感染。</w:t>
      </w:r>
    </w:p>
    <w:p w14:paraId="08E7FA3C"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8.建议清淡饮食、多喝水，不剧烈运动。</w:t>
      </w:r>
    </w:p>
    <w:p w14:paraId="46778538"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9.疫苗接种的当天势必会有排队等候过程，广大同学们在接种过程中要保持平和心态，相互理解和帮助，确保学校本次新冠疫苗接种工作顺利、安全的完成。</w:t>
      </w:r>
    </w:p>
    <w:p w14:paraId="723EA2BC" w14:textId="77777777" w:rsidR="008608C4" w:rsidRDefault="008608C4" w:rsidP="008608C4">
      <w:pPr>
        <w:spacing w:line="540" w:lineRule="exact"/>
        <w:ind w:firstLineChars="200" w:firstLine="632"/>
        <w:rPr>
          <w:rFonts w:ascii="华文仿宋" w:eastAsia="华文仿宋" w:hAnsi="华文仿宋"/>
          <w:sz w:val="32"/>
          <w:szCs w:val="32"/>
        </w:rPr>
      </w:pPr>
    </w:p>
    <w:p w14:paraId="67F60DFD"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附件1：新型冠状病毒疫苗知情同意书（样表）</w:t>
      </w:r>
    </w:p>
    <w:p w14:paraId="6583A150"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附件2：广西健康码</w:t>
      </w:r>
    </w:p>
    <w:p w14:paraId="05D06451"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附件3：新型冠状病毒疫苗紧急使用告知书</w:t>
      </w:r>
    </w:p>
    <w:p w14:paraId="26A51A45" w14:textId="77777777" w:rsidR="008608C4" w:rsidRDefault="008608C4" w:rsidP="008608C4">
      <w:pPr>
        <w:spacing w:line="540" w:lineRule="exact"/>
        <w:ind w:firstLineChars="200" w:firstLine="632"/>
        <w:rPr>
          <w:rFonts w:ascii="华文仿宋" w:eastAsia="华文仿宋" w:hAnsi="华文仿宋"/>
          <w:sz w:val="32"/>
          <w:szCs w:val="32"/>
        </w:rPr>
      </w:pPr>
      <w:r>
        <w:rPr>
          <w:rFonts w:ascii="华文仿宋" w:eastAsia="华文仿宋" w:hAnsi="华文仿宋" w:hint="eastAsia"/>
          <w:sz w:val="32"/>
          <w:szCs w:val="32"/>
        </w:rPr>
        <w:t>附件4：明秀校区各班级接种新冠疫苗第二针时间安排表</w:t>
      </w:r>
    </w:p>
    <w:p w14:paraId="26ED8E4D" w14:textId="77777777" w:rsidR="008608C4" w:rsidRDefault="008608C4" w:rsidP="008608C4">
      <w:pPr>
        <w:spacing w:line="540" w:lineRule="exact"/>
        <w:ind w:firstLineChars="200" w:firstLine="632"/>
        <w:jc w:val="right"/>
        <w:rPr>
          <w:rFonts w:ascii="华文仿宋" w:eastAsia="华文仿宋" w:hAnsi="华文仿宋"/>
          <w:sz w:val="32"/>
          <w:szCs w:val="32"/>
        </w:rPr>
      </w:pPr>
    </w:p>
    <w:p w14:paraId="0278F386" w14:textId="77777777" w:rsidR="008608C4" w:rsidRDefault="008608C4" w:rsidP="008608C4">
      <w:pPr>
        <w:pStyle w:val="a0"/>
      </w:pPr>
    </w:p>
    <w:p w14:paraId="7522FD18" w14:textId="77777777" w:rsidR="008608C4" w:rsidRDefault="008608C4" w:rsidP="008608C4">
      <w:pPr>
        <w:spacing w:line="540" w:lineRule="exact"/>
        <w:ind w:firstLineChars="200" w:firstLine="632"/>
        <w:jc w:val="right"/>
        <w:rPr>
          <w:rFonts w:ascii="华文仿宋" w:eastAsia="华文仿宋" w:hAnsi="华文仿宋"/>
          <w:sz w:val="32"/>
          <w:szCs w:val="32"/>
        </w:rPr>
      </w:pPr>
      <w:r>
        <w:rPr>
          <w:rFonts w:ascii="华文仿宋" w:eastAsia="华文仿宋" w:hAnsi="华文仿宋" w:hint="eastAsia"/>
          <w:sz w:val="32"/>
          <w:szCs w:val="32"/>
        </w:rPr>
        <w:t>广西中医药大学基础医学院</w:t>
      </w:r>
    </w:p>
    <w:p w14:paraId="5A54825F" w14:textId="77777777" w:rsidR="008608C4" w:rsidRDefault="008608C4" w:rsidP="008608C4">
      <w:pPr>
        <w:spacing w:line="540" w:lineRule="exact"/>
        <w:ind w:firstLineChars="200" w:firstLine="632"/>
        <w:jc w:val="center"/>
        <w:rPr>
          <w:rFonts w:ascii="华文仿宋" w:eastAsia="华文仿宋" w:hAnsi="华文仿宋"/>
          <w:sz w:val="32"/>
          <w:szCs w:val="32"/>
        </w:rPr>
      </w:pPr>
      <w:r>
        <w:rPr>
          <w:rFonts w:ascii="华文仿宋" w:eastAsia="华文仿宋" w:hAnsi="华文仿宋" w:hint="eastAsia"/>
          <w:sz w:val="32"/>
          <w:szCs w:val="32"/>
        </w:rPr>
        <w:t xml:space="preserve">                        学生工作办公室</w:t>
      </w:r>
    </w:p>
    <w:p w14:paraId="55399A8A" w14:textId="7582FF1A" w:rsidR="00003E43" w:rsidRDefault="008608C4" w:rsidP="008608C4">
      <w:pPr>
        <w:rPr>
          <w:rFonts w:ascii="华文仿宋" w:eastAsia="华文仿宋" w:hAnsi="华文仿宋"/>
          <w:sz w:val="32"/>
          <w:szCs w:val="32"/>
        </w:rPr>
      </w:pPr>
      <w:r>
        <w:rPr>
          <w:rFonts w:ascii="华文仿宋" w:eastAsia="华文仿宋" w:hAnsi="华文仿宋" w:hint="eastAsia"/>
          <w:sz w:val="32"/>
          <w:szCs w:val="32"/>
        </w:rPr>
        <w:lastRenderedPageBreak/>
        <w:t xml:space="preserve">                        2021年6月24日</w:t>
      </w:r>
    </w:p>
    <w:p w14:paraId="3D817B29" w14:textId="2B5EB155" w:rsidR="0015102B" w:rsidRDefault="0015102B" w:rsidP="0015102B">
      <w:pPr>
        <w:pStyle w:val="a0"/>
      </w:pPr>
    </w:p>
    <w:p w14:paraId="6AC5D0C2" w14:textId="41E69C3C" w:rsidR="0015102B" w:rsidRDefault="0015102B" w:rsidP="0015102B">
      <w:pPr>
        <w:pStyle w:val="a8"/>
        <w:ind w:left="412"/>
      </w:pPr>
    </w:p>
    <w:p w14:paraId="47048A14" w14:textId="14320AC5" w:rsidR="0015102B" w:rsidRDefault="0015102B" w:rsidP="0015102B">
      <w:pPr>
        <w:pStyle w:val="a8"/>
        <w:ind w:left="412"/>
      </w:pPr>
    </w:p>
    <w:p w14:paraId="5ED3D173" w14:textId="7F171738" w:rsidR="0015102B" w:rsidRDefault="0015102B" w:rsidP="0015102B">
      <w:pPr>
        <w:pStyle w:val="a8"/>
        <w:ind w:left="412"/>
      </w:pPr>
    </w:p>
    <w:p w14:paraId="33E2B582" w14:textId="1B5A00F0" w:rsidR="0015102B" w:rsidRDefault="0015102B" w:rsidP="0015102B">
      <w:pPr>
        <w:pStyle w:val="a8"/>
        <w:ind w:left="412"/>
      </w:pPr>
    </w:p>
    <w:p w14:paraId="66E2C051" w14:textId="23F8C80E" w:rsidR="0015102B" w:rsidRDefault="0015102B" w:rsidP="0015102B">
      <w:pPr>
        <w:pStyle w:val="a8"/>
        <w:ind w:left="412"/>
      </w:pPr>
    </w:p>
    <w:p w14:paraId="1A1F98C1" w14:textId="4933EB85" w:rsidR="0015102B" w:rsidRDefault="0015102B" w:rsidP="0015102B">
      <w:pPr>
        <w:pStyle w:val="a8"/>
        <w:ind w:left="412"/>
      </w:pPr>
    </w:p>
    <w:p w14:paraId="67DF2B20" w14:textId="77865459" w:rsidR="0015102B" w:rsidRDefault="0015102B" w:rsidP="0015102B">
      <w:pPr>
        <w:pStyle w:val="a8"/>
        <w:ind w:left="412"/>
      </w:pPr>
    </w:p>
    <w:p w14:paraId="775EBF7B" w14:textId="08E4DA48" w:rsidR="0015102B" w:rsidRDefault="0015102B" w:rsidP="0015102B">
      <w:pPr>
        <w:pStyle w:val="a8"/>
        <w:ind w:left="412"/>
      </w:pPr>
    </w:p>
    <w:p w14:paraId="4E96B4BA" w14:textId="06A022BC" w:rsidR="0015102B" w:rsidRDefault="0015102B" w:rsidP="0015102B">
      <w:pPr>
        <w:pStyle w:val="a8"/>
        <w:ind w:left="412"/>
      </w:pPr>
    </w:p>
    <w:p w14:paraId="48612DA2" w14:textId="5320878D" w:rsidR="0015102B" w:rsidRDefault="0015102B" w:rsidP="0015102B">
      <w:pPr>
        <w:pStyle w:val="a8"/>
        <w:ind w:left="412"/>
      </w:pPr>
    </w:p>
    <w:p w14:paraId="21FD150D" w14:textId="051D4BA0" w:rsidR="0015102B" w:rsidRDefault="0015102B" w:rsidP="0015102B">
      <w:pPr>
        <w:pStyle w:val="a8"/>
        <w:ind w:left="412"/>
      </w:pPr>
    </w:p>
    <w:p w14:paraId="4FEAD991" w14:textId="7FA98276" w:rsidR="0015102B" w:rsidRDefault="0015102B" w:rsidP="0015102B">
      <w:pPr>
        <w:pStyle w:val="a8"/>
        <w:ind w:left="412"/>
      </w:pPr>
    </w:p>
    <w:p w14:paraId="24FEF390" w14:textId="63D2972E" w:rsidR="0015102B" w:rsidRDefault="0015102B" w:rsidP="0015102B">
      <w:pPr>
        <w:pStyle w:val="a8"/>
        <w:ind w:left="412"/>
      </w:pPr>
    </w:p>
    <w:p w14:paraId="20FE9E93" w14:textId="63161F3A" w:rsidR="0015102B" w:rsidRDefault="0015102B" w:rsidP="0015102B">
      <w:pPr>
        <w:pStyle w:val="a8"/>
        <w:ind w:left="412"/>
      </w:pPr>
    </w:p>
    <w:p w14:paraId="62B8EC41" w14:textId="6B4C60F0" w:rsidR="0015102B" w:rsidRDefault="0015102B" w:rsidP="0015102B">
      <w:pPr>
        <w:pStyle w:val="a8"/>
        <w:ind w:left="412"/>
      </w:pPr>
    </w:p>
    <w:p w14:paraId="6C2FC388" w14:textId="7F6D2B6B" w:rsidR="0015102B" w:rsidRDefault="0015102B" w:rsidP="0015102B">
      <w:pPr>
        <w:pStyle w:val="a8"/>
        <w:ind w:left="412"/>
      </w:pPr>
    </w:p>
    <w:p w14:paraId="1A27A12F" w14:textId="7D5F3E8B" w:rsidR="0015102B" w:rsidRDefault="0015102B" w:rsidP="0015102B">
      <w:pPr>
        <w:pStyle w:val="a8"/>
        <w:ind w:left="412"/>
      </w:pPr>
    </w:p>
    <w:p w14:paraId="49EF5CB9" w14:textId="7EC4F35B" w:rsidR="0015102B" w:rsidRDefault="0015102B" w:rsidP="0015102B">
      <w:pPr>
        <w:pStyle w:val="a8"/>
        <w:ind w:left="412"/>
      </w:pPr>
    </w:p>
    <w:p w14:paraId="64B8D534" w14:textId="21D82281" w:rsidR="0015102B" w:rsidRDefault="0015102B" w:rsidP="0015102B">
      <w:pPr>
        <w:pStyle w:val="a8"/>
        <w:ind w:left="412"/>
      </w:pPr>
    </w:p>
    <w:p w14:paraId="7BB076F1" w14:textId="3BCFF1B7" w:rsidR="0015102B" w:rsidRDefault="0015102B" w:rsidP="0015102B">
      <w:pPr>
        <w:pStyle w:val="a8"/>
        <w:ind w:left="412"/>
      </w:pPr>
    </w:p>
    <w:p w14:paraId="3378BE31" w14:textId="3A2526EE" w:rsidR="0015102B" w:rsidRDefault="0015102B" w:rsidP="0015102B">
      <w:pPr>
        <w:pStyle w:val="a8"/>
        <w:ind w:left="412"/>
      </w:pPr>
    </w:p>
    <w:p w14:paraId="3E535D17" w14:textId="1F271306" w:rsidR="0015102B" w:rsidRDefault="0015102B" w:rsidP="0015102B">
      <w:pPr>
        <w:pStyle w:val="a8"/>
        <w:ind w:left="412"/>
      </w:pPr>
    </w:p>
    <w:p w14:paraId="39119496" w14:textId="727E1C4D" w:rsidR="0015102B" w:rsidRDefault="0015102B" w:rsidP="0015102B">
      <w:pPr>
        <w:pStyle w:val="a8"/>
        <w:ind w:left="412"/>
      </w:pPr>
    </w:p>
    <w:p w14:paraId="4FC63F7C" w14:textId="77777777" w:rsidR="0015102B" w:rsidRDefault="0015102B" w:rsidP="0015102B">
      <w:pPr>
        <w:snapToGrid w:val="0"/>
        <w:jc w:val="left"/>
        <w:rPr>
          <w:rFonts w:hint="eastAsia"/>
        </w:rPr>
      </w:pPr>
      <w:r>
        <w:rPr>
          <w:rFonts w:hint="eastAsia"/>
        </w:rPr>
        <w:t xml:space="preserve">附件1      </w:t>
      </w:r>
    </w:p>
    <w:p w14:paraId="037E5BB5" w14:textId="77777777" w:rsidR="0015102B" w:rsidRDefault="0015102B" w:rsidP="0015102B">
      <w:pPr>
        <w:snapToGrid w:val="0"/>
        <w:jc w:val="center"/>
        <w:rPr>
          <w:rFonts w:hint="eastAsia"/>
        </w:rPr>
      </w:pPr>
    </w:p>
    <w:p w14:paraId="2190D232" w14:textId="77777777" w:rsidR="0015102B" w:rsidRDefault="0015102B" w:rsidP="0015102B">
      <w:pPr>
        <w:snapToGrid w:val="0"/>
        <w:jc w:val="center"/>
        <w:rPr>
          <w:rFonts w:eastAsia="方正小标宋简体" w:hint="eastAsia"/>
        </w:rPr>
      </w:pPr>
      <w:r>
        <w:rPr>
          <w:rFonts w:ascii="方正小标宋简体" w:eastAsia="方正小标宋简体" w:hAnsi="方正小标宋简体" w:cs="方正小标宋简体" w:hint="eastAsia"/>
          <w:sz w:val="36"/>
          <w:szCs w:val="36"/>
        </w:rPr>
        <w:t>新型冠状病毒疫苗知情同意书（样表）</w:t>
      </w:r>
    </w:p>
    <w:p w14:paraId="4BDC9EC8" w14:textId="77777777" w:rsidR="0015102B" w:rsidRDefault="0015102B" w:rsidP="0015102B">
      <w:pPr>
        <w:snapToGrid w:val="0"/>
        <w:ind w:firstLineChars="3500" w:firstLine="7205"/>
        <w:rPr>
          <w:rFonts w:ascii="宋体" w:hAnsi="宋体"/>
          <w:b/>
          <w:bCs/>
          <w:szCs w:val="21"/>
        </w:rPr>
      </w:pPr>
      <w:r>
        <w:rPr>
          <w:rFonts w:ascii="宋体" w:hAnsi="宋体" w:hint="eastAsia"/>
          <w:szCs w:val="21"/>
        </w:rPr>
        <w:t xml:space="preserve">     </w:t>
      </w:r>
      <w:r>
        <w:rPr>
          <w:rFonts w:ascii="宋体" w:hAnsi="宋体" w:hint="eastAsia"/>
          <w:b/>
          <w:bCs/>
          <w:szCs w:val="21"/>
        </w:rPr>
        <w:t xml:space="preserve">      </w:t>
      </w:r>
    </w:p>
    <w:p w14:paraId="69C43798" w14:textId="77777777" w:rsidR="0015102B" w:rsidRDefault="0015102B" w:rsidP="0015102B">
      <w:pPr>
        <w:pStyle w:val="Bodytext2"/>
        <w:tabs>
          <w:tab w:val="left" w:pos="2083"/>
        </w:tabs>
        <w:snapToGrid w:val="0"/>
        <w:spacing w:line="340" w:lineRule="exact"/>
        <w:ind w:firstLineChars="200" w:firstLine="512"/>
        <w:rPr>
          <w:rFonts w:ascii="仿宋" w:eastAsia="仿宋" w:hAnsi="仿宋" w:cs="仿宋" w:hint="eastAsia"/>
          <w:sz w:val="26"/>
          <w:szCs w:val="26"/>
        </w:rPr>
      </w:pPr>
      <w:r>
        <w:rPr>
          <w:rFonts w:ascii="仿宋" w:eastAsia="仿宋" w:hAnsi="仿宋" w:cs="仿宋" w:hint="eastAsia"/>
          <w:sz w:val="26"/>
          <w:szCs w:val="26"/>
        </w:rPr>
        <w:t>新型冠状病毒肺炎（新冠肺炎，COVID-19）为新发急性呼吸道传染病</w:t>
      </w:r>
      <w:r>
        <w:rPr>
          <w:rFonts w:ascii="仿宋" w:eastAsia="仿宋" w:hAnsi="仿宋" w:cs="仿宋" w:hint="eastAsia"/>
          <w:sz w:val="26"/>
          <w:szCs w:val="26"/>
          <w:lang w:eastAsia="zh-CN"/>
        </w:rPr>
        <w:t>，</w:t>
      </w:r>
      <w:r>
        <w:rPr>
          <w:rFonts w:ascii="仿宋" w:eastAsia="仿宋" w:hAnsi="仿宋" w:cs="仿宋" w:hint="eastAsia"/>
          <w:sz w:val="26"/>
          <w:szCs w:val="26"/>
        </w:rPr>
        <w:t>已纳入《中华人民共和国传染病防治法》规定的乙类传染病，按甲类传染病管理</w:t>
      </w:r>
      <w:r>
        <w:rPr>
          <w:rFonts w:ascii="仿宋" w:eastAsia="仿宋" w:hAnsi="仿宋" w:cs="仿宋" w:hint="eastAsia"/>
          <w:sz w:val="26"/>
          <w:szCs w:val="26"/>
          <w:lang w:eastAsia="zh-CN"/>
        </w:rPr>
        <w:t>。</w:t>
      </w:r>
      <w:r>
        <w:rPr>
          <w:rFonts w:ascii="仿宋" w:eastAsia="仿宋" w:hAnsi="仿宋" w:cs="仿宋" w:hint="eastAsia"/>
          <w:sz w:val="26"/>
          <w:szCs w:val="26"/>
        </w:rPr>
        <w:t>临床主要表现是发热、干咳、乏力，少数患者伴有鼻塞、流涕、咽痛、结膜炎、肌痛和腹泻等症状</w:t>
      </w:r>
      <w:r>
        <w:rPr>
          <w:rFonts w:ascii="仿宋" w:eastAsia="仿宋" w:hAnsi="仿宋" w:cs="仿宋" w:hint="eastAsia"/>
          <w:sz w:val="26"/>
          <w:szCs w:val="26"/>
          <w:lang w:eastAsia="zh-CN"/>
        </w:rPr>
        <w:t>，</w:t>
      </w:r>
      <w:r>
        <w:rPr>
          <w:rFonts w:ascii="仿宋" w:eastAsia="仿宋" w:hAnsi="仿宋" w:cs="仿宋" w:hint="eastAsia"/>
          <w:sz w:val="26"/>
          <w:szCs w:val="26"/>
        </w:rPr>
        <w:t>严重者会发展为肺炎，甚至死亡</w:t>
      </w:r>
      <w:r>
        <w:rPr>
          <w:rFonts w:ascii="仿宋" w:eastAsia="仿宋" w:hAnsi="仿宋" w:cs="仿宋" w:hint="eastAsia"/>
          <w:sz w:val="26"/>
          <w:szCs w:val="26"/>
          <w:lang w:eastAsia="zh-CN"/>
        </w:rPr>
        <w:t>。</w:t>
      </w:r>
      <w:r>
        <w:rPr>
          <w:rFonts w:ascii="仿宋" w:eastAsia="仿宋" w:hAnsi="仿宋" w:cs="仿宋" w:hint="eastAsia"/>
          <w:sz w:val="26"/>
          <w:szCs w:val="26"/>
        </w:rPr>
        <w:t>人群普遍易感。随着疫情的蔓延，对全球公众健康构成严重威胁。根据</w:t>
      </w:r>
      <w:r>
        <w:rPr>
          <w:rFonts w:ascii="仿宋" w:eastAsia="仿宋" w:hAnsi="仿宋" w:cs="仿宋" w:hint="eastAsia"/>
          <w:sz w:val="26"/>
          <w:szCs w:val="26"/>
          <w:lang w:val="en-US" w:eastAsia="zh-CN"/>
        </w:rPr>
        <w:t>国家</w:t>
      </w:r>
      <w:r>
        <w:rPr>
          <w:rFonts w:ascii="仿宋" w:eastAsia="仿宋" w:hAnsi="仿宋" w:cs="仿宋" w:hint="eastAsia"/>
          <w:sz w:val="26"/>
          <w:szCs w:val="26"/>
        </w:rPr>
        <w:t>当前新冠肺炎防控需要，为适龄人群开展新型冠状病毒疫苗</w:t>
      </w:r>
      <w:r>
        <w:rPr>
          <w:rFonts w:ascii="仿宋" w:eastAsia="仿宋" w:hAnsi="仿宋" w:cs="仿宋" w:hint="eastAsia"/>
          <w:sz w:val="26"/>
          <w:szCs w:val="26"/>
          <w:lang w:val="en-US" w:eastAsia="zh-CN"/>
        </w:rPr>
        <w:t>紧急</w:t>
      </w:r>
      <w:r>
        <w:rPr>
          <w:rFonts w:ascii="仿宋" w:eastAsia="仿宋" w:hAnsi="仿宋" w:cs="仿宋" w:hint="eastAsia"/>
          <w:sz w:val="26"/>
          <w:szCs w:val="26"/>
        </w:rPr>
        <w:t>接种。</w:t>
      </w:r>
    </w:p>
    <w:p w14:paraId="2795B35D" w14:textId="77777777" w:rsidR="0015102B" w:rsidRDefault="0015102B" w:rsidP="0015102B">
      <w:pPr>
        <w:pStyle w:val="Bodytext2"/>
        <w:tabs>
          <w:tab w:val="left" w:pos="2083"/>
        </w:tabs>
        <w:spacing w:line="340" w:lineRule="exact"/>
        <w:ind w:firstLine="0"/>
        <w:rPr>
          <w:rFonts w:ascii="Times New Roman" w:eastAsia="黑体" w:hAnsi="Times New Roman" w:cs="黑体" w:hint="eastAsia"/>
          <w:sz w:val="26"/>
          <w:szCs w:val="26"/>
          <w:lang w:eastAsia="zh-CN"/>
        </w:rPr>
      </w:pPr>
      <w:r>
        <w:rPr>
          <w:rFonts w:ascii="仿宋" w:eastAsia="仿宋" w:hAnsi="仿宋" w:cs="仿宋" w:hint="eastAsia"/>
          <w:b/>
          <w:bCs/>
          <w:sz w:val="26"/>
          <w:szCs w:val="26"/>
        </w:rPr>
        <w:t>【</w:t>
      </w:r>
      <w:r>
        <w:rPr>
          <w:rFonts w:ascii="黑体" w:eastAsia="黑体" w:hAnsi="黑体" w:cs="黑体" w:hint="eastAsia"/>
          <w:sz w:val="26"/>
          <w:szCs w:val="26"/>
        </w:rPr>
        <w:t>疫苗品种</w:t>
      </w:r>
      <w:r>
        <w:rPr>
          <w:rFonts w:ascii="仿宋" w:eastAsia="仿宋" w:hAnsi="仿宋" w:cs="仿宋" w:hint="eastAsia"/>
          <w:b/>
          <w:bCs/>
          <w:sz w:val="26"/>
          <w:szCs w:val="26"/>
        </w:rPr>
        <w:t>】</w:t>
      </w:r>
      <w:r>
        <w:rPr>
          <w:rFonts w:ascii="仿宋" w:eastAsia="仿宋" w:hAnsi="仿宋" w:cs="仿宋" w:hint="eastAsia"/>
          <w:sz w:val="26"/>
          <w:szCs w:val="26"/>
        </w:rPr>
        <w:t>新型冠状病毒疫苗</w:t>
      </w:r>
      <w:r>
        <w:rPr>
          <w:rFonts w:ascii="仿宋" w:eastAsia="仿宋" w:hAnsi="仿宋" w:cs="仿宋" w:hint="eastAsia"/>
          <w:b/>
          <w:bCs/>
          <w:sz w:val="26"/>
          <w:szCs w:val="26"/>
        </w:rPr>
        <w:t>。</w:t>
      </w:r>
    </w:p>
    <w:p w14:paraId="350EB4E7" w14:textId="77777777" w:rsidR="0015102B" w:rsidRDefault="0015102B" w:rsidP="0015102B">
      <w:pPr>
        <w:pStyle w:val="Bodytext2"/>
        <w:tabs>
          <w:tab w:val="left" w:pos="2083"/>
        </w:tabs>
        <w:spacing w:line="340" w:lineRule="exact"/>
        <w:ind w:firstLine="0"/>
        <w:rPr>
          <w:b/>
          <w:bCs/>
          <w:sz w:val="26"/>
          <w:szCs w:val="26"/>
        </w:rPr>
      </w:pPr>
      <w:r>
        <w:rPr>
          <w:rFonts w:ascii="Times New Roman" w:eastAsia="黑体" w:hAnsi="Times New Roman" w:cs="黑体" w:hint="eastAsia"/>
          <w:sz w:val="26"/>
          <w:szCs w:val="26"/>
          <w:lang w:eastAsia="zh-CN"/>
        </w:rPr>
        <w:t>【</w:t>
      </w:r>
      <w:r>
        <w:rPr>
          <w:rFonts w:ascii="Times New Roman" w:eastAsia="黑体" w:hAnsi="Times New Roman" w:cs="黑体" w:hint="eastAsia"/>
          <w:sz w:val="26"/>
          <w:szCs w:val="26"/>
        </w:rPr>
        <w:t>接种对象</w:t>
      </w:r>
      <w:r>
        <w:rPr>
          <w:rFonts w:ascii="Times New Roman" w:eastAsia="黑体" w:hAnsi="Times New Roman" w:cs="黑体" w:hint="eastAsia"/>
          <w:sz w:val="26"/>
          <w:szCs w:val="26"/>
          <w:lang w:eastAsia="zh-CN"/>
        </w:rPr>
        <w:t>】</w:t>
      </w:r>
      <w:r>
        <w:rPr>
          <w:rFonts w:eastAsia="仿宋_GB2312" w:cs="仿宋_GB2312" w:hint="eastAsia"/>
          <w:sz w:val="26"/>
          <w:szCs w:val="26"/>
        </w:rPr>
        <w:t>18-59</w:t>
      </w:r>
      <w:r>
        <w:rPr>
          <w:rFonts w:eastAsia="仿宋_GB2312" w:cs="仿宋_GB2312" w:hint="eastAsia"/>
          <w:sz w:val="26"/>
          <w:szCs w:val="26"/>
        </w:rPr>
        <w:t>周岁人群，</w:t>
      </w:r>
      <w:r>
        <w:rPr>
          <w:rFonts w:eastAsia="仿宋_GB2312" w:cs="仿宋_GB2312" w:hint="eastAsia"/>
          <w:sz w:val="26"/>
          <w:szCs w:val="26"/>
        </w:rPr>
        <w:t>60</w:t>
      </w:r>
      <w:r>
        <w:rPr>
          <w:rFonts w:eastAsia="仿宋_GB2312" w:cs="仿宋_GB2312" w:hint="eastAsia"/>
          <w:sz w:val="26"/>
          <w:szCs w:val="26"/>
        </w:rPr>
        <w:t>周岁及以上身体条件较好的老年人，预约后经接种单位充分评估健康状况后可进行接种，未满</w:t>
      </w:r>
      <w:r>
        <w:rPr>
          <w:rFonts w:eastAsia="仿宋_GB2312" w:cs="仿宋_GB2312" w:hint="eastAsia"/>
          <w:sz w:val="26"/>
          <w:szCs w:val="26"/>
        </w:rPr>
        <w:t>18</w:t>
      </w:r>
      <w:r>
        <w:rPr>
          <w:rFonts w:eastAsia="仿宋_GB2312" w:cs="仿宋_GB2312" w:hint="eastAsia"/>
          <w:sz w:val="26"/>
          <w:szCs w:val="26"/>
        </w:rPr>
        <w:t>周岁人群暂不安排接种。</w:t>
      </w:r>
    </w:p>
    <w:p w14:paraId="103ECBA7" w14:textId="77777777" w:rsidR="0015102B" w:rsidRDefault="0015102B" w:rsidP="0015102B">
      <w:pPr>
        <w:spacing w:line="340" w:lineRule="exact"/>
        <w:jc w:val="left"/>
        <w:rPr>
          <w:rFonts w:ascii="仿宋" w:eastAsia="仿宋" w:hAnsi="仿宋" w:cs="仿宋" w:hint="eastAsia"/>
          <w:b/>
          <w:bCs/>
          <w:sz w:val="26"/>
          <w:szCs w:val="26"/>
        </w:rPr>
      </w:pPr>
      <w:r>
        <w:rPr>
          <w:rFonts w:ascii="仿宋" w:eastAsia="仿宋" w:hAnsi="仿宋" w:cs="仿宋" w:hint="eastAsia"/>
          <w:b/>
          <w:bCs/>
          <w:sz w:val="26"/>
          <w:szCs w:val="26"/>
        </w:rPr>
        <w:t>【</w:t>
      </w:r>
      <w:r>
        <w:rPr>
          <w:rFonts w:ascii="黑体" w:eastAsia="黑体" w:hAnsi="黑体" w:cs="黑体" w:hint="eastAsia"/>
          <w:sz w:val="26"/>
          <w:szCs w:val="26"/>
        </w:rPr>
        <w:t>作用</w:t>
      </w:r>
      <w:r>
        <w:rPr>
          <w:rFonts w:ascii="仿宋" w:eastAsia="仿宋" w:hAnsi="仿宋" w:cs="仿宋" w:hint="eastAsia"/>
          <w:b/>
          <w:bCs/>
          <w:sz w:val="26"/>
          <w:szCs w:val="26"/>
        </w:rPr>
        <w:t>】</w:t>
      </w:r>
      <w:r>
        <w:rPr>
          <w:rFonts w:ascii="仿宋" w:eastAsia="仿宋" w:hAnsi="仿宋" w:cs="仿宋" w:hint="eastAsia"/>
          <w:sz w:val="26"/>
          <w:szCs w:val="26"/>
        </w:rPr>
        <w:t>接种本品可刺激机体产生抗新型冠状病毒的免疫力，用于预防新型冠状病毒引起的疾病。</w:t>
      </w:r>
    </w:p>
    <w:p w14:paraId="54176EF4" w14:textId="77777777" w:rsidR="0015102B" w:rsidRDefault="0015102B" w:rsidP="0015102B">
      <w:pPr>
        <w:spacing w:line="340" w:lineRule="exact"/>
        <w:jc w:val="left"/>
        <w:rPr>
          <w:rFonts w:ascii="仿宋" w:eastAsia="仿宋" w:hAnsi="仿宋" w:cs="仿宋" w:hint="eastAsia"/>
          <w:sz w:val="26"/>
          <w:szCs w:val="26"/>
        </w:rPr>
      </w:pPr>
      <w:r>
        <w:rPr>
          <w:rFonts w:ascii="仿宋" w:eastAsia="仿宋" w:hAnsi="仿宋" w:cs="仿宋" w:hint="eastAsia"/>
          <w:b/>
          <w:bCs/>
          <w:sz w:val="26"/>
          <w:szCs w:val="26"/>
        </w:rPr>
        <w:t>【</w:t>
      </w:r>
      <w:r>
        <w:rPr>
          <w:rFonts w:ascii="黑体" w:eastAsia="黑体" w:hAnsi="黑体" w:cs="黑体" w:hint="eastAsia"/>
          <w:sz w:val="26"/>
          <w:szCs w:val="26"/>
        </w:rPr>
        <w:t>不良反应</w:t>
      </w:r>
      <w:r>
        <w:rPr>
          <w:rFonts w:ascii="仿宋" w:eastAsia="仿宋" w:hAnsi="仿宋" w:cs="仿宋" w:hint="eastAsia"/>
          <w:b/>
          <w:bCs/>
          <w:sz w:val="26"/>
          <w:szCs w:val="26"/>
        </w:rPr>
        <w:t>】</w:t>
      </w:r>
      <w:r>
        <w:rPr>
          <w:rFonts w:ascii="仿宋" w:eastAsia="仿宋" w:hAnsi="仿宋" w:cs="仿宋" w:hint="eastAsia"/>
          <w:sz w:val="26"/>
          <w:szCs w:val="26"/>
        </w:rPr>
        <w:t>接种疫苗后发生局部不良反应以接种部位疼痛为主，还包括局部瘙痒、肿胀、硬结和红晕等，全身不良反应以疲劳乏力为主，还包括发热、肌肉痛、头痛、咳嗽、腹泻、恶心、厌食和过敏等。</w:t>
      </w:r>
    </w:p>
    <w:p w14:paraId="220863B4" w14:textId="77777777" w:rsidR="0015102B" w:rsidRDefault="0015102B" w:rsidP="0015102B">
      <w:pPr>
        <w:spacing w:line="340" w:lineRule="exact"/>
        <w:jc w:val="left"/>
        <w:rPr>
          <w:rFonts w:ascii="仿宋" w:eastAsia="仿宋" w:hAnsi="仿宋" w:cs="仿宋" w:hint="eastAsia"/>
          <w:sz w:val="26"/>
          <w:szCs w:val="26"/>
        </w:rPr>
      </w:pPr>
      <w:r>
        <w:rPr>
          <w:rFonts w:ascii="仿宋" w:eastAsia="仿宋" w:hAnsi="仿宋" w:cs="仿宋" w:hint="eastAsia"/>
          <w:b/>
          <w:bCs/>
          <w:sz w:val="26"/>
          <w:szCs w:val="26"/>
        </w:rPr>
        <w:t>【</w:t>
      </w:r>
      <w:r>
        <w:rPr>
          <w:rFonts w:ascii="黑体" w:eastAsia="黑体" w:hAnsi="黑体" w:cs="黑体" w:hint="eastAsia"/>
          <w:sz w:val="26"/>
          <w:szCs w:val="26"/>
        </w:rPr>
        <w:t>接种禁忌</w:t>
      </w:r>
      <w:r>
        <w:rPr>
          <w:rFonts w:ascii="仿宋" w:eastAsia="仿宋" w:hAnsi="仿宋" w:cs="仿宋" w:hint="eastAsia"/>
          <w:b/>
          <w:bCs/>
          <w:sz w:val="26"/>
          <w:szCs w:val="26"/>
        </w:rPr>
        <w:t>】</w:t>
      </w:r>
      <w:r>
        <w:rPr>
          <w:rFonts w:ascii="仿宋" w:eastAsia="仿宋" w:hAnsi="仿宋" w:cs="仿宋" w:hint="eastAsia"/>
          <w:sz w:val="26"/>
          <w:szCs w:val="26"/>
        </w:rPr>
        <w:t>疫苗接种禁忌参照产品说明书。通常接种疫苗的禁忌包括：（1）对疫苗或疫苗成分过敏者；（2）患急性疾病者；（3）处于慢性疾病的急性发作期者；（4）正在发热者；（5）妊娠期妇女。</w:t>
      </w:r>
    </w:p>
    <w:p w14:paraId="36E5BACC" w14:textId="77777777" w:rsidR="0015102B" w:rsidRDefault="0015102B" w:rsidP="0015102B">
      <w:pPr>
        <w:spacing w:line="340" w:lineRule="exact"/>
        <w:jc w:val="left"/>
        <w:rPr>
          <w:rFonts w:ascii="仿宋" w:eastAsia="仿宋" w:hAnsi="仿宋" w:cs="仿宋" w:hint="eastAsia"/>
          <w:sz w:val="26"/>
          <w:szCs w:val="26"/>
        </w:rPr>
      </w:pPr>
      <w:r>
        <w:rPr>
          <w:rFonts w:ascii="仿宋" w:eastAsia="仿宋" w:hAnsi="仿宋" w:cs="仿宋" w:hint="eastAsia"/>
          <w:b/>
          <w:bCs/>
          <w:sz w:val="26"/>
          <w:szCs w:val="26"/>
        </w:rPr>
        <w:t>【</w:t>
      </w:r>
      <w:r>
        <w:rPr>
          <w:rFonts w:ascii="黑体" w:eastAsia="黑体" w:hAnsi="黑体" w:cs="黑体" w:hint="eastAsia"/>
          <w:sz w:val="26"/>
          <w:szCs w:val="26"/>
        </w:rPr>
        <w:t>注意事项</w:t>
      </w:r>
      <w:r>
        <w:rPr>
          <w:rFonts w:ascii="仿宋" w:eastAsia="仿宋" w:hAnsi="仿宋" w:cs="仿宋" w:hint="eastAsia"/>
          <w:b/>
          <w:bCs/>
          <w:sz w:val="26"/>
          <w:szCs w:val="26"/>
        </w:rPr>
        <w:t>】</w:t>
      </w:r>
      <w:r>
        <w:rPr>
          <w:rFonts w:ascii="仿宋" w:eastAsia="仿宋" w:hAnsi="仿宋" w:cs="仿宋" w:hint="eastAsia"/>
          <w:sz w:val="26"/>
          <w:szCs w:val="26"/>
        </w:rPr>
        <w:t>接种后留观30分钟；如接种后出现不适应及时就医，并报告接种单位。与其他疫苗一样，接种本疫苗可能无法对所有受种者产生100%的保护效果。以上内容可详见疫苗说明书。</w:t>
      </w:r>
    </w:p>
    <w:p w14:paraId="263BE5C0" w14:textId="77777777" w:rsidR="0015102B" w:rsidRDefault="0015102B" w:rsidP="0015102B">
      <w:pPr>
        <w:spacing w:line="340" w:lineRule="exact"/>
        <w:jc w:val="left"/>
        <w:rPr>
          <w:rFonts w:ascii="仿宋" w:eastAsia="仿宋" w:hAnsi="仿宋" w:cs="仿宋" w:hint="eastAsia"/>
          <w:sz w:val="26"/>
          <w:szCs w:val="26"/>
        </w:rPr>
      </w:pPr>
      <w:r>
        <w:rPr>
          <w:rFonts w:ascii="仿宋" w:eastAsia="仿宋" w:hAnsi="仿宋" w:cs="仿宋" w:hint="eastAsia"/>
          <w:b/>
          <w:bCs/>
          <w:sz w:val="26"/>
          <w:szCs w:val="26"/>
        </w:rPr>
        <w:t>【</w:t>
      </w:r>
      <w:r>
        <w:rPr>
          <w:rFonts w:ascii="黑体" w:eastAsia="黑体" w:hAnsi="黑体" w:cs="黑体" w:hint="eastAsia"/>
          <w:sz w:val="26"/>
          <w:szCs w:val="26"/>
        </w:rPr>
        <w:t>异常反应补偿</w:t>
      </w:r>
      <w:r>
        <w:rPr>
          <w:rFonts w:ascii="仿宋" w:eastAsia="仿宋" w:hAnsi="仿宋" w:cs="仿宋" w:hint="eastAsia"/>
          <w:b/>
          <w:bCs/>
          <w:sz w:val="26"/>
          <w:szCs w:val="26"/>
        </w:rPr>
        <w:t>】</w:t>
      </w:r>
      <w:r>
        <w:rPr>
          <w:rFonts w:ascii="仿宋" w:eastAsia="仿宋" w:hAnsi="仿宋" w:cs="仿宋" w:hint="eastAsia"/>
          <w:sz w:val="26"/>
          <w:szCs w:val="26"/>
        </w:rPr>
        <w:t>如经调查诊断或鉴定，结论为异常反应或不能排除，由疫苗生产企业进行补偿。</w:t>
      </w:r>
    </w:p>
    <w:p w14:paraId="62E9AEB8" w14:textId="77777777" w:rsidR="0015102B" w:rsidRDefault="0015102B" w:rsidP="0015102B">
      <w:pPr>
        <w:spacing w:line="340" w:lineRule="exact"/>
        <w:ind w:firstLineChars="200" w:firstLine="514"/>
        <w:jc w:val="left"/>
        <w:rPr>
          <w:rFonts w:ascii="仿宋" w:eastAsia="仿宋" w:hAnsi="仿宋" w:cs="仿宋" w:hint="eastAsia"/>
          <w:b/>
          <w:bCs/>
          <w:sz w:val="26"/>
          <w:szCs w:val="26"/>
        </w:rPr>
      </w:pPr>
      <w:r>
        <w:rPr>
          <w:rFonts w:ascii="仿宋" w:eastAsia="仿宋" w:hAnsi="仿宋" w:cs="仿宋" w:hint="eastAsia"/>
          <w:b/>
          <w:bCs/>
          <w:sz w:val="26"/>
          <w:szCs w:val="26"/>
        </w:rPr>
        <w:t>请您认真阅读以上内容，如实提供受种者的健康状况和是否有接种禁忌等情况。</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1"/>
      </w:tblGrid>
      <w:tr w:rsidR="0015102B" w14:paraId="7DBED7D9" w14:textId="77777777" w:rsidTr="00650233">
        <w:trPr>
          <w:trHeight w:val="669"/>
        </w:trPr>
        <w:tc>
          <w:tcPr>
            <w:tcW w:w="9221" w:type="dxa"/>
            <w:vAlign w:val="center"/>
          </w:tcPr>
          <w:p w14:paraId="39E0BCFC" w14:textId="77777777" w:rsidR="0015102B" w:rsidRDefault="0015102B" w:rsidP="00650233">
            <w:pPr>
              <w:spacing w:before="18" w:line="320" w:lineRule="exact"/>
              <w:rPr>
                <w:rFonts w:ascii="Times New Roman" w:hAnsi="Times New Roman"/>
                <w:w w:val="105"/>
                <w:sz w:val="26"/>
                <w:szCs w:val="26"/>
              </w:rPr>
            </w:pPr>
            <w:r>
              <w:rPr>
                <w:rFonts w:ascii="Times New Roman" w:hAnsi="Times New Roman"/>
                <w:w w:val="110"/>
                <w:sz w:val="24"/>
                <w:szCs w:val="24"/>
              </w:rPr>
              <w:t>受种者姓名</w:t>
            </w:r>
            <w:r>
              <w:rPr>
                <w:rFonts w:ascii="Times New Roman" w:hAnsi="Times New Roman" w:hint="eastAsia"/>
                <w:w w:val="110"/>
                <w:sz w:val="24"/>
                <w:szCs w:val="24"/>
              </w:rPr>
              <w:t>：</w:t>
            </w:r>
            <w:r>
              <w:rPr>
                <w:rFonts w:ascii="黑体" w:eastAsia="黑体" w:hAnsi="黑体" w:cs="黑体" w:hint="eastAsia"/>
                <w:b/>
                <w:bCs/>
                <w:w w:val="110"/>
                <w:sz w:val="24"/>
                <w:szCs w:val="24"/>
                <w:u w:val="single" w:color="000000"/>
              </w:rPr>
              <w:t xml:space="preserve">      </w:t>
            </w:r>
            <w:r>
              <w:rPr>
                <w:rFonts w:ascii="Times New Roman" w:hAnsi="Times New Roman" w:hint="eastAsia"/>
                <w:w w:val="110"/>
                <w:sz w:val="24"/>
                <w:szCs w:val="24"/>
              </w:rPr>
              <w:t xml:space="preserve">    </w:t>
            </w:r>
            <w:r>
              <w:rPr>
                <w:rFonts w:ascii="Times New Roman" w:hAnsi="Times New Roman"/>
                <w:w w:val="110"/>
                <w:sz w:val="24"/>
                <w:szCs w:val="24"/>
              </w:rPr>
              <w:t>性别：</w:t>
            </w:r>
            <w:r>
              <w:rPr>
                <w:rFonts w:ascii="Times New Roman" w:hAnsi="Times New Roman" w:hint="eastAsia"/>
                <w:w w:val="110"/>
                <w:sz w:val="24"/>
                <w:szCs w:val="24"/>
                <w:u w:val="single"/>
              </w:rPr>
              <w:t xml:space="preserve">    </w:t>
            </w:r>
            <w:r>
              <w:rPr>
                <w:rFonts w:ascii="Times New Roman" w:hAnsi="Times New Roman" w:hint="eastAsia"/>
                <w:w w:val="110"/>
                <w:sz w:val="24"/>
                <w:szCs w:val="24"/>
              </w:rPr>
              <w:t xml:space="preserve">   </w:t>
            </w:r>
            <w:r>
              <w:rPr>
                <w:rFonts w:ascii="Times New Roman" w:hAnsi="Times New Roman"/>
                <w:w w:val="110"/>
                <w:sz w:val="24"/>
                <w:szCs w:val="24"/>
              </w:rPr>
              <w:t>出生日期：</w:t>
            </w:r>
            <w:r>
              <w:rPr>
                <w:rFonts w:ascii="黑体" w:eastAsia="黑体" w:hAnsi="黑体" w:cs="黑体" w:hint="eastAsia"/>
                <w:b/>
                <w:bCs/>
                <w:w w:val="110"/>
                <w:sz w:val="24"/>
                <w:szCs w:val="24"/>
                <w:u w:val="single"/>
              </w:rPr>
              <w:t xml:space="preserve">     </w:t>
            </w:r>
            <w:r>
              <w:rPr>
                <w:rFonts w:ascii="黑体" w:eastAsia="黑体" w:hAnsi="黑体" w:cs="黑体" w:hint="eastAsia"/>
                <w:b/>
                <w:bCs/>
                <w:w w:val="110"/>
                <w:sz w:val="24"/>
                <w:szCs w:val="24"/>
              </w:rPr>
              <w:t>年</w:t>
            </w:r>
            <w:r>
              <w:rPr>
                <w:rFonts w:ascii="黑体" w:eastAsia="黑体" w:hAnsi="黑体" w:cs="黑体" w:hint="eastAsia"/>
                <w:b/>
                <w:bCs/>
                <w:w w:val="110"/>
                <w:sz w:val="24"/>
                <w:szCs w:val="24"/>
                <w:u w:val="single"/>
              </w:rPr>
              <w:t xml:space="preserve">   </w:t>
            </w:r>
            <w:r>
              <w:rPr>
                <w:rFonts w:ascii="黑体" w:eastAsia="黑体" w:hAnsi="黑体" w:cs="黑体" w:hint="eastAsia"/>
                <w:b/>
                <w:bCs/>
                <w:w w:val="110"/>
                <w:sz w:val="24"/>
                <w:szCs w:val="24"/>
              </w:rPr>
              <w:t>月</w:t>
            </w:r>
            <w:r>
              <w:rPr>
                <w:rFonts w:ascii="黑体" w:eastAsia="黑体" w:hAnsi="黑体" w:cs="黑体" w:hint="eastAsia"/>
                <w:b/>
                <w:bCs/>
                <w:w w:val="110"/>
                <w:sz w:val="24"/>
                <w:szCs w:val="24"/>
                <w:u w:val="single"/>
              </w:rPr>
              <w:t xml:space="preserve">   </w:t>
            </w:r>
            <w:r>
              <w:rPr>
                <w:rFonts w:ascii="黑体" w:eastAsia="黑体" w:hAnsi="黑体" w:cs="黑体" w:hint="eastAsia"/>
                <w:b/>
                <w:bCs/>
                <w:w w:val="110"/>
                <w:sz w:val="24"/>
                <w:szCs w:val="24"/>
              </w:rPr>
              <w:t>日</w:t>
            </w:r>
          </w:p>
        </w:tc>
      </w:tr>
      <w:tr w:rsidR="0015102B" w14:paraId="2FF2D12E" w14:textId="77777777" w:rsidTr="00650233">
        <w:trPr>
          <w:trHeight w:val="1448"/>
        </w:trPr>
        <w:tc>
          <w:tcPr>
            <w:tcW w:w="9221" w:type="dxa"/>
          </w:tcPr>
          <w:p w14:paraId="1D6BAAE7" w14:textId="77777777" w:rsidR="0015102B" w:rsidRDefault="0015102B" w:rsidP="00650233">
            <w:pPr>
              <w:tabs>
                <w:tab w:val="left" w:pos="3326"/>
                <w:tab w:val="left" w:pos="4700"/>
                <w:tab w:val="left" w:pos="6755"/>
                <w:tab w:val="left" w:pos="7435"/>
                <w:tab w:val="left" w:pos="8144"/>
              </w:tabs>
              <w:spacing w:line="320" w:lineRule="exact"/>
              <w:ind w:right="113"/>
              <w:rPr>
                <w:rFonts w:ascii="Times New Roman" w:hAnsi="Times New Roman"/>
                <w:w w:val="105"/>
                <w:sz w:val="26"/>
                <w:szCs w:val="26"/>
              </w:rPr>
            </w:pPr>
            <w:r>
              <w:rPr>
                <w:rFonts w:ascii="Times New Roman" w:hAnsi="Times New Roman"/>
                <w:b/>
                <w:bCs/>
                <w:w w:val="105"/>
                <w:sz w:val="26"/>
                <w:szCs w:val="26"/>
              </w:rPr>
              <w:lastRenderedPageBreak/>
              <w:t>我</w:t>
            </w:r>
            <w:r>
              <w:rPr>
                <w:rFonts w:ascii="Times New Roman" w:hAnsi="Times New Roman"/>
                <w:b/>
                <w:bCs/>
                <w:sz w:val="26"/>
                <w:szCs w:val="26"/>
              </w:rPr>
              <w:t>同意选择接种：</w:t>
            </w:r>
            <w:r>
              <w:rPr>
                <w:rFonts w:ascii="Times New Roman" w:hAnsi="Times New Roman" w:hint="eastAsia"/>
                <w:b/>
                <w:bCs/>
                <w:sz w:val="26"/>
                <w:szCs w:val="26"/>
              </w:rPr>
              <w:t xml:space="preserve"> </w:t>
            </w:r>
            <w:r>
              <w:rPr>
                <w:rFonts w:ascii="宋体" w:eastAsia="宋体" w:hAnsi="宋体" w:cs="宋体" w:hint="eastAsia"/>
                <w:sz w:val="26"/>
                <w:szCs w:val="26"/>
              </w:rPr>
              <w:t>①</w:t>
            </w:r>
            <w:r>
              <w:rPr>
                <w:rFonts w:ascii="宋体" w:eastAsia="宋体" w:hAnsi="宋体" w:cs="宋体" w:hint="eastAsia"/>
                <w:sz w:val="26"/>
                <w:szCs w:val="26"/>
                <w:u w:val="single"/>
              </w:rPr>
              <w:t>新型冠状病毒</w:t>
            </w:r>
            <w:r>
              <w:rPr>
                <w:rFonts w:ascii="宋体" w:eastAsia="宋体" w:hAnsi="宋体" w:cs="宋体" w:hint="eastAsia"/>
                <w:color w:val="FF0000"/>
                <w:sz w:val="26"/>
                <w:szCs w:val="26"/>
                <w:u w:val="single"/>
              </w:rPr>
              <w:t>灭活</w:t>
            </w:r>
            <w:r>
              <w:rPr>
                <w:rFonts w:ascii="宋体" w:eastAsia="宋体" w:hAnsi="宋体" w:cs="宋体" w:hint="eastAsia"/>
                <w:sz w:val="26"/>
                <w:szCs w:val="26"/>
                <w:u w:val="single"/>
              </w:rPr>
              <w:t>疫苗□</w:t>
            </w:r>
            <w:r>
              <w:rPr>
                <w:rFonts w:ascii="宋体" w:eastAsia="宋体" w:hAnsi="宋体" w:cs="宋体" w:hint="eastAsia"/>
                <w:sz w:val="26"/>
                <w:szCs w:val="26"/>
              </w:rPr>
              <w:t>；    ②新型冠状病毒重组亚单位疫苗□；   ③新型冠状病毒腺病毒载体疫苗□。(请在方框内打“√”)。</w:t>
            </w:r>
          </w:p>
          <w:p w14:paraId="46881830" w14:textId="77777777" w:rsidR="0015102B" w:rsidRDefault="0015102B" w:rsidP="00650233">
            <w:pPr>
              <w:spacing w:before="18" w:line="320" w:lineRule="exact"/>
              <w:rPr>
                <w:rFonts w:ascii="Times New Roman" w:hAnsi="Times New Roman"/>
                <w:sz w:val="26"/>
                <w:szCs w:val="26"/>
              </w:rPr>
            </w:pPr>
          </w:p>
          <w:p w14:paraId="6E14D315" w14:textId="77777777" w:rsidR="0015102B" w:rsidRDefault="0015102B" w:rsidP="00650233">
            <w:pPr>
              <w:spacing w:before="18" w:line="320" w:lineRule="exact"/>
              <w:rPr>
                <w:rFonts w:ascii="Times New Roman" w:hAnsi="Times New Roman"/>
                <w:w w:val="105"/>
                <w:sz w:val="26"/>
                <w:szCs w:val="26"/>
              </w:rPr>
            </w:pPr>
            <w:r>
              <w:rPr>
                <w:rFonts w:ascii="Times New Roman" w:hAnsi="Times New Roman"/>
                <w:sz w:val="26"/>
                <w:szCs w:val="26"/>
              </w:rPr>
              <w:t>监护人</w:t>
            </w:r>
            <w:r>
              <w:rPr>
                <w:rFonts w:ascii="Times New Roman" w:hAnsi="Times New Roman" w:hint="eastAsia"/>
                <w:sz w:val="26"/>
                <w:szCs w:val="26"/>
              </w:rPr>
              <w:t>/</w:t>
            </w:r>
            <w:r>
              <w:rPr>
                <w:rFonts w:ascii="Times New Roman" w:hAnsi="Times New Roman"/>
                <w:sz w:val="26"/>
                <w:szCs w:val="26"/>
              </w:rPr>
              <w:t>受种者</w:t>
            </w:r>
            <w:r>
              <w:rPr>
                <w:rFonts w:ascii="Times New Roman" w:hAnsi="Times New Roman"/>
                <w:w w:val="105"/>
                <w:sz w:val="26"/>
                <w:szCs w:val="26"/>
              </w:rPr>
              <w:t>(</w:t>
            </w:r>
            <w:r>
              <w:rPr>
                <w:rFonts w:ascii="Times New Roman" w:hAnsi="Times New Roman"/>
                <w:w w:val="105"/>
                <w:sz w:val="26"/>
                <w:szCs w:val="26"/>
              </w:rPr>
              <w:t>签名</w:t>
            </w:r>
            <w:r>
              <w:rPr>
                <w:rFonts w:ascii="Times New Roman" w:hAnsi="Times New Roman"/>
                <w:w w:val="105"/>
                <w:sz w:val="26"/>
                <w:szCs w:val="26"/>
              </w:rPr>
              <w:t>)</w:t>
            </w:r>
            <w:r>
              <w:rPr>
                <w:rFonts w:ascii="Times New Roman" w:hAnsi="Times New Roman"/>
                <w:w w:val="105"/>
                <w:sz w:val="26"/>
                <w:szCs w:val="26"/>
              </w:rPr>
              <w:t>：</w:t>
            </w:r>
            <w:r>
              <w:rPr>
                <w:rFonts w:ascii="黑体" w:eastAsia="黑体" w:hAnsi="黑体" w:cs="黑体" w:hint="eastAsia"/>
                <w:b/>
                <w:bCs/>
                <w:w w:val="110"/>
                <w:sz w:val="24"/>
                <w:szCs w:val="24"/>
                <w:u w:val="single" w:color="000000"/>
              </w:rPr>
              <w:t xml:space="preserve">     </w:t>
            </w:r>
            <w:r>
              <w:rPr>
                <w:rFonts w:ascii="Times New Roman" w:hAnsi="Times New Roman"/>
                <w:w w:val="105"/>
                <w:sz w:val="26"/>
                <w:szCs w:val="26"/>
                <w:u w:val="single"/>
              </w:rPr>
              <w:t xml:space="preserve">  </w:t>
            </w:r>
            <w:r>
              <w:rPr>
                <w:rFonts w:ascii="Times New Roman" w:hAnsi="Times New Roman"/>
                <w:w w:val="105"/>
                <w:sz w:val="26"/>
                <w:szCs w:val="26"/>
              </w:rPr>
              <w:t xml:space="preserve">    </w:t>
            </w:r>
            <w:r>
              <w:rPr>
                <w:rFonts w:ascii="Times New Roman" w:hAnsi="Times New Roman" w:hint="eastAsia"/>
                <w:w w:val="105"/>
                <w:sz w:val="26"/>
                <w:szCs w:val="26"/>
              </w:rPr>
              <w:t>签字</w:t>
            </w:r>
            <w:r>
              <w:rPr>
                <w:rFonts w:ascii="Times New Roman" w:hAnsi="Times New Roman"/>
                <w:w w:val="105"/>
                <w:sz w:val="26"/>
                <w:szCs w:val="26"/>
              </w:rPr>
              <w:t>日期：</w:t>
            </w:r>
            <w:r>
              <w:rPr>
                <w:rFonts w:ascii="Times New Roman" w:hAnsi="Times New Roman" w:hint="eastAsia"/>
                <w:w w:val="105"/>
                <w:sz w:val="26"/>
                <w:szCs w:val="26"/>
                <w:u w:val="single"/>
              </w:rPr>
              <w:t xml:space="preserve">     </w:t>
            </w:r>
            <w:r>
              <w:rPr>
                <w:rFonts w:ascii="Times New Roman" w:hAnsi="Times New Roman"/>
                <w:w w:val="105"/>
                <w:sz w:val="26"/>
                <w:szCs w:val="26"/>
              </w:rPr>
              <w:t>年</w:t>
            </w:r>
            <w:r>
              <w:rPr>
                <w:rFonts w:ascii="Times New Roman" w:hAnsi="Times New Roman"/>
                <w:w w:val="105"/>
                <w:sz w:val="26"/>
                <w:szCs w:val="26"/>
                <w:u w:val="single"/>
              </w:rPr>
              <w:t xml:space="preserve">    </w:t>
            </w:r>
            <w:r>
              <w:rPr>
                <w:rFonts w:ascii="Times New Roman" w:hAnsi="Times New Roman"/>
                <w:w w:val="105"/>
                <w:sz w:val="26"/>
                <w:szCs w:val="26"/>
              </w:rPr>
              <w:t>月</w:t>
            </w:r>
            <w:r>
              <w:rPr>
                <w:rFonts w:ascii="Times New Roman" w:hAnsi="Times New Roman"/>
                <w:w w:val="105"/>
                <w:sz w:val="26"/>
                <w:szCs w:val="26"/>
                <w:u w:val="single"/>
              </w:rPr>
              <w:t xml:space="preserve">    </w:t>
            </w:r>
            <w:r>
              <w:rPr>
                <w:rFonts w:ascii="Times New Roman" w:hAnsi="Times New Roman"/>
                <w:w w:val="105"/>
                <w:sz w:val="26"/>
                <w:szCs w:val="26"/>
              </w:rPr>
              <w:t>日</w:t>
            </w:r>
          </w:p>
        </w:tc>
      </w:tr>
      <w:tr w:rsidR="0015102B" w14:paraId="73113969" w14:textId="77777777" w:rsidTr="00650233">
        <w:trPr>
          <w:trHeight w:val="906"/>
        </w:trPr>
        <w:tc>
          <w:tcPr>
            <w:tcW w:w="9221" w:type="dxa"/>
            <w:vAlign w:val="center"/>
          </w:tcPr>
          <w:p w14:paraId="114F91A1" w14:textId="77777777" w:rsidR="0015102B" w:rsidRDefault="0015102B" w:rsidP="00650233">
            <w:pPr>
              <w:tabs>
                <w:tab w:val="left" w:pos="1714"/>
              </w:tabs>
              <w:spacing w:line="320" w:lineRule="exact"/>
              <w:rPr>
                <w:rFonts w:ascii="宋体" w:eastAsia="宋体" w:hAnsi="宋体" w:cs="宋体" w:hint="eastAsia"/>
                <w:sz w:val="26"/>
                <w:szCs w:val="26"/>
              </w:rPr>
            </w:pPr>
            <w:r>
              <w:rPr>
                <w:rFonts w:ascii="Times New Roman" w:hAnsi="Times New Roman"/>
                <w:sz w:val="24"/>
                <w:szCs w:val="24"/>
              </w:rPr>
              <w:t>我</w:t>
            </w:r>
            <w:r>
              <w:rPr>
                <w:rFonts w:ascii="Times New Roman" w:hAnsi="Times New Roman"/>
                <w:b/>
                <w:sz w:val="24"/>
                <w:szCs w:val="24"/>
              </w:rPr>
              <w:t>不同意</w:t>
            </w:r>
            <w:r>
              <w:rPr>
                <w:rFonts w:ascii="宋体" w:eastAsia="宋体" w:hAnsi="宋体" w:cs="宋体" w:hint="eastAsia"/>
                <w:sz w:val="26"/>
                <w:szCs w:val="26"/>
              </w:rPr>
              <w:t>接种新型冠状病毒疫苗。</w:t>
            </w:r>
            <w:r>
              <w:rPr>
                <w:rFonts w:ascii="宋体" w:eastAsia="宋体" w:hAnsi="宋体" w:cs="宋体" w:hint="eastAsia"/>
                <w:sz w:val="26"/>
                <w:szCs w:val="26"/>
              </w:rPr>
              <w:tab/>
            </w:r>
          </w:p>
          <w:p w14:paraId="34927EA4" w14:textId="77777777" w:rsidR="0015102B" w:rsidRDefault="0015102B" w:rsidP="00650233">
            <w:pPr>
              <w:tabs>
                <w:tab w:val="left" w:pos="1714"/>
              </w:tabs>
              <w:spacing w:line="320" w:lineRule="exact"/>
              <w:rPr>
                <w:rFonts w:ascii="Times New Roman" w:hAnsi="Times New Roman"/>
                <w:w w:val="105"/>
                <w:sz w:val="24"/>
                <w:szCs w:val="24"/>
              </w:rPr>
            </w:pPr>
            <w:r>
              <w:rPr>
                <w:rFonts w:ascii="宋体" w:eastAsia="宋体" w:hAnsi="宋体" w:cs="宋体" w:hint="eastAsia"/>
                <w:sz w:val="26"/>
                <w:szCs w:val="26"/>
              </w:rPr>
              <w:t>监护人/受种者(签名)：</w:t>
            </w:r>
            <w:r>
              <w:rPr>
                <w:rFonts w:ascii="Times New Roman" w:hAnsi="Times New Roman"/>
                <w:w w:val="105"/>
                <w:sz w:val="26"/>
                <w:szCs w:val="26"/>
                <w:u w:val="single"/>
              </w:rPr>
              <w:t xml:space="preserve">             </w:t>
            </w:r>
            <w:r>
              <w:rPr>
                <w:rFonts w:ascii="宋体" w:eastAsia="宋体" w:hAnsi="宋体" w:cs="宋体" w:hint="eastAsia"/>
                <w:sz w:val="26"/>
                <w:szCs w:val="26"/>
              </w:rPr>
              <w:t xml:space="preserve">    签字日期：</w:t>
            </w:r>
            <w:r>
              <w:rPr>
                <w:rFonts w:ascii="Times New Roman" w:hAnsi="Times New Roman"/>
                <w:w w:val="105"/>
                <w:sz w:val="26"/>
                <w:szCs w:val="26"/>
                <w:u w:val="single"/>
              </w:rPr>
              <w:t xml:space="preserve">      </w:t>
            </w:r>
            <w:r>
              <w:rPr>
                <w:rFonts w:ascii="Times New Roman" w:hAnsi="Times New Roman"/>
                <w:w w:val="105"/>
                <w:sz w:val="26"/>
                <w:szCs w:val="26"/>
              </w:rPr>
              <w:t>年</w:t>
            </w:r>
            <w:r>
              <w:rPr>
                <w:rFonts w:ascii="Times New Roman" w:hAnsi="Times New Roman"/>
                <w:w w:val="105"/>
                <w:sz w:val="26"/>
                <w:szCs w:val="26"/>
                <w:u w:val="single"/>
              </w:rPr>
              <w:t xml:space="preserve">    </w:t>
            </w:r>
            <w:r>
              <w:rPr>
                <w:rFonts w:ascii="Times New Roman" w:hAnsi="Times New Roman"/>
                <w:w w:val="105"/>
                <w:sz w:val="26"/>
                <w:szCs w:val="26"/>
              </w:rPr>
              <w:t>月</w:t>
            </w:r>
            <w:r>
              <w:rPr>
                <w:rFonts w:ascii="Times New Roman" w:hAnsi="Times New Roman"/>
                <w:w w:val="105"/>
                <w:sz w:val="26"/>
                <w:szCs w:val="26"/>
                <w:u w:val="single"/>
              </w:rPr>
              <w:t xml:space="preserve">    </w:t>
            </w:r>
            <w:r>
              <w:rPr>
                <w:rFonts w:ascii="Times New Roman" w:hAnsi="Times New Roman"/>
                <w:w w:val="105"/>
                <w:sz w:val="26"/>
                <w:szCs w:val="26"/>
              </w:rPr>
              <w:t>日</w:t>
            </w:r>
          </w:p>
        </w:tc>
      </w:tr>
    </w:tbl>
    <w:p w14:paraId="76D45732" w14:textId="77777777" w:rsidR="0015102B" w:rsidRDefault="0015102B" w:rsidP="0015102B">
      <w:pPr>
        <w:sectPr w:rsidR="0015102B">
          <w:footerReference w:type="default" r:id="rId7"/>
          <w:pgSz w:w="11906" w:h="16838"/>
          <w:pgMar w:top="1417" w:right="1474" w:bottom="1417" w:left="1588" w:header="851" w:footer="992" w:gutter="0"/>
          <w:cols w:space="720"/>
          <w:docGrid w:type="linesAndChars" w:linePitch="579" w:charSpace="-849"/>
        </w:sectPr>
      </w:pPr>
    </w:p>
    <w:p w14:paraId="4B22024A" w14:textId="77777777" w:rsidR="0015102B" w:rsidRDefault="0015102B" w:rsidP="0015102B">
      <w:pPr>
        <w:spacing w:beforeLines="50" w:before="156" w:line="440" w:lineRule="exact"/>
        <w:jc w:val="center"/>
        <w:rPr>
          <w:rFonts w:ascii="宋体" w:hAnsi="宋体" w:hint="eastAsia"/>
          <w:b/>
          <w:bCs/>
          <w:sz w:val="36"/>
          <w:szCs w:val="36"/>
        </w:rPr>
      </w:pPr>
    </w:p>
    <w:p w14:paraId="72BEA4BA" w14:textId="77777777" w:rsidR="0015102B" w:rsidRDefault="0015102B" w:rsidP="0015102B">
      <w:pPr>
        <w:spacing w:beforeLines="50" w:before="156" w:line="440" w:lineRule="exact"/>
        <w:jc w:val="center"/>
        <w:rPr>
          <w:rFonts w:ascii="宋体" w:hAnsi="宋体" w:hint="eastAsia"/>
          <w:b/>
          <w:bCs/>
          <w:sz w:val="36"/>
          <w:szCs w:val="36"/>
        </w:rPr>
      </w:pPr>
      <w:r>
        <w:rPr>
          <w:rFonts w:ascii="宋体" w:hAnsi="宋体" w:hint="eastAsia"/>
          <w:b/>
          <w:bCs/>
          <w:sz w:val="36"/>
          <w:szCs w:val="36"/>
        </w:rPr>
        <w:t>健康状况询问及接种禁忌核查表</w:t>
      </w:r>
    </w:p>
    <w:p w14:paraId="16C2573A" w14:textId="77777777" w:rsidR="0015102B" w:rsidRDefault="0015102B" w:rsidP="0015102B">
      <w:pPr>
        <w:pStyle w:val="a0"/>
        <w:spacing w:line="440" w:lineRule="exact"/>
        <w:jc w:val="both"/>
        <w:rPr>
          <w:u w:val="single"/>
        </w:rPr>
      </w:pPr>
      <w:r>
        <w:rPr>
          <w:rFonts w:ascii="宋体" w:hAnsi="宋体" w:hint="eastAsia"/>
        </w:rPr>
        <w:t>姓名：</w:t>
      </w:r>
      <w:r>
        <w:rPr>
          <w:rFonts w:ascii="宋体" w:hAnsi="宋体" w:hint="eastAsia"/>
          <w:sz w:val="36"/>
          <w:szCs w:val="36"/>
          <w:u w:val="single"/>
        </w:rPr>
        <w:t xml:space="preserve">                </w:t>
      </w:r>
    </w:p>
    <w:p w14:paraId="38991606" w14:textId="77777777" w:rsidR="0015102B" w:rsidRDefault="0015102B" w:rsidP="0015102B">
      <w:pPr>
        <w:spacing w:beforeLines="50" w:before="156" w:line="440" w:lineRule="exact"/>
        <w:ind w:firstLineChars="200" w:firstLine="640"/>
        <w:jc w:val="left"/>
        <w:rPr>
          <w:rFonts w:ascii="黑体" w:eastAsia="黑体" w:hAnsi="黑体" w:cs="黑体" w:hint="eastAsia"/>
          <w:b/>
          <w:bCs/>
          <w:sz w:val="32"/>
          <w:szCs w:val="32"/>
        </w:rPr>
      </w:pPr>
      <w:r>
        <w:rPr>
          <w:rFonts w:ascii="黑体" w:eastAsia="黑体" w:hAnsi="黑体" w:cs="黑体" w:hint="eastAsia"/>
          <w:sz w:val="32"/>
          <w:szCs w:val="32"/>
        </w:rPr>
        <w:t>为了保证安全有效地接种</w:t>
      </w:r>
      <w:r>
        <w:rPr>
          <w:rFonts w:ascii="宋体" w:hAnsi="宋体" w:hint="eastAsia"/>
          <w:b/>
          <w:bCs/>
          <w:sz w:val="32"/>
          <w:szCs w:val="32"/>
        </w:rPr>
        <w:t>新型冠状病毒疫苗</w:t>
      </w:r>
      <w:r>
        <w:rPr>
          <w:rFonts w:ascii="黑体" w:eastAsia="黑体" w:hAnsi="黑体" w:cs="黑体" w:hint="eastAsia"/>
          <w:sz w:val="32"/>
          <w:szCs w:val="32"/>
        </w:rPr>
        <w:t>，医护人员将询问以下健康信息并提出医学建议，请您如实提供。</w:t>
      </w:r>
    </w:p>
    <w:tbl>
      <w:tblPr>
        <w:tblStyle w:val="ad"/>
        <w:tblW w:w="0" w:type="auto"/>
        <w:tblInd w:w="0" w:type="dxa"/>
        <w:tblLook w:val="0000" w:firstRow="0" w:lastRow="0" w:firstColumn="0" w:lastColumn="0" w:noHBand="0" w:noVBand="0"/>
      </w:tblPr>
      <w:tblGrid>
        <w:gridCol w:w="6227"/>
        <w:gridCol w:w="2295"/>
      </w:tblGrid>
      <w:tr w:rsidR="0015102B" w14:paraId="06A1962B" w14:textId="77777777" w:rsidTr="00650233">
        <w:trPr>
          <w:trHeight w:val="863"/>
        </w:trPr>
        <w:tc>
          <w:tcPr>
            <w:tcW w:w="6587" w:type="dxa"/>
            <w:vAlign w:val="center"/>
          </w:tcPr>
          <w:p w14:paraId="63EEC8BB" w14:textId="77777777" w:rsidR="0015102B" w:rsidRDefault="0015102B" w:rsidP="00650233">
            <w:pPr>
              <w:pStyle w:val="a0"/>
              <w:spacing w:line="440" w:lineRule="exact"/>
              <w:jc w:val="both"/>
              <w:rPr>
                <w:rFonts w:ascii="仿宋" w:eastAsia="仿宋" w:hAnsi="仿宋" w:cs="仿宋" w:hint="eastAsia"/>
                <w:sz w:val="30"/>
                <w:szCs w:val="30"/>
              </w:rPr>
            </w:pPr>
            <w:r>
              <w:rPr>
                <w:rFonts w:ascii="仿宋" w:eastAsia="仿宋" w:hAnsi="仿宋" w:cs="仿宋" w:hint="eastAsia"/>
                <w:b w:val="0"/>
                <w:bCs w:val="0"/>
                <w:sz w:val="30"/>
                <w:szCs w:val="30"/>
              </w:rPr>
              <w:t>发热、各种急性疾病、慢性疾病急性发作期</w:t>
            </w:r>
          </w:p>
        </w:tc>
        <w:tc>
          <w:tcPr>
            <w:tcW w:w="2395" w:type="dxa"/>
            <w:vAlign w:val="center"/>
          </w:tcPr>
          <w:p w14:paraId="5A97A4FE" w14:textId="77777777" w:rsidR="0015102B" w:rsidRDefault="0015102B" w:rsidP="00650233">
            <w:pPr>
              <w:pStyle w:val="a0"/>
              <w:spacing w:line="440" w:lineRule="exact"/>
              <w:rPr>
                <w:rFonts w:ascii="仿宋" w:eastAsia="仿宋" w:hAnsi="仿宋" w:cs="仿宋" w:hint="eastAsia"/>
                <w:sz w:val="30"/>
                <w:szCs w:val="30"/>
              </w:rPr>
            </w:pPr>
            <w:r>
              <w:rPr>
                <w:rFonts w:ascii="仿宋" w:eastAsia="仿宋" w:hAnsi="仿宋" w:cs="仿宋" w:hint="eastAsia"/>
                <w:sz w:val="30"/>
                <w:szCs w:val="30"/>
              </w:rPr>
              <w:sym w:font="Wingdings 2" w:char="00A3"/>
            </w:r>
            <w:r>
              <w:rPr>
                <w:rFonts w:ascii="仿宋" w:eastAsia="仿宋" w:hAnsi="仿宋" w:cs="仿宋" w:hint="eastAsia"/>
                <w:sz w:val="30"/>
                <w:szCs w:val="30"/>
              </w:rPr>
              <w:t xml:space="preserve">是     </w:t>
            </w:r>
            <w:r>
              <w:rPr>
                <w:rFonts w:ascii="仿宋" w:eastAsia="仿宋" w:hAnsi="仿宋" w:cs="仿宋" w:hint="eastAsia"/>
                <w:sz w:val="30"/>
                <w:szCs w:val="30"/>
              </w:rPr>
              <w:sym w:font="Wingdings 2" w:char="00A3"/>
            </w:r>
            <w:r>
              <w:rPr>
                <w:rFonts w:ascii="仿宋" w:eastAsia="仿宋" w:hAnsi="仿宋" w:cs="仿宋" w:hint="eastAsia"/>
                <w:sz w:val="30"/>
                <w:szCs w:val="30"/>
              </w:rPr>
              <w:t>否</w:t>
            </w:r>
          </w:p>
        </w:tc>
      </w:tr>
      <w:tr w:rsidR="0015102B" w14:paraId="1272EB42" w14:textId="77777777" w:rsidTr="00650233">
        <w:trPr>
          <w:trHeight w:val="1397"/>
        </w:trPr>
        <w:tc>
          <w:tcPr>
            <w:tcW w:w="6587" w:type="dxa"/>
            <w:vAlign w:val="center"/>
          </w:tcPr>
          <w:p w14:paraId="000AA6B3" w14:textId="77777777" w:rsidR="0015102B" w:rsidRDefault="0015102B" w:rsidP="00650233">
            <w:pPr>
              <w:spacing w:beforeLines="50" w:before="156" w:line="440" w:lineRule="exact"/>
              <w:rPr>
                <w:rFonts w:ascii="仿宋" w:eastAsia="仿宋" w:hAnsi="仿宋" w:cs="仿宋" w:hint="eastAsia"/>
                <w:sz w:val="30"/>
                <w:szCs w:val="30"/>
              </w:rPr>
            </w:pPr>
            <w:r>
              <w:rPr>
                <w:rFonts w:ascii="仿宋" w:eastAsia="仿宋" w:hAnsi="仿宋" w:cs="仿宋" w:hint="eastAsia"/>
                <w:sz w:val="30"/>
                <w:szCs w:val="30"/>
              </w:rPr>
              <w:t>对疫苗或疫苗成分过敏，既往发生过疫苗严重过敏反应</w:t>
            </w:r>
            <w:r>
              <w:rPr>
                <w:rFonts w:ascii="Times New Roman" w:eastAsia="仿宋_GB2312" w:hAnsi="Times New Roman" w:cs="仿宋_GB2312" w:hint="eastAsia"/>
                <w:sz w:val="30"/>
                <w:szCs w:val="30"/>
              </w:rPr>
              <w:t>（如急性过敏反应、荨麻疹、皮肤湿疹、呼吸困难、血管性神经性水肿和腹痛）</w:t>
            </w:r>
          </w:p>
        </w:tc>
        <w:tc>
          <w:tcPr>
            <w:tcW w:w="2395" w:type="dxa"/>
            <w:vAlign w:val="center"/>
          </w:tcPr>
          <w:p w14:paraId="33A9C18C" w14:textId="77777777" w:rsidR="0015102B" w:rsidRDefault="0015102B" w:rsidP="00650233">
            <w:pPr>
              <w:pStyle w:val="a0"/>
              <w:spacing w:line="440" w:lineRule="exact"/>
              <w:rPr>
                <w:rFonts w:ascii="仿宋" w:eastAsia="仿宋" w:hAnsi="仿宋" w:cs="仿宋" w:hint="eastAsia"/>
                <w:sz w:val="30"/>
                <w:szCs w:val="30"/>
              </w:rPr>
            </w:pPr>
            <w:r>
              <w:rPr>
                <w:rFonts w:ascii="仿宋" w:eastAsia="仿宋" w:hAnsi="仿宋" w:cs="仿宋" w:hint="eastAsia"/>
                <w:sz w:val="30"/>
                <w:szCs w:val="30"/>
              </w:rPr>
              <w:sym w:font="Wingdings 2" w:char="00A3"/>
            </w:r>
            <w:r>
              <w:rPr>
                <w:rFonts w:ascii="仿宋" w:eastAsia="仿宋" w:hAnsi="仿宋" w:cs="仿宋" w:hint="eastAsia"/>
                <w:sz w:val="30"/>
                <w:szCs w:val="30"/>
              </w:rPr>
              <w:t xml:space="preserve">是     </w:t>
            </w:r>
            <w:r>
              <w:rPr>
                <w:rFonts w:ascii="仿宋" w:eastAsia="仿宋" w:hAnsi="仿宋" w:cs="仿宋" w:hint="eastAsia"/>
                <w:sz w:val="30"/>
                <w:szCs w:val="30"/>
              </w:rPr>
              <w:sym w:font="Wingdings 2" w:char="00A3"/>
            </w:r>
            <w:r>
              <w:rPr>
                <w:rFonts w:ascii="仿宋" w:eastAsia="仿宋" w:hAnsi="仿宋" w:cs="仿宋" w:hint="eastAsia"/>
                <w:sz w:val="30"/>
                <w:szCs w:val="30"/>
              </w:rPr>
              <w:t>否</w:t>
            </w:r>
          </w:p>
        </w:tc>
      </w:tr>
      <w:tr w:rsidR="0015102B" w14:paraId="643522C2" w14:textId="77777777" w:rsidTr="00650233">
        <w:trPr>
          <w:trHeight w:val="916"/>
        </w:trPr>
        <w:tc>
          <w:tcPr>
            <w:tcW w:w="6587" w:type="dxa"/>
            <w:vAlign w:val="center"/>
          </w:tcPr>
          <w:p w14:paraId="5DB80A75" w14:textId="77777777" w:rsidR="0015102B" w:rsidRDefault="0015102B" w:rsidP="00650233">
            <w:pPr>
              <w:spacing w:beforeLines="50" w:before="156" w:line="440" w:lineRule="exact"/>
              <w:rPr>
                <w:rFonts w:ascii="仿宋" w:eastAsia="仿宋" w:hAnsi="仿宋" w:cs="仿宋" w:hint="eastAsia"/>
                <w:sz w:val="30"/>
                <w:szCs w:val="30"/>
              </w:rPr>
            </w:pPr>
            <w:r>
              <w:rPr>
                <w:rFonts w:ascii="仿宋" w:eastAsia="仿宋" w:hAnsi="仿宋" w:cs="仿宋" w:hint="eastAsia"/>
                <w:sz w:val="30"/>
                <w:szCs w:val="30"/>
              </w:rPr>
              <w:t>未控制的癫痫、脑病、其他进行性神经系统疾病</w:t>
            </w:r>
          </w:p>
        </w:tc>
        <w:tc>
          <w:tcPr>
            <w:tcW w:w="2395" w:type="dxa"/>
            <w:vAlign w:val="center"/>
          </w:tcPr>
          <w:p w14:paraId="78760F48" w14:textId="77777777" w:rsidR="0015102B" w:rsidRDefault="0015102B" w:rsidP="00650233">
            <w:pPr>
              <w:pStyle w:val="a0"/>
              <w:spacing w:line="440" w:lineRule="exact"/>
              <w:rPr>
                <w:rFonts w:ascii="仿宋" w:eastAsia="仿宋" w:hAnsi="仿宋" w:cs="仿宋" w:hint="eastAsia"/>
                <w:sz w:val="30"/>
                <w:szCs w:val="30"/>
              </w:rPr>
            </w:pPr>
            <w:r>
              <w:rPr>
                <w:rFonts w:ascii="仿宋" w:eastAsia="仿宋" w:hAnsi="仿宋" w:cs="仿宋" w:hint="eastAsia"/>
                <w:sz w:val="30"/>
                <w:szCs w:val="30"/>
              </w:rPr>
              <w:sym w:font="Wingdings 2" w:char="00A3"/>
            </w:r>
            <w:r>
              <w:rPr>
                <w:rFonts w:ascii="仿宋" w:eastAsia="仿宋" w:hAnsi="仿宋" w:cs="仿宋" w:hint="eastAsia"/>
                <w:sz w:val="30"/>
                <w:szCs w:val="30"/>
              </w:rPr>
              <w:t xml:space="preserve">是     </w:t>
            </w:r>
            <w:r>
              <w:rPr>
                <w:rFonts w:ascii="仿宋" w:eastAsia="仿宋" w:hAnsi="仿宋" w:cs="仿宋" w:hint="eastAsia"/>
                <w:sz w:val="30"/>
                <w:szCs w:val="30"/>
              </w:rPr>
              <w:sym w:font="Wingdings 2" w:char="00A3"/>
            </w:r>
            <w:r>
              <w:rPr>
                <w:rFonts w:ascii="仿宋" w:eastAsia="仿宋" w:hAnsi="仿宋" w:cs="仿宋" w:hint="eastAsia"/>
                <w:sz w:val="30"/>
                <w:szCs w:val="30"/>
              </w:rPr>
              <w:t>否</w:t>
            </w:r>
          </w:p>
        </w:tc>
      </w:tr>
      <w:tr w:rsidR="0015102B" w14:paraId="3328166B" w14:textId="77777777" w:rsidTr="00650233">
        <w:trPr>
          <w:trHeight w:val="871"/>
        </w:trPr>
        <w:tc>
          <w:tcPr>
            <w:tcW w:w="6587" w:type="dxa"/>
            <w:vAlign w:val="center"/>
          </w:tcPr>
          <w:p w14:paraId="65835201" w14:textId="77777777" w:rsidR="0015102B" w:rsidRDefault="0015102B" w:rsidP="00650233">
            <w:pPr>
              <w:spacing w:beforeLines="50" w:before="156" w:line="440" w:lineRule="exact"/>
              <w:rPr>
                <w:rFonts w:ascii="仿宋" w:eastAsia="仿宋" w:hAnsi="仿宋" w:cs="仿宋" w:hint="eastAsia"/>
                <w:sz w:val="30"/>
                <w:szCs w:val="30"/>
              </w:rPr>
            </w:pPr>
            <w:r>
              <w:rPr>
                <w:rFonts w:ascii="仿宋" w:eastAsia="仿宋" w:hAnsi="仿宋" w:cs="仿宋" w:hint="eastAsia"/>
                <w:sz w:val="30"/>
                <w:szCs w:val="30"/>
              </w:rPr>
              <w:t>妊娠期妇女 </w:t>
            </w:r>
          </w:p>
        </w:tc>
        <w:tc>
          <w:tcPr>
            <w:tcW w:w="2395" w:type="dxa"/>
            <w:vAlign w:val="center"/>
          </w:tcPr>
          <w:p w14:paraId="79EDCEEB" w14:textId="77777777" w:rsidR="0015102B" w:rsidRDefault="0015102B" w:rsidP="00650233">
            <w:pPr>
              <w:pStyle w:val="a0"/>
              <w:spacing w:line="440" w:lineRule="exact"/>
              <w:rPr>
                <w:rFonts w:ascii="仿宋" w:eastAsia="仿宋" w:hAnsi="仿宋" w:cs="仿宋" w:hint="eastAsia"/>
                <w:sz w:val="30"/>
                <w:szCs w:val="30"/>
              </w:rPr>
            </w:pPr>
            <w:r>
              <w:rPr>
                <w:rFonts w:ascii="仿宋" w:eastAsia="仿宋" w:hAnsi="仿宋" w:cs="仿宋" w:hint="eastAsia"/>
                <w:sz w:val="30"/>
                <w:szCs w:val="30"/>
              </w:rPr>
              <w:sym w:font="Wingdings 2" w:char="00A3"/>
            </w:r>
            <w:r>
              <w:rPr>
                <w:rFonts w:ascii="仿宋" w:eastAsia="仿宋" w:hAnsi="仿宋" w:cs="仿宋" w:hint="eastAsia"/>
                <w:sz w:val="30"/>
                <w:szCs w:val="30"/>
              </w:rPr>
              <w:t xml:space="preserve">是     </w:t>
            </w:r>
            <w:r>
              <w:rPr>
                <w:rFonts w:ascii="仿宋" w:eastAsia="仿宋" w:hAnsi="仿宋" w:cs="仿宋" w:hint="eastAsia"/>
                <w:sz w:val="30"/>
                <w:szCs w:val="30"/>
              </w:rPr>
              <w:sym w:font="Wingdings 2" w:char="00A3"/>
            </w:r>
            <w:r>
              <w:rPr>
                <w:rFonts w:ascii="仿宋" w:eastAsia="仿宋" w:hAnsi="仿宋" w:cs="仿宋" w:hint="eastAsia"/>
                <w:sz w:val="30"/>
                <w:szCs w:val="30"/>
              </w:rPr>
              <w:t>否</w:t>
            </w:r>
          </w:p>
        </w:tc>
      </w:tr>
      <w:tr w:rsidR="0015102B" w14:paraId="282CB94A" w14:textId="77777777" w:rsidTr="00650233">
        <w:trPr>
          <w:trHeight w:val="908"/>
        </w:trPr>
        <w:tc>
          <w:tcPr>
            <w:tcW w:w="6587" w:type="dxa"/>
            <w:vAlign w:val="center"/>
          </w:tcPr>
          <w:p w14:paraId="23F0C2E4" w14:textId="77777777" w:rsidR="0015102B" w:rsidRDefault="0015102B" w:rsidP="00650233">
            <w:pPr>
              <w:pStyle w:val="a0"/>
              <w:spacing w:line="440" w:lineRule="exact"/>
              <w:jc w:val="both"/>
              <w:rPr>
                <w:rFonts w:ascii="仿宋" w:eastAsia="仿宋" w:hAnsi="仿宋" w:cs="仿宋" w:hint="eastAsia"/>
                <w:sz w:val="30"/>
                <w:szCs w:val="30"/>
              </w:rPr>
            </w:pPr>
            <w:r>
              <w:rPr>
                <w:rFonts w:ascii="仿宋" w:eastAsia="仿宋" w:hAnsi="仿宋" w:cs="仿宋" w:hint="eastAsia"/>
                <w:b w:val="0"/>
                <w:bCs w:val="0"/>
                <w:sz w:val="30"/>
                <w:szCs w:val="30"/>
              </w:rPr>
              <w:t>严重慢性疾病*</w:t>
            </w:r>
          </w:p>
        </w:tc>
        <w:tc>
          <w:tcPr>
            <w:tcW w:w="2395" w:type="dxa"/>
            <w:vAlign w:val="center"/>
          </w:tcPr>
          <w:p w14:paraId="66716B42" w14:textId="77777777" w:rsidR="0015102B" w:rsidRDefault="0015102B" w:rsidP="00650233">
            <w:pPr>
              <w:pStyle w:val="a0"/>
              <w:spacing w:line="440" w:lineRule="exact"/>
              <w:rPr>
                <w:rFonts w:ascii="仿宋" w:eastAsia="仿宋" w:hAnsi="仿宋" w:cs="仿宋" w:hint="eastAsia"/>
                <w:sz w:val="30"/>
                <w:szCs w:val="30"/>
              </w:rPr>
            </w:pPr>
            <w:r>
              <w:rPr>
                <w:rFonts w:ascii="仿宋" w:eastAsia="仿宋" w:hAnsi="仿宋" w:cs="仿宋" w:hint="eastAsia"/>
                <w:sz w:val="30"/>
                <w:szCs w:val="30"/>
              </w:rPr>
              <w:sym w:font="Wingdings 2" w:char="00A3"/>
            </w:r>
            <w:r>
              <w:rPr>
                <w:rFonts w:ascii="仿宋" w:eastAsia="仿宋" w:hAnsi="仿宋" w:cs="仿宋" w:hint="eastAsia"/>
                <w:sz w:val="30"/>
                <w:szCs w:val="30"/>
              </w:rPr>
              <w:t xml:space="preserve">是     </w:t>
            </w:r>
            <w:r>
              <w:rPr>
                <w:rFonts w:ascii="仿宋" w:eastAsia="仿宋" w:hAnsi="仿宋" w:cs="仿宋" w:hint="eastAsia"/>
                <w:sz w:val="30"/>
                <w:szCs w:val="30"/>
              </w:rPr>
              <w:sym w:font="Wingdings 2" w:char="00A3"/>
            </w:r>
            <w:r>
              <w:rPr>
                <w:rFonts w:ascii="仿宋" w:eastAsia="仿宋" w:hAnsi="仿宋" w:cs="仿宋" w:hint="eastAsia"/>
                <w:sz w:val="30"/>
                <w:szCs w:val="30"/>
              </w:rPr>
              <w:t>否</w:t>
            </w:r>
          </w:p>
        </w:tc>
      </w:tr>
      <w:tr w:rsidR="0015102B" w14:paraId="6B19A0BB" w14:textId="77777777" w:rsidTr="00650233">
        <w:trPr>
          <w:trHeight w:val="796"/>
        </w:trPr>
        <w:tc>
          <w:tcPr>
            <w:tcW w:w="6587" w:type="dxa"/>
            <w:vAlign w:val="center"/>
          </w:tcPr>
          <w:p w14:paraId="56CD1E74" w14:textId="77777777" w:rsidR="0015102B" w:rsidRDefault="0015102B" w:rsidP="00650233">
            <w:pPr>
              <w:pStyle w:val="a0"/>
              <w:spacing w:line="440" w:lineRule="exact"/>
              <w:jc w:val="both"/>
              <w:rPr>
                <w:rFonts w:ascii="仿宋" w:eastAsia="仿宋" w:hAnsi="仿宋" w:cs="仿宋" w:hint="eastAsia"/>
                <w:sz w:val="30"/>
                <w:szCs w:val="30"/>
              </w:rPr>
            </w:pPr>
            <w:r>
              <w:rPr>
                <w:rFonts w:ascii="仿宋" w:eastAsia="仿宋" w:hAnsi="仿宋" w:cs="仿宋" w:hint="eastAsia"/>
                <w:b w:val="0"/>
                <w:bCs w:val="0"/>
                <w:sz w:val="30"/>
                <w:szCs w:val="30"/>
              </w:rPr>
              <w:t>其他：</w:t>
            </w:r>
          </w:p>
        </w:tc>
        <w:tc>
          <w:tcPr>
            <w:tcW w:w="2395" w:type="dxa"/>
            <w:vAlign w:val="center"/>
          </w:tcPr>
          <w:p w14:paraId="1616286D" w14:textId="77777777" w:rsidR="0015102B" w:rsidRDefault="0015102B" w:rsidP="00650233">
            <w:pPr>
              <w:pStyle w:val="a0"/>
              <w:spacing w:line="440" w:lineRule="exact"/>
              <w:rPr>
                <w:rFonts w:ascii="仿宋" w:eastAsia="仿宋" w:hAnsi="仿宋" w:cs="仿宋" w:hint="eastAsia"/>
                <w:sz w:val="30"/>
                <w:szCs w:val="30"/>
              </w:rPr>
            </w:pPr>
            <w:r>
              <w:rPr>
                <w:rFonts w:ascii="仿宋" w:eastAsia="仿宋" w:hAnsi="仿宋" w:cs="仿宋" w:hint="eastAsia"/>
                <w:sz w:val="30"/>
                <w:szCs w:val="30"/>
              </w:rPr>
              <w:sym w:font="Wingdings 2" w:char="00A3"/>
            </w:r>
            <w:r>
              <w:rPr>
                <w:rFonts w:ascii="仿宋" w:eastAsia="仿宋" w:hAnsi="仿宋" w:cs="仿宋" w:hint="eastAsia"/>
                <w:sz w:val="30"/>
                <w:szCs w:val="30"/>
              </w:rPr>
              <w:t xml:space="preserve">是     </w:t>
            </w:r>
            <w:r>
              <w:rPr>
                <w:rFonts w:ascii="仿宋" w:eastAsia="仿宋" w:hAnsi="仿宋" w:cs="仿宋" w:hint="eastAsia"/>
                <w:sz w:val="30"/>
                <w:szCs w:val="30"/>
              </w:rPr>
              <w:sym w:font="Wingdings 2" w:char="00A3"/>
            </w:r>
            <w:r>
              <w:rPr>
                <w:rFonts w:ascii="仿宋" w:eastAsia="仿宋" w:hAnsi="仿宋" w:cs="仿宋" w:hint="eastAsia"/>
                <w:sz w:val="30"/>
                <w:szCs w:val="30"/>
              </w:rPr>
              <w:t>否</w:t>
            </w:r>
          </w:p>
        </w:tc>
      </w:tr>
    </w:tbl>
    <w:p w14:paraId="51381C8B" w14:textId="77777777" w:rsidR="0015102B" w:rsidRDefault="0015102B" w:rsidP="0015102B">
      <w:pPr>
        <w:spacing w:beforeLines="50" w:before="156" w:line="440" w:lineRule="exact"/>
        <w:jc w:val="left"/>
        <w:rPr>
          <w:rFonts w:ascii="宋体" w:hAnsi="宋体" w:hint="eastAsia"/>
          <w:b/>
          <w:bCs/>
          <w:sz w:val="28"/>
          <w:szCs w:val="28"/>
        </w:rPr>
      </w:pPr>
      <w:r>
        <w:rPr>
          <w:rFonts w:ascii="宋体" w:hAnsi="宋体" w:hint="eastAsia"/>
          <w:sz w:val="28"/>
          <w:szCs w:val="28"/>
        </w:rPr>
        <w:t xml:space="preserve">* </w:t>
      </w:r>
      <w:r>
        <w:rPr>
          <w:rFonts w:ascii="宋体" w:hAnsi="宋体" w:hint="eastAsia"/>
          <w:sz w:val="28"/>
          <w:szCs w:val="28"/>
        </w:rPr>
        <w:t>号表示本疫苗接种慎用情况</w:t>
      </w:r>
    </w:p>
    <w:p w14:paraId="70ABEF03" w14:textId="77777777" w:rsidR="0015102B" w:rsidRDefault="0015102B" w:rsidP="0015102B">
      <w:pPr>
        <w:spacing w:beforeLines="50" w:before="156" w:line="440" w:lineRule="exact"/>
        <w:jc w:val="left"/>
        <w:rPr>
          <w:rFonts w:ascii="宋体" w:hAnsi="宋体" w:hint="eastAsia"/>
          <w:b/>
          <w:bCs/>
          <w:sz w:val="28"/>
          <w:szCs w:val="28"/>
        </w:rPr>
      </w:pPr>
      <w:r>
        <w:rPr>
          <w:rFonts w:ascii="宋体" w:hAnsi="宋体" w:hint="eastAsia"/>
          <w:b/>
          <w:bCs/>
          <w:sz w:val="28"/>
          <w:szCs w:val="28"/>
        </w:rPr>
        <w:t>医学建议：</w:t>
      </w:r>
      <w:r>
        <w:rPr>
          <w:rFonts w:ascii="宋体" w:hAnsi="宋体" w:hint="eastAsia"/>
          <w:b/>
          <w:bCs/>
          <w:sz w:val="28"/>
          <w:szCs w:val="28"/>
        </w:rPr>
        <w:t xml:space="preserve"> 1. </w:t>
      </w:r>
      <w:r>
        <w:rPr>
          <w:rFonts w:ascii="宋体" w:hAnsi="宋体" w:hint="eastAsia"/>
          <w:b/>
          <w:bCs/>
          <w:sz w:val="28"/>
          <w:szCs w:val="28"/>
        </w:rPr>
        <w:t>建议接种</w:t>
      </w:r>
      <w:r>
        <w:rPr>
          <w:rFonts w:ascii="宋体" w:hAnsi="宋体" w:hint="eastAsia"/>
          <w:b/>
          <w:bCs/>
          <w:sz w:val="28"/>
          <w:szCs w:val="28"/>
        </w:rPr>
        <w:sym w:font="Wingdings 2" w:char="00A3"/>
      </w:r>
      <w:r>
        <w:rPr>
          <w:rFonts w:ascii="宋体" w:hAnsi="宋体" w:hint="eastAsia"/>
          <w:b/>
          <w:bCs/>
          <w:sz w:val="28"/>
          <w:szCs w:val="28"/>
        </w:rPr>
        <w:t>；</w:t>
      </w:r>
      <w:r>
        <w:rPr>
          <w:rFonts w:ascii="宋体" w:hAnsi="宋体" w:hint="eastAsia"/>
          <w:b/>
          <w:bCs/>
          <w:sz w:val="28"/>
          <w:szCs w:val="28"/>
        </w:rPr>
        <w:t xml:space="preserve">    2.</w:t>
      </w:r>
      <w:r>
        <w:rPr>
          <w:rFonts w:ascii="宋体" w:hAnsi="宋体" w:hint="eastAsia"/>
          <w:b/>
          <w:bCs/>
          <w:sz w:val="28"/>
          <w:szCs w:val="28"/>
        </w:rPr>
        <w:t>推迟接种</w:t>
      </w:r>
      <w:r>
        <w:rPr>
          <w:rFonts w:ascii="宋体" w:hAnsi="宋体" w:hint="eastAsia"/>
          <w:b/>
          <w:bCs/>
          <w:sz w:val="28"/>
          <w:szCs w:val="28"/>
        </w:rPr>
        <w:sym w:font="Wingdings 2" w:char="00A3"/>
      </w:r>
      <w:r>
        <w:rPr>
          <w:rFonts w:ascii="宋体" w:hAnsi="宋体" w:hint="eastAsia"/>
          <w:b/>
          <w:bCs/>
          <w:sz w:val="28"/>
          <w:szCs w:val="28"/>
        </w:rPr>
        <w:t>；</w:t>
      </w:r>
      <w:r>
        <w:rPr>
          <w:rFonts w:ascii="宋体" w:hAnsi="宋体" w:hint="eastAsia"/>
          <w:b/>
          <w:bCs/>
          <w:sz w:val="28"/>
          <w:szCs w:val="28"/>
        </w:rPr>
        <w:t xml:space="preserve">   3.</w:t>
      </w:r>
      <w:r>
        <w:rPr>
          <w:rFonts w:ascii="宋体" w:hAnsi="宋体" w:hint="eastAsia"/>
          <w:b/>
          <w:bCs/>
          <w:sz w:val="28"/>
          <w:szCs w:val="28"/>
        </w:rPr>
        <w:t>不宜接种</w:t>
      </w:r>
      <w:r>
        <w:rPr>
          <w:rFonts w:ascii="宋体" w:hAnsi="宋体" w:hint="eastAsia"/>
          <w:b/>
          <w:bCs/>
          <w:sz w:val="28"/>
          <w:szCs w:val="28"/>
        </w:rPr>
        <w:sym w:font="Wingdings 2" w:char="00A3"/>
      </w:r>
      <w:r>
        <w:rPr>
          <w:rFonts w:ascii="宋体" w:hAnsi="宋体" w:hint="eastAsia"/>
          <w:b/>
          <w:bCs/>
          <w:sz w:val="28"/>
          <w:szCs w:val="28"/>
        </w:rPr>
        <w:t>。</w:t>
      </w:r>
    </w:p>
    <w:p w14:paraId="0EFD4339" w14:textId="77777777" w:rsidR="0015102B" w:rsidRDefault="0015102B" w:rsidP="0015102B">
      <w:pPr>
        <w:pStyle w:val="a0"/>
        <w:spacing w:line="440" w:lineRule="exact"/>
        <w:jc w:val="both"/>
      </w:pPr>
      <w:r>
        <w:rPr>
          <w:rFonts w:ascii="宋体" w:hAnsi="宋体" w:hint="eastAsia"/>
          <w:sz w:val="28"/>
          <w:szCs w:val="28"/>
        </w:rPr>
        <w:t>对不宜接种者，具体建议：</w:t>
      </w:r>
      <w:r>
        <w:rPr>
          <w:rFonts w:ascii="宋体" w:hAnsi="宋体" w:hint="eastAsia"/>
          <w:sz w:val="28"/>
          <w:szCs w:val="28"/>
          <w:u w:val="single"/>
        </w:rPr>
        <w:t xml:space="preserve">                                      </w:t>
      </w:r>
      <w:r>
        <w:rPr>
          <w:rFonts w:ascii="宋体" w:hAnsi="宋体" w:hint="eastAsia"/>
          <w:sz w:val="28"/>
          <w:szCs w:val="28"/>
        </w:rPr>
        <w:t xml:space="preserve"> </w:t>
      </w:r>
    </w:p>
    <w:p w14:paraId="2508A25F" w14:textId="77777777" w:rsidR="0015102B" w:rsidRDefault="0015102B" w:rsidP="0015102B">
      <w:pPr>
        <w:spacing w:beforeLines="50" w:before="156" w:line="440" w:lineRule="exact"/>
        <w:jc w:val="left"/>
        <w:rPr>
          <w:rFonts w:ascii="宋体" w:hAnsi="宋体"/>
          <w:sz w:val="28"/>
          <w:szCs w:val="28"/>
        </w:rPr>
      </w:pPr>
      <w:r>
        <w:rPr>
          <w:rFonts w:ascii="宋体" w:hAnsi="宋体" w:hint="eastAsia"/>
          <w:sz w:val="28"/>
          <w:szCs w:val="28"/>
        </w:rPr>
        <w:t>医疗卫生人员（签名）：</w:t>
      </w: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rPr>
        <w:t>______</w:t>
      </w:r>
      <w:r>
        <w:rPr>
          <w:rFonts w:ascii="宋体" w:hAnsi="宋体" w:hint="eastAsia"/>
          <w:sz w:val="28"/>
          <w:szCs w:val="28"/>
        </w:rPr>
        <w:t>年</w:t>
      </w:r>
      <w:r>
        <w:rPr>
          <w:rFonts w:ascii="宋体" w:hAnsi="宋体" w:hint="eastAsia"/>
          <w:sz w:val="28"/>
          <w:szCs w:val="28"/>
        </w:rPr>
        <w:t>____</w:t>
      </w:r>
      <w:r>
        <w:rPr>
          <w:rFonts w:ascii="宋体" w:hAnsi="宋体" w:hint="eastAsia"/>
          <w:sz w:val="28"/>
          <w:szCs w:val="28"/>
        </w:rPr>
        <w:t>月</w:t>
      </w:r>
      <w:r>
        <w:rPr>
          <w:rFonts w:ascii="宋体" w:hAnsi="宋体" w:hint="eastAsia"/>
          <w:sz w:val="28"/>
          <w:szCs w:val="28"/>
        </w:rPr>
        <w:t>____</w:t>
      </w:r>
      <w:r>
        <w:rPr>
          <w:rFonts w:ascii="宋体" w:hAnsi="宋体" w:hint="eastAsia"/>
          <w:sz w:val="28"/>
          <w:szCs w:val="28"/>
        </w:rPr>
        <w:t>日</w:t>
      </w:r>
    </w:p>
    <w:p w14:paraId="5749E6FC" w14:textId="77777777" w:rsidR="0015102B" w:rsidRDefault="0015102B" w:rsidP="0015102B">
      <w:pPr>
        <w:spacing w:beforeLines="50" w:before="156" w:line="440" w:lineRule="exact"/>
        <w:jc w:val="left"/>
        <w:rPr>
          <w:rFonts w:ascii="宋体" w:hAnsi="宋体"/>
          <w:b/>
          <w:bCs/>
          <w:sz w:val="28"/>
          <w:szCs w:val="28"/>
        </w:rPr>
      </w:pPr>
      <w:r>
        <w:rPr>
          <w:rFonts w:ascii="宋体" w:hAnsi="宋体" w:hint="eastAsia"/>
          <w:b/>
          <w:bCs/>
          <w:sz w:val="28"/>
          <w:szCs w:val="28"/>
        </w:rPr>
        <w:t>本人已接受健康询问，同意医学建议。</w:t>
      </w:r>
    </w:p>
    <w:p w14:paraId="492F2E88" w14:textId="77777777" w:rsidR="0015102B" w:rsidRDefault="0015102B" w:rsidP="0015102B">
      <w:pPr>
        <w:spacing w:line="440" w:lineRule="exact"/>
        <w:rPr>
          <w:rFonts w:ascii="宋体" w:hAnsi="宋体" w:hint="eastAsia"/>
          <w:sz w:val="28"/>
          <w:szCs w:val="28"/>
        </w:rPr>
      </w:pPr>
      <w:r>
        <w:rPr>
          <w:rFonts w:ascii="宋体" w:hAnsi="宋体" w:hint="eastAsia"/>
          <w:sz w:val="28"/>
          <w:szCs w:val="28"/>
        </w:rPr>
        <w:t>受种者</w:t>
      </w:r>
      <w:r>
        <w:rPr>
          <w:rFonts w:ascii="宋体" w:hAnsi="宋体" w:hint="eastAsia"/>
          <w:sz w:val="28"/>
          <w:szCs w:val="28"/>
        </w:rPr>
        <w:t>/</w:t>
      </w:r>
      <w:r>
        <w:rPr>
          <w:rFonts w:ascii="宋体" w:hAnsi="宋体" w:hint="eastAsia"/>
          <w:sz w:val="28"/>
          <w:szCs w:val="28"/>
        </w:rPr>
        <w:t>监护人：</w:t>
      </w: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rPr>
        <w:t>_______</w:t>
      </w:r>
      <w:r>
        <w:rPr>
          <w:rFonts w:ascii="宋体" w:hAnsi="宋体" w:hint="eastAsia"/>
          <w:sz w:val="28"/>
          <w:szCs w:val="28"/>
        </w:rPr>
        <w:t>年</w:t>
      </w:r>
      <w:r>
        <w:rPr>
          <w:rFonts w:ascii="宋体" w:hAnsi="宋体" w:hint="eastAsia"/>
          <w:sz w:val="28"/>
          <w:szCs w:val="28"/>
        </w:rPr>
        <w:t>____</w:t>
      </w:r>
      <w:r>
        <w:rPr>
          <w:rFonts w:ascii="宋体" w:hAnsi="宋体" w:hint="eastAsia"/>
          <w:sz w:val="28"/>
          <w:szCs w:val="28"/>
        </w:rPr>
        <w:t>月</w:t>
      </w:r>
      <w:r>
        <w:rPr>
          <w:rFonts w:ascii="宋体" w:hAnsi="宋体" w:hint="eastAsia"/>
          <w:sz w:val="28"/>
          <w:szCs w:val="28"/>
        </w:rPr>
        <w:t>____</w:t>
      </w:r>
      <w:r>
        <w:rPr>
          <w:rFonts w:ascii="宋体" w:hAnsi="宋体" w:hint="eastAsia"/>
          <w:sz w:val="28"/>
          <w:szCs w:val="28"/>
        </w:rPr>
        <w:t>日</w:t>
      </w:r>
    </w:p>
    <w:p w14:paraId="32190135" w14:textId="77777777" w:rsidR="0015102B" w:rsidRDefault="0015102B" w:rsidP="0015102B"/>
    <w:p w14:paraId="04501404" w14:textId="77777777" w:rsidR="0015102B" w:rsidRDefault="0015102B" w:rsidP="0015102B">
      <w:pPr>
        <w:pStyle w:val="Bodytext1"/>
        <w:spacing w:after="100" w:line="240" w:lineRule="auto"/>
        <w:ind w:firstLine="0"/>
        <w:jc w:val="left"/>
        <w:rPr>
          <w:rFonts w:ascii="华文仿宋" w:eastAsia="华文仿宋" w:hAnsi="华文仿宋" w:hint="eastAsia"/>
          <w:szCs w:val="32"/>
        </w:rPr>
      </w:pPr>
    </w:p>
    <w:p w14:paraId="0F1C950E" w14:textId="77777777" w:rsidR="0015102B" w:rsidRDefault="0015102B" w:rsidP="0015102B">
      <w:pPr>
        <w:pStyle w:val="Bodytext1"/>
        <w:spacing w:after="100" w:line="240" w:lineRule="auto"/>
        <w:ind w:firstLine="0"/>
        <w:jc w:val="left"/>
        <w:rPr>
          <w:rFonts w:ascii="华文仿宋" w:eastAsia="华文仿宋" w:hAnsi="华文仿宋" w:hint="eastAsia"/>
          <w:szCs w:val="32"/>
        </w:rPr>
      </w:pPr>
    </w:p>
    <w:p w14:paraId="568EE505" w14:textId="77777777" w:rsidR="0015102B" w:rsidRDefault="0015102B" w:rsidP="0015102B">
      <w:pPr>
        <w:pStyle w:val="Bodytext1"/>
        <w:spacing w:after="100" w:line="240" w:lineRule="auto"/>
        <w:ind w:firstLine="0"/>
        <w:jc w:val="left"/>
        <w:rPr>
          <w:rFonts w:ascii="华文仿宋" w:eastAsia="华文仿宋" w:hAnsi="华文仿宋" w:hint="eastAsia"/>
          <w:szCs w:val="32"/>
        </w:rPr>
      </w:pPr>
    </w:p>
    <w:p w14:paraId="42F4CDBA" w14:textId="77777777" w:rsidR="0015102B" w:rsidRDefault="0015102B" w:rsidP="0015102B">
      <w:pPr>
        <w:pStyle w:val="Bodytext1"/>
        <w:spacing w:after="100" w:line="240" w:lineRule="auto"/>
        <w:ind w:firstLine="0"/>
        <w:jc w:val="left"/>
        <w:rPr>
          <w:rFonts w:ascii="华文仿宋" w:eastAsia="华文仿宋" w:hAnsi="华文仿宋" w:hint="eastAsia"/>
          <w:szCs w:val="32"/>
          <w:lang w:eastAsia="zh-CN"/>
        </w:rPr>
      </w:pPr>
      <w:r>
        <w:rPr>
          <w:rFonts w:ascii="华文仿宋" w:eastAsia="华文仿宋" w:hAnsi="华文仿宋" w:hint="eastAsia"/>
          <w:szCs w:val="32"/>
        </w:rPr>
        <w:t>附件2：广西</w:t>
      </w:r>
      <w:r>
        <w:rPr>
          <w:rFonts w:ascii="华文仿宋" w:eastAsia="华文仿宋" w:hAnsi="华文仿宋" w:hint="eastAsia"/>
          <w:szCs w:val="32"/>
          <w:lang w:eastAsia="zh-CN"/>
        </w:rPr>
        <w:t>健康码</w:t>
      </w:r>
    </w:p>
    <w:p w14:paraId="44853B67" w14:textId="5F1EE4B2" w:rsidR="0015102B" w:rsidRDefault="0015102B" w:rsidP="0015102B">
      <w:pPr>
        <w:widowControl/>
        <w:jc w:val="left"/>
      </w:pPr>
      <w:r>
        <w:rPr>
          <w:rFonts w:ascii="宋体" w:eastAsia="宋体" w:hAnsi="宋体" w:cs="宋体"/>
          <w:noProof/>
          <w:kern w:val="0"/>
          <w:sz w:val="24"/>
          <w:szCs w:val="24"/>
          <w:lang w:bidi="ar"/>
        </w:rPr>
        <w:drawing>
          <wp:inline distT="0" distB="0" distL="0" distR="0" wp14:anchorId="77CB54E4" wp14:editId="7EC82420">
            <wp:extent cx="5001260" cy="4273550"/>
            <wp:effectExtent l="0" t="0" r="889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1260" cy="4273550"/>
                    </a:xfrm>
                    <a:prstGeom prst="rect">
                      <a:avLst/>
                    </a:prstGeom>
                    <a:noFill/>
                    <a:ln>
                      <a:noFill/>
                    </a:ln>
                  </pic:spPr>
                </pic:pic>
              </a:graphicData>
            </a:graphic>
          </wp:inline>
        </w:drawing>
      </w:r>
    </w:p>
    <w:p w14:paraId="4644A84C" w14:textId="77777777" w:rsidR="0015102B" w:rsidRDefault="0015102B" w:rsidP="0015102B">
      <w:pPr>
        <w:pStyle w:val="Bodytext1"/>
        <w:spacing w:after="100" w:line="240" w:lineRule="auto"/>
        <w:ind w:firstLine="0"/>
        <w:jc w:val="left"/>
        <w:rPr>
          <w:rFonts w:ascii="Times New Roman" w:eastAsia="仿宋_GB2312" w:hAnsi="Times New Roman" w:cs="仿宋_GB2312"/>
          <w:color w:val="FF0000"/>
          <w:sz w:val="28"/>
          <w:szCs w:val="28"/>
          <w:lang w:val="en-US" w:eastAsia="zh-CN"/>
        </w:rPr>
      </w:pPr>
    </w:p>
    <w:p w14:paraId="52F94932" w14:textId="1E7C46B3" w:rsidR="0015102B" w:rsidRDefault="0015102B" w:rsidP="0015102B">
      <w:pPr>
        <w:pStyle w:val="Bodytext1"/>
        <w:spacing w:after="100" w:line="240" w:lineRule="auto"/>
        <w:ind w:firstLine="0"/>
        <w:jc w:val="left"/>
        <w:rPr>
          <w:rFonts w:ascii="华文仿宋" w:eastAsia="华文仿宋" w:hAnsi="华文仿宋"/>
          <w:szCs w:val="32"/>
          <w:lang w:eastAsia="zh-CN"/>
        </w:rPr>
      </w:pPr>
      <w:r>
        <w:rPr>
          <w:rFonts w:ascii="华文仿宋" w:eastAsia="华文仿宋" w:hAnsi="华文仿宋"/>
          <w:noProof/>
          <w:szCs w:val="32"/>
          <w:lang w:eastAsia="zh-CN"/>
        </w:rPr>
        <w:lastRenderedPageBreak/>
        <w:drawing>
          <wp:inline distT="0" distB="0" distL="0" distR="0" wp14:anchorId="4E8497F4" wp14:editId="43BF5713">
            <wp:extent cx="3328035" cy="6444615"/>
            <wp:effectExtent l="0" t="0" r="5715" b="0"/>
            <wp:docPr id="1" name="图片 1" descr="IMG_1585(20210608-16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1585(20210608-1645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035" cy="6444615"/>
                    </a:xfrm>
                    <a:prstGeom prst="rect">
                      <a:avLst/>
                    </a:prstGeom>
                    <a:noFill/>
                    <a:ln>
                      <a:noFill/>
                    </a:ln>
                  </pic:spPr>
                </pic:pic>
              </a:graphicData>
            </a:graphic>
          </wp:inline>
        </w:drawing>
      </w:r>
    </w:p>
    <w:p w14:paraId="4079D7FC" w14:textId="77777777" w:rsidR="0015102B" w:rsidRDefault="0015102B" w:rsidP="0015102B">
      <w:pPr>
        <w:pStyle w:val="Bodytext1"/>
        <w:spacing w:after="100" w:line="240" w:lineRule="auto"/>
        <w:ind w:firstLine="0"/>
        <w:jc w:val="left"/>
        <w:rPr>
          <w:rFonts w:ascii="华文仿宋" w:eastAsia="华文仿宋" w:hAnsi="华文仿宋"/>
          <w:szCs w:val="32"/>
          <w:lang w:eastAsia="zh-CN"/>
        </w:rPr>
      </w:pPr>
    </w:p>
    <w:p w14:paraId="1D5FA9B4" w14:textId="77777777" w:rsidR="0015102B" w:rsidRDefault="0015102B" w:rsidP="0015102B">
      <w:pPr>
        <w:pStyle w:val="Bodytext1"/>
        <w:spacing w:after="100" w:line="240" w:lineRule="auto"/>
        <w:ind w:firstLine="0"/>
        <w:jc w:val="left"/>
        <w:rPr>
          <w:rFonts w:ascii="华文仿宋" w:eastAsia="华文仿宋" w:hAnsi="华文仿宋"/>
          <w:szCs w:val="32"/>
          <w:lang w:eastAsia="zh-CN"/>
        </w:rPr>
      </w:pPr>
    </w:p>
    <w:p w14:paraId="79FE18FB" w14:textId="77777777" w:rsidR="0015102B" w:rsidRDefault="0015102B" w:rsidP="0015102B">
      <w:pPr>
        <w:pStyle w:val="Bodytext1"/>
        <w:spacing w:after="100" w:line="240" w:lineRule="auto"/>
        <w:ind w:firstLine="0"/>
        <w:jc w:val="left"/>
        <w:rPr>
          <w:rFonts w:ascii="华文仿宋" w:eastAsia="华文仿宋" w:hAnsi="华文仿宋"/>
          <w:szCs w:val="32"/>
          <w:lang w:eastAsia="zh-CN"/>
        </w:rPr>
      </w:pPr>
    </w:p>
    <w:p w14:paraId="24115709" w14:textId="77777777" w:rsidR="0015102B" w:rsidRDefault="0015102B" w:rsidP="0015102B">
      <w:pPr>
        <w:pStyle w:val="Bodytext1"/>
        <w:spacing w:after="100" w:line="240" w:lineRule="auto"/>
        <w:ind w:firstLine="0"/>
        <w:jc w:val="left"/>
        <w:rPr>
          <w:rFonts w:ascii="华文仿宋" w:eastAsia="华文仿宋" w:hAnsi="华文仿宋"/>
          <w:szCs w:val="32"/>
          <w:lang w:eastAsia="zh-CN"/>
        </w:rPr>
      </w:pPr>
    </w:p>
    <w:p w14:paraId="4844C5DE" w14:textId="77777777" w:rsidR="0015102B" w:rsidRDefault="0015102B" w:rsidP="0015102B">
      <w:pPr>
        <w:pStyle w:val="Bodytext2"/>
        <w:spacing w:line="570" w:lineRule="exact"/>
        <w:ind w:firstLine="0"/>
        <w:jc w:val="left"/>
        <w:rPr>
          <w:rFonts w:ascii="华文仿宋" w:eastAsia="华文仿宋" w:hAnsi="华文仿宋"/>
          <w:sz w:val="22"/>
          <w:szCs w:val="32"/>
          <w:lang w:eastAsia="zh-CN"/>
        </w:rPr>
      </w:pPr>
    </w:p>
    <w:p w14:paraId="1167A813" w14:textId="77777777" w:rsidR="0015102B" w:rsidRDefault="0015102B" w:rsidP="0015102B">
      <w:pPr>
        <w:pStyle w:val="Bodytext2"/>
        <w:spacing w:line="570" w:lineRule="exact"/>
        <w:ind w:firstLine="0"/>
        <w:jc w:val="left"/>
        <w:rPr>
          <w:rFonts w:ascii="华文仿宋" w:eastAsia="华文仿宋" w:hAnsi="华文仿宋"/>
          <w:sz w:val="22"/>
          <w:szCs w:val="32"/>
          <w:lang w:eastAsia="zh-CN"/>
        </w:rPr>
      </w:pPr>
    </w:p>
    <w:p w14:paraId="50A78CE2" w14:textId="77777777" w:rsidR="0015102B" w:rsidRDefault="0015102B" w:rsidP="0015102B">
      <w:pPr>
        <w:pStyle w:val="Bodytext2"/>
        <w:spacing w:line="570" w:lineRule="exact"/>
        <w:ind w:firstLine="0"/>
        <w:jc w:val="left"/>
        <w:rPr>
          <w:rFonts w:ascii="华文仿宋" w:eastAsia="华文仿宋" w:hAnsi="华文仿宋"/>
          <w:sz w:val="22"/>
          <w:szCs w:val="32"/>
        </w:rPr>
      </w:pPr>
      <w:r>
        <w:rPr>
          <w:rFonts w:ascii="华文仿宋" w:eastAsia="华文仿宋" w:hAnsi="华文仿宋" w:hint="eastAsia"/>
          <w:sz w:val="22"/>
          <w:szCs w:val="32"/>
        </w:rPr>
        <w:t>附件3：新型冠状病毒疫苗紧急使用告知书</w:t>
      </w:r>
    </w:p>
    <w:p w14:paraId="46D4ABD8" w14:textId="77777777" w:rsidR="0015102B" w:rsidRDefault="0015102B" w:rsidP="0015102B">
      <w:pPr>
        <w:tabs>
          <w:tab w:val="left" w:pos="2692"/>
        </w:tabs>
        <w:rPr>
          <w:rFonts w:ascii="华文仿宋" w:eastAsia="华文仿宋" w:hAnsi="华文仿宋"/>
          <w:sz w:val="32"/>
          <w:szCs w:val="32"/>
          <w:lang w:eastAsia="zh-TW"/>
        </w:rPr>
      </w:pPr>
    </w:p>
    <w:p w14:paraId="67D14CF7" w14:textId="77777777" w:rsidR="0015102B" w:rsidRDefault="0015102B" w:rsidP="0015102B">
      <w:pPr>
        <w:pStyle w:val="Bodytext2"/>
        <w:spacing w:line="570" w:lineRule="exact"/>
        <w:ind w:firstLine="0"/>
        <w:jc w:val="center"/>
        <w:rPr>
          <w:rFonts w:ascii="Times New Roman" w:eastAsia="方正小标宋简体" w:hAnsi="Times New Roman" w:cs="方正小标宋简体"/>
          <w:sz w:val="44"/>
          <w:szCs w:val="44"/>
        </w:rPr>
      </w:pPr>
      <w:bookmarkStart w:id="0" w:name="bookmark32"/>
      <w:bookmarkStart w:id="1" w:name="bookmark34"/>
      <w:bookmarkStart w:id="2" w:name="bookmark33"/>
      <w:r>
        <w:rPr>
          <w:rFonts w:ascii="Times New Roman" w:eastAsia="方正小标宋简体" w:hAnsi="Times New Roman" w:cs="方正小标宋简体" w:hint="eastAsia"/>
          <w:sz w:val="44"/>
          <w:szCs w:val="44"/>
        </w:rPr>
        <w:t>新</w:t>
      </w:r>
      <w:r>
        <w:rPr>
          <w:rFonts w:ascii="Times New Roman" w:eastAsia="方正小标宋简体" w:hAnsi="Times New Roman" w:cs="方正小标宋简体" w:hint="eastAsia"/>
          <w:sz w:val="44"/>
          <w:szCs w:val="44"/>
          <w:lang w:val="en-US" w:eastAsia="zh-CN"/>
        </w:rPr>
        <w:t>型</w:t>
      </w:r>
      <w:r>
        <w:rPr>
          <w:rFonts w:ascii="Times New Roman" w:eastAsia="方正小标宋简体" w:hAnsi="Times New Roman" w:cs="方正小标宋简体" w:hint="eastAsia"/>
          <w:sz w:val="44"/>
          <w:szCs w:val="44"/>
        </w:rPr>
        <w:t>冠</w:t>
      </w:r>
      <w:r>
        <w:rPr>
          <w:rFonts w:ascii="Times New Roman" w:eastAsia="方正小标宋简体" w:hAnsi="Times New Roman" w:cs="方正小标宋简体" w:hint="eastAsia"/>
          <w:sz w:val="44"/>
          <w:szCs w:val="44"/>
          <w:lang w:val="en-US" w:eastAsia="zh-CN"/>
        </w:rPr>
        <w:t>状病毒</w:t>
      </w:r>
      <w:r>
        <w:rPr>
          <w:rFonts w:ascii="Times New Roman" w:eastAsia="方正小标宋简体" w:hAnsi="Times New Roman" w:cs="方正小标宋简体" w:hint="eastAsia"/>
          <w:sz w:val="44"/>
          <w:szCs w:val="44"/>
        </w:rPr>
        <w:t>疫苗</w:t>
      </w:r>
      <w:r>
        <w:rPr>
          <w:rFonts w:ascii="Times New Roman" w:eastAsia="方正小标宋简体" w:hAnsi="Times New Roman" w:cs="方正小标宋简体" w:hint="eastAsia"/>
          <w:color w:val="FF0000"/>
          <w:sz w:val="44"/>
          <w:szCs w:val="44"/>
          <w:lang w:val="en-US" w:eastAsia="zh-CN"/>
        </w:rPr>
        <w:t>紧急使用</w:t>
      </w:r>
      <w:r>
        <w:rPr>
          <w:rFonts w:ascii="Times New Roman" w:eastAsia="方正小标宋简体" w:hAnsi="Times New Roman" w:cs="方正小标宋简体" w:hint="eastAsia"/>
          <w:sz w:val="44"/>
          <w:szCs w:val="44"/>
        </w:rPr>
        <w:t>告知书</w:t>
      </w:r>
      <w:bookmarkEnd w:id="0"/>
      <w:bookmarkEnd w:id="1"/>
      <w:bookmarkEnd w:id="2"/>
    </w:p>
    <w:p w14:paraId="63829537" w14:textId="77777777" w:rsidR="0015102B" w:rsidRDefault="0015102B" w:rsidP="0015102B">
      <w:pPr>
        <w:pStyle w:val="Bodytext2"/>
        <w:spacing w:line="570" w:lineRule="exact"/>
        <w:ind w:firstLine="0"/>
        <w:jc w:val="center"/>
        <w:rPr>
          <w:rFonts w:ascii="Times New Roman" w:eastAsia="方正小标宋简体" w:hAnsi="Times New Roman" w:cs="方正小标宋简体"/>
          <w:sz w:val="44"/>
          <w:szCs w:val="44"/>
        </w:rPr>
      </w:pPr>
    </w:p>
    <w:p w14:paraId="23A357FE" w14:textId="77777777" w:rsidR="0015102B" w:rsidRDefault="0015102B" w:rsidP="0015102B">
      <w:pPr>
        <w:pStyle w:val="Bodytext2"/>
        <w:tabs>
          <w:tab w:val="left" w:pos="2083"/>
        </w:tabs>
        <w:spacing w:line="42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新冠肺炎作为急性呼吸道传染病已纳入《中华人民共和国传染病防治法》规定的乙类传染病，按甲类传染病管理</w:t>
      </w:r>
      <w:r>
        <w:rPr>
          <w:rFonts w:ascii="Times New Roman" w:eastAsia="仿宋_GB2312" w:hAnsi="Times New Roman" w:cs="仿宋_GB2312" w:hint="eastAsia"/>
          <w:sz w:val="28"/>
          <w:szCs w:val="28"/>
          <w:lang w:eastAsia="zh-CN"/>
        </w:rPr>
        <w:t>。</w:t>
      </w:r>
      <w:r>
        <w:rPr>
          <w:rFonts w:ascii="Times New Roman" w:eastAsia="仿宋_GB2312" w:hAnsi="Times New Roman" w:cs="仿宋_GB2312" w:hint="eastAsia"/>
          <w:sz w:val="28"/>
          <w:szCs w:val="28"/>
        </w:rPr>
        <w:t>随着疫情的蔓延，全球多个国家和地区相继出现</w:t>
      </w:r>
      <w:r>
        <w:rPr>
          <w:rFonts w:ascii="Times New Roman" w:eastAsia="仿宋_GB2312" w:hAnsi="Times New Roman" w:cs="仿宋_GB2312" w:hint="eastAsia"/>
          <w:sz w:val="28"/>
          <w:szCs w:val="28"/>
          <w:lang w:eastAsia="zh-CN"/>
        </w:rPr>
        <w:t>暴</w:t>
      </w:r>
      <w:r>
        <w:rPr>
          <w:rFonts w:ascii="Times New Roman" w:eastAsia="仿宋_GB2312" w:hAnsi="Times New Roman" w:cs="仿宋_GB2312" w:hint="eastAsia"/>
          <w:sz w:val="28"/>
          <w:szCs w:val="28"/>
        </w:rPr>
        <w:t>发流行。新冠肺炎主要经呼吸道飞沫和密切接触传播，在相对封闭的环境中可能存在气溶胶传播。人体感染新冠病毒后可能会出现发烧、咳嗽等不同程度的临床症状，严重者会发展为肺炎，甚至死亡，该病毒致死率约为</w:t>
      </w:r>
      <w:r>
        <w:rPr>
          <w:rFonts w:ascii="Times New Roman" w:eastAsia="仿宋_GB2312" w:hAnsi="Times New Roman" w:cs="仿宋_GB2312" w:hint="eastAsia"/>
          <w:sz w:val="28"/>
          <w:szCs w:val="28"/>
        </w:rPr>
        <w:t>2</w:t>
      </w:r>
      <w:r>
        <w:rPr>
          <w:rFonts w:ascii="Times New Roman" w:eastAsia="仿宋_GB2312" w:hAnsi="Times New Roman" w:cs="仿宋_GB2312" w:hint="eastAsia"/>
          <w:sz w:val="28"/>
          <w:szCs w:val="28"/>
          <w:lang w:val="en-US" w:eastAsia="zh-CN"/>
        </w:rPr>
        <w:t>-</w:t>
      </w:r>
      <w:r>
        <w:rPr>
          <w:rFonts w:ascii="Times New Roman" w:eastAsia="仿宋_GB2312" w:hAnsi="Times New Roman" w:cs="仿宋_GB2312" w:hint="eastAsia"/>
          <w:sz w:val="28"/>
          <w:szCs w:val="28"/>
        </w:rPr>
        <w:t>4%</w:t>
      </w:r>
      <w:r>
        <w:rPr>
          <w:rFonts w:ascii="Times New Roman" w:eastAsia="仿宋_GB2312" w:hAnsi="Times New Roman" w:cs="仿宋_GB2312" w:hint="eastAsia"/>
          <w:sz w:val="28"/>
          <w:szCs w:val="28"/>
        </w:rPr>
        <w:t>。人群普遍易感，被感染者多为成年人</w:t>
      </w:r>
      <w:r>
        <w:rPr>
          <w:rFonts w:ascii="Times New Roman" w:eastAsia="仿宋_GB2312" w:hAnsi="Times New Roman" w:cs="仿宋_GB2312" w:hint="eastAsia"/>
          <w:sz w:val="28"/>
          <w:szCs w:val="28"/>
          <w:lang w:eastAsia="zh-CN"/>
        </w:rPr>
        <w:t>，</w:t>
      </w:r>
      <w:r>
        <w:rPr>
          <w:rFonts w:ascii="Times New Roman" w:eastAsia="仿宋_GB2312" w:hAnsi="Times New Roman" w:cs="仿宋_GB2312" w:hint="eastAsia"/>
          <w:sz w:val="28"/>
          <w:szCs w:val="28"/>
        </w:rPr>
        <w:t>老年人和体弱多病者更容易被感染。目前国内的疫苗生产企业已研制出新型冠状病毒灭活疫苗，并在小鼠、大鼠、豚鼠、家兔、猴体等多种动物的试验和</w:t>
      </w:r>
      <w:r>
        <w:rPr>
          <w:rFonts w:ascii="Times New Roman" w:eastAsia="仿宋_GB2312" w:hAnsi="Times New Roman" w:cs="仿宋_GB2312" w:hint="eastAsia"/>
          <w:sz w:val="28"/>
          <w:szCs w:val="28"/>
        </w:rPr>
        <w:t>I</w:t>
      </w:r>
      <w:r>
        <w:rPr>
          <w:rFonts w:ascii="Times New Roman" w:eastAsia="仿宋_GB2312" w:hAnsi="Times New Roman" w:cs="仿宋_GB2312" w:hint="eastAsia"/>
          <w:sz w:val="28"/>
          <w:szCs w:val="28"/>
        </w:rPr>
        <w:t>期、</w:t>
      </w:r>
      <w:r>
        <w:rPr>
          <w:rFonts w:ascii="Times New Roman" w:eastAsia="仿宋_GB2312" w:hAnsi="Times New Roman" w:cs="仿宋_GB2312" w:hint="eastAsia"/>
          <w:sz w:val="28"/>
          <w:szCs w:val="28"/>
        </w:rPr>
        <w:t>II</w:t>
      </w:r>
      <w:r>
        <w:rPr>
          <w:rFonts w:ascii="Times New Roman" w:eastAsia="仿宋_GB2312" w:hAnsi="Times New Roman" w:cs="仿宋_GB2312" w:hint="eastAsia"/>
          <w:sz w:val="28"/>
          <w:szCs w:val="28"/>
        </w:rPr>
        <w:t>期临床试验中证实了良好的安全性和免疫原性。为预防、控制新冠肺炎疫情，</w:t>
      </w:r>
      <w:r>
        <w:rPr>
          <w:rFonts w:ascii="Times New Roman" w:eastAsia="仿宋_GB2312" w:hAnsi="Times New Roman" w:cs="仿宋_GB2312" w:hint="eastAsia"/>
          <w:sz w:val="28"/>
          <w:szCs w:val="28"/>
          <w:lang w:eastAsia="zh-CN"/>
        </w:rPr>
        <w:t>自治区新冠肺炎</w:t>
      </w:r>
      <w:r>
        <w:rPr>
          <w:rFonts w:ascii="Times New Roman" w:eastAsia="仿宋_GB2312" w:hAnsi="Times New Roman" w:cs="仿宋_GB2312" w:hint="eastAsia"/>
          <w:sz w:val="28"/>
          <w:szCs w:val="28"/>
        </w:rPr>
        <w:t>疫情防控</w:t>
      </w:r>
      <w:r>
        <w:rPr>
          <w:rFonts w:ascii="Times New Roman" w:eastAsia="仿宋_GB2312" w:hAnsi="Times New Roman" w:cs="仿宋_GB2312" w:hint="eastAsia"/>
          <w:sz w:val="28"/>
          <w:szCs w:val="28"/>
          <w:lang w:eastAsia="zh-CN"/>
        </w:rPr>
        <w:t>指挥部</w:t>
      </w:r>
      <w:r>
        <w:rPr>
          <w:rFonts w:ascii="Times New Roman" w:eastAsia="仿宋_GB2312" w:hAnsi="Times New Roman" w:cs="仿宋_GB2312" w:hint="eastAsia"/>
          <w:sz w:val="28"/>
          <w:szCs w:val="28"/>
        </w:rPr>
        <w:t>决定开展新冠病毒疫苗的</w:t>
      </w:r>
      <w:r>
        <w:rPr>
          <w:rFonts w:ascii="Times New Roman" w:eastAsia="仿宋_GB2312" w:hAnsi="Times New Roman" w:cs="仿宋_GB2312" w:hint="eastAsia"/>
          <w:color w:val="FF0000"/>
          <w:sz w:val="28"/>
          <w:szCs w:val="28"/>
          <w:lang w:eastAsia="zh-CN"/>
        </w:rPr>
        <w:t>紧急使用</w:t>
      </w:r>
      <w:r>
        <w:rPr>
          <w:rFonts w:ascii="Times New Roman" w:eastAsia="仿宋_GB2312" w:hAnsi="Times New Roman" w:cs="仿宋_GB2312" w:hint="eastAsia"/>
          <w:sz w:val="28"/>
          <w:szCs w:val="28"/>
        </w:rPr>
        <w:t>，现将有关事项告知如下：</w:t>
      </w:r>
      <w:r>
        <w:rPr>
          <w:rFonts w:ascii="Times New Roman" w:eastAsia="仿宋_GB2312" w:hAnsi="Times New Roman" w:cs="仿宋_GB2312" w:hint="eastAsia"/>
          <w:sz w:val="28"/>
          <w:szCs w:val="28"/>
        </w:rPr>
        <w:t xml:space="preserve"> </w:t>
      </w:r>
    </w:p>
    <w:p w14:paraId="4C736C29" w14:textId="77777777" w:rsidR="0015102B" w:rsidRDefault="0015102B" w:rsidP="0015102B">
      <w:pPr>
        <w:pStyle w:val="Bodytext2"/>
        <w:tabs>
          <w:tab w:val="left" w:pos="2083"/>
        </w:tabs>
        <w:spacing w:line="420" w:lineRule="exact"/>
        <w:ind w:firstLineChars="200" w:firstLine="560"/>
        <w:rPr>
          <w:rFonts w:ascii="Times New Roman" w:eastAsia="黑体" w:hAnsi="Times New Roman" w:cs="黑体"/>
          <w:sz w:val="28"/>
          <w:szCs w:val="28"/>
        </w:rPr>
      </w:pPr>
      <w:r>
        <w:rPr>
          <w:rFonts w:ascii="Times New Roman" w:eastAsia="黑体" w:hAnsi="Times New Roman" w:cs="黑体" w:hint="eastAsia"/>
          <w:sz w:val="28"/>
          <w:szCs w:val="28"/>
          <w:lang w:eastAsia="zh-CN"/>
        </w:rPr>
        <w:t>一、</w:t>
      </w:r>
      <w:r>
        <w:rPr>
          <w:rFonts w:ascii="Times New Roman" w:eastAsia="黑体" w:hAnsi="Times New Roman" w:cs="黑体" w:hint="eastAsia"/>
          <w:sz w:val="28"/>
          <w:szCs w:val="28"/>
        </w:rPr>
        <w:t>接种对象</w:t>
      </w:r>
    </w:p>
    <w:p w14:paraId="03094647" w14:textId="77777777" w:rsidR="0015102B" w:rsidRDefault="0015102B" w:rsidP="0015102B">
      <w:pPr>
        <w:pStyle w:val="Bodytext1"/>
        <w:spacing w:line="420" w:lineRule="exact"/>
        <w:ind w:firstLineChars="200"/>
        <w:rPr>
          <w:rFonts w:ascii="Times New Roman" w:eastAsia="仿宋_GB2312" w:hAnsi="Times New Roman" w:cs="仿宋_GB2312"/>
          <w:color w:val="FF0000"/>
          <w:sz w:val="28"/>
          <w:szCs w:val="28"/>
          <w:lang w:eastAsia="zh-CN"/>
        </w:rPr>
      </w:pPr>
      <w:r>
        <w:rPr>
          <w:rFonts w:ascii="Times New Roman" w:eastAsia="仿宋_GB2312" w:hAnsi="Times New Roman" w:cs="仿宋_GB2312" w:hint="eastAsia"/>
          <w:color w:val="FF0000"/>
          <w:sz w:val="28"/>
          <w:szCs w:val="28"/>
          <w:lang w:eastAsia="zh-CN"/>
        </w:rPr>
        <w:t>（一）重点为</w:t>
      </w:r>
      <w:r>
        <w:rPr>
          <w:rFonts w:ascii="Times New Roman" w:eastAsia="仿宋_GB2312" w:hAnsi="Times New Roman" w:cs="仿宋_GB2312" w:hint="eastAsia"/>
          <w:color w:val="FF0000"/>
          <w:sz w:val="28"/>
          <w:szCs w:val="28"/>
          <w:lang w:eastAsia="zh-CN"/>
        </w:rPr>
        <w:t>18</w:t>
      </w:r>
      <w:r>
        <w:rPr>
          <w:rFonts w:ascii="Times New Roman" w:eastAsia="仿宋_GB2312" w:hAnsi="Times New Roman" w:cs="仿宋_GB2312" w:hint="eastAsia"/>
          <w:color w:val="FF0000"/>
          <w:sz w:val="28"/>
          <w:szCs w:val="28"/>
          <w:lang w:eastAsia="zh-CN"/>
        </w:rPr>
        <w:t>—</w:t>
      </w:r>
      <w:r>
        <w:rPr>
          <w:rFonts w:ascii="Times New Roman" w:eastAsia="仿宋_GB2312" w:hAnsi="Times New Roman" w:cs="仿宋_GB2312" w:hint="eastAsia"/>
          <w:color w:val="FF0000"/>
          <w:sz w:val="28"/>
          <w:szCs w:val="28"/>
          <w:lang w:eastAsia="zh-CN"/>
        </w:rPr>
        <w:t>59</w:t>
      </w:r>
      <w:r>
        <w:rPr>
          <w:rFonts w:ascii="Times New Roman" w:eastAsia="仿宋_GB2312" w:hAnsi="Times New Roman" w:cs="仿宋_GB2312" w:hint="eastAsia"/>
          <w:color w:val="FF0000"/>
          <w:sz w:val="28"/>
          <w:szCs w:val="28"/>
          <w:lang w:eastAsia="zh-CN"/>
        </w:rPr>
        <w:t>周岁的人群；</w:t>
      </w:r>
    </w:p>
    <w:p w14:paraId="15D9BC0E" w14:textId="77777777" w:rsidR="0015102B" w:rsidRDefault="0015102B" w:rsidP="0015102B">
      <w:pPr>
        <w:pStyle w:val="Bodytext1"/>
        <w:spacing w:line="420" w:lineRule="exact"/>
        <w:ind w:firstLineChars="200"/>
        <w:rPr>
          <w:rFonts w:ascii="Times New Roman" w:eastAsia="仿宋_GB2312" w:hAnsi="Times New Roman" w:cs="仿宋_GB2312"/>
          <w:color w:val="FF0000"/>
          <w:sz w:val="28"/>
          <w:szCs w:val="28"/>
          <w:lang w:eastAsia="zh-CN"/>
        </w:rPr>
      </w:pPr>
      <w:r>
        <w:rPr>
          <w:rFonts w:ascii="Times New Roman" w:eastAsia="仿宋_GB2312" w:hAnsi="Times New Roman" w:cs="仿宋_GB2312" w:hint="eastAsia"/>
          <w:color w:val="FF0000"/>
          <w:sz w:val="28"/>
          <w:szCs w:val="28"/>
          <w:lang w:eastAsia="zh-CN"/>
        </w:rPr>
        <w:t>（二）</w:t>
      </w:r>
      <w:r>
        <w:rPr>
          <w:rFonts w:ascii="Times New Roman" w:eastAsia="仿宋_GB2312" w:hAnsi="Times New Roman" w:cs="仿宋_GB2312" w:hint="eastAsia"/>
          <w:color w:val="FF0000"/>
          <w:sz w:val="28"/>
          <w:szCs w:val="28"/>
          <w:lang w:eastAsia="zh-CN"/>
        </w:rPr>
        <w:t>60</w:t>
      </w:r>
      <w:r>
        <w:rPr>
          <w:rFonts w:ascii="Times New Roman" w:eastAsia="仿宋_GB2312" w:hAnsi="Times New Roman" w:cs="仿宋_GB2312" w:hint="eastAsia"/>
          <w:color w:val="FF0000"/>
          <w:sz w:val="28"/>
          <w:szCs w:val="28"/>
          <w:lang w:eastAsia="zh-CN"/>
        </w:rPr>
        <w:t>周岁及以上身体条件较好的老年人，预约后经接种单位充分评估健康状况后进行接种；</w:t>
      </w:r>
    </w:p>
    <w:p w14:paraId="5D1029A5" w14:textId="77777777" w:rsidR="0015102B" w:rsidRDefault="0015102B" w:rsidP="0015102B">
      <w:pPr>
        <w:pStyle w:val="Bodytext1"/>
        <w:spacing w:line="420" w:lineRule="exact"/>
        <w:ind w:firstLineChars="200"/>
        <w:rPr>
          <w:rFonts w:ascii="Times New Roman" w:eastAsia="仿宋_GB2312" w:hAnsi="Times New Roman" w:cs="仿宋_GB2312"/>
          <w:color w:val="FF0000"/>
          <w:sz w:val="28"/>
          <w:szCs w:val="28"/>
          <w:lang w:val="en-US" w:eastAsia="zh-CN"/>
        </w:rPr>
      </w:pPr>
      <w:r>
        <w:rPr>
          <w:rFonts w:ascii="Times New Roman" w:eastAsia="仿宋_GB2312" w:hAnsi="Times New Roman" w:cs="仿宋_GB2312" w:hint="eastAsia"/>
          <w:color w:val="FF0000"/>
          <w:sz w:val="28"/>
          <w:szCs w:val="28"/>
          <w:lang w:val="en-US" w:eastAsia="zh-CN"/>
        </w:rPr>
        <w:t>（三）未满</w:t>
      </w:r>
      <w:r>
        <w:rPr>
          <w:rFonts w:ascii="Times New Roman" w:eastAsia="仿宋_GB2312" w:hAnsi="Times New Roman" w:cs="仿宋_GB2312" w:hint="eastAsia"/>
          <w:color w:val="FF0000"/>
          <w:sz w:val="28"/>
          <w:szCs w:val="28"/>
          <w:lang w:val="en-US" w:eastAsia="zh-CN"/>
        </w:rPr>
        <w:t>18</w:t>
      </w:r>
      <w:r>
        <w:rPr>
          <w:rFonts w:ascii="Times New Roman" w:eastAsia="仿宋_GB2312" w:hAnsi="Times New Roman" w:cs="仿宋_GB2312" w:hint="eastAsia"/>
          <w:color w:val="FF0000"/>
          <w:sz w:val="28"/>
          <w:szCs w:val="28"/>
          <w:lang w:val="en-US" w:eastAsia="zh-CN"/>
        </w:rPr>
        <w:t>周岁的人员暂不安排预约接种。</w:t>
      </w:r>
    </w:p>
    <w:p w14:paraId="501A9780" w14:textId="77777777" w:rsidR="0015102B" w:rsidRDefault="0015102B" w:rsidP="0015102B">
      <w:pPr>
        <w:pStyle w:val="Bodytext1"/>
        <w:spacing w:line="420" w:lineRule="exact"/>
        <w:ind w:firstLineChars="200"/>
        <w:rPr>
          <w:rFonts w:ascii="Times New Roman" w:eastAsia="黑体" w:hAnsi="Times New Roman" w:cs="黑体"/>
          <w:sz w:val="28"/>
          <w:szCs w:val="28"/>
        </w:rPr>
      </w:pPr>
      <w:r>
        <w:rPr>
          <w:rFonts w:ascii="Times New Roman" w:eastAsia="黑体" w:hAnsi="Times New Roman" w:cs="黑体" w:hint="eastAsia"/>
          <w:sz w:val="28"/>
          <w:szCs w:val="28"/>
        </w:rPr>
        <w:t>二</w:t>
      </w:r>
      <w:r>
        <w:rPr>
          <w:rFonts w:ascii="Times New Roman" w:eastAsia="黑体" w:hAnsi="Times New Roman" w:cs="黑体" w:hint="eastAsia"/>
          <w:sz w:val="28"/>
          <w:szCs w:val="28"/>
          <w:lang w:eastAsia="zh-CN"/>
        </w:rPr>
        <w:t>、</w:t>
      </w:r>
      <w:r>
        <w:rPr>
          <w:rFonts w:ascii="Times New Roman" w:eastAsia="黑体" w:hAnsi="Times New Roman" w:cs="黑体" w:hint="eastAsia"/>
          <w:sz w:val="28"/>
          <w:szCs w:val="28"/>
        </w:rPr>
        <w:t>接种地点</w:t>
      </w:r>
    </w:p>
    <w:p w14:paraId="2732ED4E" w14:textId="77777777" w:rsidR="0015102B" w:rsidRDefault="0015102B" w:rsidP="0015102B">
      <w:pPr>
        <w:pStyle w:val="Bodytext2"/>
        <w:tabs>
          <w:tab w:val="left" w:pos="1630"/>
        </w:tabs>
        <w:spacing w:line="42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各地卫生健康行政部门指定</w:t>
      </w:r>
      <w:r>
        <w:rPr>
          <w:rFonts w:ascii="Times New Roman" w:eastAsia="仿宋_GB2312" w:hAnsi="Times New Roman" w:cs="仿宋_GB2312" w:hint="eastAsia"/>
          <w:sz w:val="28"/>
          <w:szCs w:val="28"/>
          <w:lang w:eastAsia="zh-CN"/>
        </w:rPr>
        <w:t>的</w:t>
      </w:r>
      <w:r>
        <w:rPr>
          <w:rFonts w:ascii="Times New Roman" w:eastAsia="仿宋_GB2312" w:hAnsi="Times New Roman" w:cs="仿宋_GB2312" w:hint="eastAsia"/>
          <w:sz w:val="28"/>
          <w:szCs w:val="28"/>
        </w:rPr>
        <w:t>接种单位（包括社区</w:t>
      </w:r>
      <w:r>
        <w:rPr>
          <w:rFonts w:ascii="Times New Roman" w:eastAsia="仿宋_GB2312" w:hAnsi="Times New Roman" w:cs="仿宋_GB2312" w:hint="eastAsia"/>
          <w:sz w:val="28"/>
          <w:szCs w:val="28"/>
          <w:lang w:eastAsia="zh-CN"/>
        </w:rPr>
        <w:t>卫生服务中心</w:t>
      </w:r>
      <w:r>
        <w:rPr>
          <w:rFonts w:ascii="Times New Roman" w:eastAsia="仿宋_GB2312" w:hAnsi="Times New Roman" w:cs="仿宋_GB2312" w:hint="eastAsia"/>
          <w:sz w:val="28"/>
          <w:szCs w:val="28"/>
        </w:rPr>
        <w:t>预防接种门诊</w:t>
      </w:r>
      <w:r>
        <w:rPr>
          <w:rFonts w:ascii="Times New Roman" w:eastAsia="仿宋_GB2312" w:hAnsi="Times New Roman" w:cs="仿宋_GB2312" w:hint="eastAsia"/>
          <w:sz w:val="28"/>
          <w:szCs w:val="28"/>
          <w:lang w:eastAsia="zh-CN"/>
        </w:rPr>
        <w:t>或</w:t>
      </w:r>
      <w:r>
        <w:rPr>
          <w:rFonts w:ascii="Times New Roman" w:eastAsia="仿宋_GB2312" w:hAnsi="Times New Roman" w:cs="仿宋_GB2312" w:hint="eastAsia"/>
          <w:sz w:val="28"/>
          <w:szCs w:val="28"/>
        </w:rPr>
        <w:t>医疗机构临时接种点），有条件的口岸检疫和边防检查单位可对本系统内接种对象开展新冠疫苗接种。</w:t>
      </w:r>
    </w:p>
    <w:p w14:paraId="67C6A113" w14:textId="77777777" w:rsidR="0015102B" w:rsidRDefault="0015102B" w:rsidP="0015102B">
      <w:pPr>
        <w:pStyle w:val="Bodytext1"/>
        <w:spacing w:line="420" w:lineRule="exact"/>
        <w:ind w:firstLineChars="200"/>
        <w:rPr>
          <w:rFonts w:ascii="Times New Roman" w:eastAsia="黑体" w:hAnsi="Times New Roman" w:cs="黑体"/>
          <w:sz w:val="28"/>
          <w:szCs w:val="28"/>
        </w:rPr>
      </w:pPr>
      <w:r>
        <w:rPr>
          <w:rFonts w:ascii="Times New Roman" w:eastAsia="黑体" w:hAnsi="Times New Roman" w:cs="黑体" w:hint="eastAsia"/>
          <w:sz w:val="28"/>
          <w:szCs w:val="28"/>
        </w:rPr>
        <w:t>三</w:t>
      </w:r>
      <w:r>
        <w:rPr>
          <w:rFonts w:ascii="Times New Roman" w:eastAsia="黑体" w:hAnsi="Times New Roman" w:cs="黑体" w:hint="eastAsia"/>
          <w:sz w:val="28"/>
          <w:szCs w:val="28"/>
          <w:lang w:eastAsia="zh-CN"/>
        </w:rPr>
        <w:t>、</w:t>
      </w:r>
      <w:r>
        <w:rPr>
          <w:rFonts w:ascii="Times New Roman" w:eastAsia="黑体" w:hAnsi="Times New Roman" w:cs="黑体" w:hint="eastAsia"/>
          <w:sz w:val="28"/>
          <w:szCs w:val="28"/>
        </w:rPr>
        <w:t>接种流程</w:t>
      </w:r>
    </w:p>
    <w:p w14:paraId="4A1E4AA4" w14:textId="77777777" w:rsidR="0015102B" w:rsidRDefault="0015102B" w:rsidP="0015102B">
      <w:pPr>
        <w:pStyle w:val="Bodytext1"/>
        <w:spacing w:line="420" w:lineRule="exact"/>
        <w:ind w:firstLineChars="200"/>
        <w:rPr>
          <w:rFonts w:ascii="Times New Roman" w:eastAsia="仿宋_GB2312" w:hAnsi="Times New Roman" w:cs="仿宋_GB2312"/>
          <w:color w:val="FF0000"/>
          <w:sz w:val="28"/>
          <w:szCs w:val="28"/>
          <w:lang w:val="en-US" w:eastAsia="zh-CN"/>
        </w:rPr>
      </w:pPr>
      <w:r>
        <w:rPr>
          <w:rFonts w:ascii="Times New Roman" w:eastAsia="楷体_GB2312" w:hAnsi="Times New Roman" w:cs="楷体_GB2312" w:hint="eastAsia"/>
          <w:sz w:val="28"/>
          <w:szCs w:val="28"/>
          <w:lang w:eastAsia="zh-CN"/>
        </w:rPr>
        <w:t>（一）</w:t>
      </w:r>
      <w:r>
        <w:rPr>
          <w:rFonts w:ascii="Times New Roman" w:eastAsia="楷体_GB2312" w:hAnsi="Times New Roman" w:cs="楷体_GB2312" w:hint="eastAsia"/>
          <w:sz w:val="28"/>
          <w:szCs w:val="28"/>
          <w:lang w:val="en-US" w:eastAsia="zh-CN"/>
        </w:rPr>
        <w:t>预约</w:t>
      </w:r>
      <w:r>
        <w:rPr>
          <w:rFonts w:ascii="Times New Roman" w:eastAsia="楷体_GB2312" w:hAnsi="Times New Roman" w:cs="楷体_GB2312" w:hint="eastAsia"/>
          <w:sz w:val="28"/>
          <w:szCs w:val="28"/>
        </w:rPr>
        <w:t>登记</w:t>
      </w:r>
      <w:r>
        <w:rPr>
          <w:rFonts w:ascii="Times New Roman" w:eastAsia="楷体_GB2312" w:hAnsi="Times New Roman" w:cs="楷体_GB2312" w:hint="eastAsia"/>
          <w:sz w:val="28"/>
          <w:szCs w:val="28"/>
          <w:lang w:eastAsia="zh-CN"/>
        </w:rPr>
        <w:t>。</w:t>
      </w:r>
      <w:r>
        <w:rPr>
          <w:rFonts w:ascii="Times New Roman" w:eastAsia="仿宋_GB2312" w:hAnsi="Times New Roman" w:cs="仿宋_GB2312" w:hint="eastAsia"/>
          <w:sz w:val="28"/>
          <w:szCs w:val="28"/>
        </w:rPr>
        <w:t>有意愿接种的对象配合相关行业主管部门和单位做好登记，并等待当地卫生健康行政部门统筹安排到指定的</w:t>
      </w:r>
      <w:r>
        <w:rPr>
          <w:rFonts w:ascii="Times New Roman" w:eastAsia="仿宋_GB2312" w:hAnsi="Times New Roman" w:cs="仿宋_GB2312" w:hint="eastAsia"/>
          <w:sz w:val="28"/>
          <w:szCs w:val="28"/>
          <w:lang w:eastAsia="zh-CN"/>
        </w:rPr>
        <w:t>接种单</w:t>
      </w:r>
      <w:r>
        <w:rPr>
          <w:rFonts w:ascii="Times New Roman" w:eastAsia="仿宋_GB2312" w:hAnsi="Times New Roman" w:cs="仿宋_GB2312" w:hint="eastAsia"/>
          <w:sz w:val="28"/>
          <w:szCs w:val="28"/>
          <w:lang w:eastAsia="zh-CN"/>
        </w:rPr>
        <w:lastRenderedPageBreak/>
        <w:t>位</w:t>
      </w:r>
      <w:r>
        <w:rPr>
          <w:rFonts w:ascii="Times New Roman" w:eastAsia="仿宋_GB2312" w:hAnsi="Times New Roman" w:cs="仿宋_GB2312" w:hint="eastAsia"/>
          <w:sz w:val="28"/>
          <w:szCs w:val="28"/>
        </w:rPr>
        <w:t>接种疫苗。</w:t>
      </w:r>
      <w:r>
        <w:rPr>
          <w:rFonts w:ascii="Times New Roman" w:eastAsia="仿宋_GB2312" w:hAnsi="Times New Roman" w:cs="仿宋_GB2312" w:hint="eastAsia"/>
          <w:color w:val="FF0000"/>
          <w:sz w:val="28"/>
          <w:szCs w:val="28"/>
          <w:lang w:val="en-US" w:eastAsia="zh-CN"/>
        </w:rPr>
        <w:t>符合条件的群众也可通过关注广西疾控微信公众号完成预建档，自助预约接种单位进行接种。</w:t>
      </w:r>
    </w:p>
    <w:p w14:paraId="07224F45" w14:textId="77777777" w:rsidR="0015102B" w:rsidRDefault="0015102B" w:rsidP="0015102B">
      <w:pPr>
        <w:pStyle w:val="Bodytext1"/>
        <w:spacing w:line="420" w:lineRule="exact"/>
        <w:ind w:firstLineChars="200"/>
        <w:rPr>
          <w:rFonts w:ascii="Times New Roman" w:eastAsia="仿宋_GB2312" w:hAnsi="Times New Roman" w:cs="仿宋_GB2312"/>
          <w:sz w:val="28"/>
          <w:szCs w:val="28"/>
        </w:rPr>
      </w:pPr>
      <w:r>
        <w:rPr>
          <w:rFonts w:ascii="Times New Roman" w:eastAsia="楷体_GB2312" w:hAnsi="Times New Roman" w:cs="楷体_GB2312" w:hint="eastAsia"/>
          <w:sz w:val="28"/>
          <w:szCs w:val="28"/>
        </w:rPr>
        <w:t>（二）接种服务流程。</w:t>
      </w:r>
      <w:r>
        <w:rPr>
          <w:rFonts w:ascii="Times New Roman" w:eastAsia="仿宋_GB2312" w:hAnsi="Times New Roman" w:cs="仿宋_GB2312" w:hint="eastAsia"/>
          <w:sz w:val="28"/>
          <w:szCs w:val="28"/>
        </w:rPr>
        <w:t>健康询问（预检）、信息登记、签署《新型冠状病毒疫苗知情同意书》、验证疫苗信息、接种疫苗、接种后现场留观</w:t>
      </w:r>
      <w:r>
        <w:rPr>
          <w:rFonts w:ascii="Times New Roman" w:eastAsia="仿宋_GB2312" w:hAnsi="Times New Roman" w:cs="仿宋_GB2312" w:hint="eastAsia"/>
          <w:sz w:val="28"/>
          <w:szCs w:val="28"/>
        </w:rPr>
        <w:t>30</w:t>
      </w:r>
      <w:r>
        <w:rPr>
          <w:rFonts w:ascii="Times New Roman" w:eastAsia="仿宋_GB2312" w:hAnsi="Times New Roman" w:cs="仿宋_GB2312" w:hint="eastAsia"/>
          <w:sz w:val="28"/>
          <w:szCs w:val="28"/>
        </w:rPr>
        <w:t>分钟。</w:t>
      </w:r>
    </w:p>
    <w:p w14:paraId="4A47CDCD" w14:textId="77777777" w:rsidR="0015102B" w:rsidRDefault="0015102B" w:rsidP="0015102B">
      <w:pPr>
        <w:pStyle w:val="Bodytext1"/>
        <w:spacing w:line="420" w:lineRule="exact"/>
        <w:ind w:firstLineChars="200"/>
        <w:rPr>
          <w:rFonts w:ascii="Times New Roman" w:eastAsia="仿宋_GB2312" w:hAnsi="Times New Roman" w:cs="仿宋_GB2312"/>
          <w:sz w:val="28"/>
          <w:szCs w:val="28"/>
        </w:rPr>
      </w:pPr>
      <w:r>
        <w:rPr>
          <w:rFonts w:ascii="Times New Roman" w:eastAsia="楷体_GB2312" w:hAnsi="Times New Roman" w:cs="楷体_GB2312" w:hint="eastAsia"/>
          <w:sz w:val="28"/>
          <w:szCs w:val="28"/>
        </w:rPr>
        <w:t>（三）接种程序。</w:t>
      </w:r>
      <w:r>
        <w:rPr>
          <w:rFonts w:ascii="Times New Roman" w:eastAsia="仿宋_GB2312" w:hAnsi="Times New Roman" w:cs="仿宋_GB2312" w:hint="eastAsia"/>
          <w:sz w:val="28"/>
          <w:szCs w:val="28"/>
          <w:lang w:eastAsia="zh-CN"/>
        </w:rPr>
        <w:t>接种</w:t>
      </w:r>
      <w:r>
        <w:rPr>
          <w:rFonts w:ascii="Times New Roman" w:eastAsia="仿宋_GB2312" w:hAnsi="Times New Roman" w:cs="仿宋_GB2312" w:hint="eastAsia"/>
          <w:sz w:val="28"/>
          <w:szCs w:val="28"/>
        </w:rPr>
        <w:t>2</w:t>
      </w:r>
      <w:r>
        <w:rPr>
          <w:rFonts w:ascii="Times New Roman" w:eastAsia="仿宋_GB2312" w:hAnsi="Times New Roman" w:cs="仿宋_GB2312" w:hint="eastAsia"/>
          <w:sz w:val="28"/>
          <w:szCs w:val="28"/>
        </w:rPr>
        <w:t>剂次，</w:t>
      </w:r>
      <w:r>
        <w:rPr>
          <w:rFonts w:ascii="Times New Roman" w:eastAsia="仿宋_GB2312" w:hAnsi="Times New Roman" w:cs="仿宋_GB2312" w:hint="eastAsia"/>
          <w:sz w:val="28"/>
          <w:szCs w:val="28"/>
          <w:lang w:eastAsia="zh-CN"/>
        </w:rPr>
        <w:t>间隔</w:t>
      </w:r>
      <w:r>
        <w:rPr>
          <w:rFonts w:ascii="Times New Roman" w:eastAsia="仿宋_GB2312" w:hAnsi="Times New Roman" w:cs="仿宋_GB2312" w:hint="eastAsia"/>
          <w:sz w:val="28"/>
          <w:szCs w:val="28"/>
          <w:lang w:val="en-US" w:eastAsia="zh-CN"/>
        </w:rPr>
        <w:t>14-28</w:t>
      </w:r>
      <w:r>
        <w:rPr>
          <w:rFonts w:ascii="Times New Roman" w:eastAsia="仿宋_GB2312" w:hAnsi="Times New Roman" w:cs="仿宋_GB2312" w:hint="eastAsia"/>
          <w:sz w:val="28"/>
          <w:szCs w:val="28"/>
        </w:rPr>
        <w:t>天。</w:t>
      </w:r>
    </w:p>
    <w:p w14:paraId="3FAF131B" w14:textId="77777777" w:rsidR="0015102B" w:rsidRDefault="0015102B" w:rsidP="0015102B">
      <w:pPr>
        <w:pStyle w:val="Bodytext1"/>
        <w:spacing w:line="420" w:lineRule="exact"/>
        <w:ind w:firstLineChars="200"/>
        <w:rPr>
          <w:rFonts w:ascii="Times New Roman" w:eastAsia="仿宋_GB2312" w:hAnsi="Times New Roman" w:cs="仿宋_GB2312"/>
          <w:sz w:val="28"/>
          <w:szCs w:val="28"/>
          <w:lang w:eastAsia="zh-CN"/>
        </w:rPr>
      </w:pPr>
      <w:bookmarkStart w:id="3" w:name="bookmark36"/>
      <w:bookmarkEnd w:id="3"/>
      <w:r>
        <w:rPr>
          <w:rFonts w:ascii="Times New Roman" w:eastAsia="楷体_GB2312" w:hAnsi="Times New Roman" w:cs="楷体_GB2312" w:hint="eastAsia"/>
          <w:sz w:val="28"/>
          <w:szCs w:val="28"/>
        </w:rPr>
        <w:t>（四）接种剂量、部位、途径</w:t>
      </w:r>
      <w:r>
        <w:rPr>
          <w:rFonts w:ascii="Times New Roman" w:eastAsia="楷体_GB2312" w:hAnsi="Times New Roman" w:cs="楷体_GB2312" w:hint="eastAsia"/>
          <w:sz w:val="28"/>
          <w:szCs w:val="28"/>
          <w:lang w:eastAsia="zh-CN"/>
        </w:rPr>
        <w:t>。</w:t>
      </w:r>
      <w:r>
        <w:rPr>
          <w:rFonts w:ascii="Times New Roman" w:eastAsia="仿宋_GB2312" w:hAnsi="Times New Roman" w:cs="仿宋_GB2312" w:hint="eastAsia"/>
          <w:sz w:val="28"/>
          <w:szCs w:val="28"/>
          <w:lang w:val="en-US" w:eastAsia="zh-CN"/>
        </w:rPr>
        <w:t>0.5ml/</w:t>
      </w:r>
      <w:r>
        <w:rPr>
          <w:rFonts w:ascii="Times New Roman" w:eastAsia="仿宋_GB2312" w:hAnsi="Times New Roman" w:cs="仿宋_GB2312" w:hint="eastAsia"/>
          <w:sz w:val="28"/>
          <w:szCs w:val="28"/>
          <w:lang w:eastAsia="zh-CN"/>
        </w:rPr>
        <w:t>剂次，上臂外侧三角肌，肌肉注射。</w:t>
      </w:r>
    </w:p>
    <w:p w14:paraId="3A7CC049" w14:textId="77777777" w:rsidR="0015102B" w:rsidRDefault="0015102B" w:rsidP="0015102B">
      <w:pPr>
        <w:pStyle w:val="Bodytext1"/>
        <w:spacing w:line="420" w:lineRule="exact"/>
        <w:ind w:firstLineChars="200"/>
        <w:rPr>
          <w:rFonts w:ascii="Times New Roman" w:eastAsia="黑体" w:hAnsi="Times New Roman" w:cs="黑体"/>
          <w:sz w:val="28"/>
          <w:szCs w:val="28"/>
        </w:rPr>
      </w:pPr>
      <w:r>
        <w:rPr>
          <w:rFonts w:ascii="Times New Roman" w:eastAsia="黑体" w:hAnsi="Times New Roman" w:cs="黑体" w:hint="eastAsia"/>
          <w:sz w:val="28"/>
          <w:szCs w:val="28"/>
        </w:rPr>
        <w:t>四</w:t>
      </w:r>
      <w:r>
        <w:rPr>
          <w:rFonts w:ascii="Times New Roman" w:eastAsia="黑体" w:hAnsi="Times New Roman" w:cs="黑体" w:hint="eastAsia"/>
          <w:sz w:val="28"/>
          <w:szCs w:val="28"/>
          <w:lang w:eastAsia="zh-CN"/>
        </w:rPr>
        <w:t>、</w:t>
      </w:r>
      <w:r>
        <w:rPr>
          <w:rFonts w:ascii="Times New Roman" w:eastAsia="黑体" w:hAnsi="Times New Roman" w:cs="黑体" w:hint="eastAsia"/>
          <w:sz w:val="28"/>
          <w:szCs w:val="28"/>
        </w:rPr>
        <w:t>不良反应</w:t>
      </w:r>
    </w:p>
    <w:p w14:paraId="5EE98350" w14:textId="77777777" w:rsidR="0015102B" w:rsidRDefault="0015102B" w:rsidP="0015102B">
      <w:pPr>
        <w:pStyle w:val="Bodytext1"/>
        <w:spacing w:line="420" w:lineRule="exact"/>
        <w:ind w:firstLineChars="200"/>
        <w:rPr>
          <w:rFonts w:ascii="Times New Roman" w:eastAsia="仿宋_GB2312" w:hAnsi="Times New Roman" w:cs="仿宋_GB2312"/>
          <w:sz w:val="28"/>
          <w:szCs w:val="28"/>
        </w:rPr>
      </w:pPr>
      <w:r>
        <w:rPr>
          <w:rFonts w:ascii="Times New Roman" w:eastAsia="楷体_GB2312" w:hAnsi="Times New Roman" w:cs="楷体_GB2312" w:hint="eastAsia"/>
          <w:sz w:val="28"/>
          <w:szCs w:val="28"/>
          <w:lang w:eastAsia="zh-CN"/>
        </w:rPr>
        <w:t>（一）</w:t>
      </w:r>
      <w:r>
        <w:rPr>
          <w:rFonts w:ascii="Times New Roman" w:eastAsia="楷体_GB2312" w:hAnsi="Times New Roman" w:cs="楷体_GB2312" w:hint="eastAsia"/>
          <w:sz w:val="28"/>
          <w:szCs w:val="28"/>
        </w:rPr>
        <w:t>常见不良反应：</w:t>
      </w:r>
      <w:r>
        <w:rPr>
          <w:rFonts w:ascii="Times New Roman" w:eastAsia="仿宋_GB2312" w:hAnsi="Times New Roman" w:cs="仿宋_GB2312" w:hint="eastAsia"/>
          <w:sz w:val="28"/>
          <w:szCs w:val="28"/>
          <w:lang w:val="en-US" w:eastAsia="zh-CN"/>
        </w:rPr>
        <w:t>1.</w:t>
      </w:r>
      <w:r>
        <w:rPr>
          <w:rFonts w:ascii="Times New Roman" w:eastAsia="仿宋_GB2312" w:hAnsi="Times New Roman" w:cs="仿宋_GB2312" w:hint="eastAsia"/>
          <w:sz w:val="28"/>
          <w:szCs w:val="28"/>
        </w:rPr>
        <w:t>一般接种</w:t>
      </w:r>
      <w:r>
        <w:rPr>
          <w:rFonts w:ascii="Times New Roman" w:eastAsia="仿宋_GB2312" w:hAnsi="Times New Roman" w:cs="仿宋_GB2312" w:hint="eastAsia"/>
          <w:sz w:val="28"/>
          <w:szCs w:val="28"/>
          <w:lang w:eastAsia="zh-CN"/>
        </w:rPr>
        <w:t>疫苗</w:t>
      </w:r>
      <w:r>
        <w:rPr>
          <w:rFonts w:ascii="Times New Roman" w:eastAsia="仿宋_GB2312" w:hAnsi="Times New Roman" w:cs="仿宋_GB2312" w:hint="eastAsia"/>
          <w:sz w:val="28"/>
          <w:szCs w:val="28"/>
        </w:rPr>
        <w:t>后注射部位可能出现疼痛、红肿和</w:t>
      </w:r>
      <w:r>
        <w:rPr>
          <w:rFonts w:ascii="Times New Roman" w:eastAsia="仿宋_GB2312" w:hAnsi="Times New Roman" w:cs="仿宋_GB2312" w:hint="eastAsia"/>
          <w:sz w:val="28"/>
          <w:szCs w:val="28"/>
          <w:lang w:eastAsia="zh-CN"/>
        </w:rPr>
        <w:t>瘙痒</w:t>
      </w:r>
      <w:r>
        <w:rPr>
          <w:rFonts w:ascii="Times New Roman" w:eastAsia="仿宋_GB2312" w:hAnsi="Times New Roman" w:cs="仿宋_GB2312" w:hint="eastAsia"/>
          <w:sz w:val="28"/>
          <w:szCs w:val="28"/>
        </w:rPr>
        <w:t>，多数情况下于</w:t>
      </w:r>
      <w:r>
        <w:rPr>
          <w:rFonts w:ascii="Times New Roman" w:eastAsia="仿宋_GB2312" w:hAnsi="Times New Roman" w:cs="仿宋_GB2312" w:hint="eastAsia"/>
          <w:sz w:val="28"/>
          <w:szCs w:val="28"/>
        </w:rPr>
        <w:t>2</w:t>
      </w:r>
      <w:r>
        <w:rPr>
          <w:rFonts w:ascii="Times New Roman" w:eastAsia="仿宋_GB2312" w:hAnsi="Times New Roman" w:cs="仿宋_GB2312" w:hint="eastAsia"/>
          <w:sz w:val="28"/>
          <w:szCs w:val="28"/>
          <w:lang w:val="en-US" w:eastAsia="zh-CN"/>
        </w:rPr>
        <w:t>-</w:t>
      </w:r>
      <w:r>
        <w:rPr>
          <w:rFonts w:ascii="Times New Roman" w:eastAsia="仿宋_GB2312" w:hAnsi="Times New Roman" w:cs="仿宋_GB2312" w:hint="eastAsia"/>
          <w:sz w:val="28"/>
          <w:szCs w:val="28"/>
        </w:rPr>
        <w:t>3</w:t>
      </w:r>
      <w:r>
        <w:rPr>
          <w:rFonts w:ascii="Times New Roman" w:eastAsia="仿宋_GB2312" w:hAnsi="Times New Roman" w:cs="仿宋_GB2312" w:hint="eastAsia"/>
          <w:sz w:val="28"/>
          <w:szCs w:val="28"/>
        </w:rPr>
        <w:t>天内自行消失；</w:t>
      </w:r>
      <w:r>
        <w:rPr>
          <w:rFonts w:ascii="Times New Roman" w:eastAsia="仿宋_GB2312" w:hAnsi="Times New Roman" w:cs="仿宋_GB2312" w:hint="eastAsia"/>
          <w:sz w:val="28"/>
          <w:szCs w:val="28"/>
          <w:lang w:val="en-US" w:eastAsia="zh-CN"/>
        </w:rPr>
        <w:t>2.</w:t>
      </w:r>
      <w:r>
        <w:rPr>
          <w:rFonts w:ascii="Times New Roman" w:eastAsia="仿宋_GB2312" w:hAnsi="Times New Roman" w:cs="仿宋_GB2312" w:hint="eastAsia"/>
          <w:sz w:val="28"/>
          <w:szCs w:val="28"/>
        </w:rPr>
        <w:t>接种疫苗后可能出现一过性发热反应，短期内自行消失，不需处理。</w:t>
      </w:r>
    </w:p>
    <w:p w14:paraId="3F5F8940" w14:textId="77777777" w:rsidR="0015102B" w:rsidRDefault="0015102B" w:rsidP="0015102B">
      <w:pPr>
        <w:pStyle w:val="Bodytext1"/>
        <w:spacing w:line="420" w:lineRule="exact"/>
        <w:ind w:firstLineChars="200"/>
        <w:rPr>
          <w:rFonts w:ascii="Times New Roman" w:eastAsia="仿宋_GB2312" w:hAnsi="Times New Roman" w:cs="仿宋_GB2312"/>
          <w:sz w:val="28"/>
          <w:szCs w:val="28"/>
          <w:lang w:eastAsia="zh-CN"/>
        </w:rPr>
      </w:pPr>
      <w:r>
        <w:rPr>
          <w:rFonts w:ascii="Times New Roman" w:eastAsia="楷体_GB2312" w:hAnsi="Times New Roman" w:cs="楷体_GB2312" w:hint="eastAsia"/>
          <w:sz w:val="28"/>
          <w:szCs w:val="28"/>
          <w:lang w:eastAsia="zh-CN"/>
        </w:rPr>
        <w:t>（二）</w:t>
      </w:r>
      <w:r>
        <w:rPr>
          <w:rFonts w:ascii="Times New Roman" w:eastAsia="楷体_GB2312" w:hAnsi="Times New Roman" w:cs="楷体_GB2312" w:hint="eastAsia"/>
          <w:sz w:val="28"/>
          <w:szCs w:val="28"/>
        </w:rPr>
        <w:t>罕见不良反应</w:t>
      </w:r>
      <w:r>
        <w:rPr>
          <w:rFonts w:ascii="Times New Roman" w:eastAsia="楷体_GB2312" w:hAnsi="Times New Roman" w:cs="楷体_GB2312" w:hint="eastAsia"/>
          <w:sz w:val="28"/>
          <w:szCs w:val="28"/>
        </w:rPr>
        <w:t>:</w:t>
      </w:r>
      <w:r>
        <w:rPr>
          <w:rFonts w:ascii="Times New Roman" w:eastAsia="仿宋_GB2312" w:hAnsi="Times New Roman" w:cs="仿宋_GB2312" w:hint="eastAsia"/>
          <w:sz w:val="28"/>
          <w:szCs w:val="28"/>
          <w:lang w:val="en-US" w:eastAsia="zh-CN"/>
        </w:rPr>
        <w:t>1.</w:t>
      </w:r>
      <w:r>
        <w:rPr>
          <w:rFonts w:ascii="Times New Roman" w:eastAsia="仿宋_GB2312" w:hAnsi="Times New Roman" w:cs="仿宋_GB2312" w:hint="eastAsia"/>
          <w:sz w:val="28"/>
          <w:szCs w:val="28"/>
        </w:rPr>
        <w:t>接种部位出现严重红肿；</w:t>
      </w:r>
      <w:r>
        <w:rPr>
          <w:rFonts w:ascii="Times New Roman" w:eastAsia="仿宋_GB2312" w:hAnsi="Times New Roman" w:cs="仿宋_GB2312" w:hint="eastAsia"/>
          <w:sz w:val="28"/>
          <w:szCs w:val="28"/>
          <w:lang w:val="en-US" w:eastAsia="zh-CN"/>
        </w:rPr>
        <w:t>2.</w:t>
      </w:r>
      <w:r>
        <w:rPr>
          <w:rFonts w:ascii="Times New Roman" w:eastAsia="仿宋_GB2312" w:hAnsi="Times New Roman" w:cs="仿宋_GB2312" w:hint="eastAsia"/>
          <w:sz w:val="28"/>
          <w:szCs w:val="28"/>
        </w:rPr>
        <w:t>重度发热反应</w:t>
      </w:r>
      <w:r>
        <w:rPr>
          <w:rFonts w:ascii="Times New Roman" w:eastAsia="仿宋_GB2312" w:hAnsi="Times New Roman" w:cs="仿宋_GB2312" w:hint="eastAsia"/>
          <w:sz w:val="28"/>
          <w:szCs w:val="28"/>
          <w:lang w:eastAsia="zh-CN"/>
        </w:rPr>
        <w:t>。</w:t>
      </w:r>
    </w:p>
    <w:p w14:paraId="4F213963" w14:textId="77777777" w:rsidR="0015102B" w:rsidRDefault="0015102B" w:rsidP="0015102B">
      <w:pPr>
        <w:pStyle w:val="Bodytext1"/>
        <w:spacing w:line="420" w:lineRule="exact"/>
        <w:ind w:firstLineChars="200"/>
        <w:rPr>
          <w:rFonts w:ascii="Times New Roman" w:eastAsia="仿宋_GB2312" w:hAnsi="Times New Roman" w:cs="仿宋_GB2312"/>
          <w:sz w:val="28"/>
          <w:szCs w:val="28"/>
        </w:rPr>
      </w:pPr>
      <w:r>
        <w:rPr>
          <w:rFonts w:ascii="Times New Roman" w:eastAsia="楷体_GB2312" w:hAnsi="Times New Roman" w:cs="楷体_GB2312" w:hint="eastAsia"/>
          <w:sz w:val="28"/>
          <w:szCs w:val="28"/>
          <w:lang w:eastAsia="zh-CN"/>
        </w:rPr>
        <w:t>（三）</w:t>
      </w:r>
      <w:r>
        <w:rPr>
          <w:rFonts w:ascii="Times New Roman" w:eastAsia="楷体_GB2312" w:hAnsi="Times New Roman" w:cs="楷体_GB2312" w:hint="eastAsia"/>
          <w:sz w:val="28"/>
          <w:szCs w:val="28"/>
        </w:rPr>
        <w:t>极罕见不良反应：</w:t>
      </w:r>
      <w:r>
        <w:rPr>
          <w:rFonts w:ascii="Times New Roman" w:eastAsia="仿宋_GB2312" w:hAnsi="Times New Roman" w:cs="仿宋_GB2312" w:hint="eastAsia"/>
          <w:sz w:val="28"/>
          <w:szCs w:val="28"/>
          <w:lang w:val="en-US" w:eastAsia="zh-CN"/>
        </w:rPr>
        <w:t>1.</w:t>
      </w:r>
      <w:r>
        <w:rPr>
          <w:rFonts w:ascii="Times New Roman" w:eastAsia="仿宋_GB2312" w:hAnsi="Times New Roman" w:cs="仿宋_GB2312" w:hint="eastAsia"/>
          <w:sz w:val="28"/>
          <w:szCs w:val="28"/>
        </w:rPr>
        <w:t>过敏性皮疹；</w:t>
      </w:r>
      <w:r>
        <w:rPr>
          <w:rFonts w:ascii="Times New Roman" w:eastAsia="仿宋_GB2312" w:hAnsi="Times New Roman" w:cs="仿宋_GB2312" w:hint="eastAsia"/>
          <w:sz w:val="28"/>
          <w:szCs w:val="28"/>
          <w:lang w:val="en-US" w:eastAsia="zh-CN"/>
        </w:rPr>
        <w:t>2.</w:t>
      </w:r>
      <w:r>
        <w:rPr>
          <w:rFonts w:ascii="Times New Roman" w:eastAsia="仿宋_GB2312" w:hAnsi="Times New Roman" w:cs="仿宋_GB2312" w:hint="eastAsia"/>
          <w:sz w:val="28"/>
          <w:szCs w:val="28"/>
        </w:rPr>
        <w:t>过敏性</w:t>
      </w:r>
      <w:r>
        <w:rPr>
          <w:rFonts w:ascii="Times New Roman" w:eastAsia="仿宋_GB2312" w:hAnsi="Times New Roman" w:cs="仿宋_GB2312" w:hint="eastAsia"/>
          <w:sz w:val="28"/>
          <w:szCs w:val="28"/>
          <w:lang w:eastAsia="zh-CN"/>
        </w:rPr>
        <w:t>紫癜</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lang w:val="en-US" w:eastAsia="zh-CN"/>
        </w:rPr>
        <w:t>3.</w:t>
      </w:r>
      <w:r>
        <w:rPr>
          <w:rFonts w:ascii="Times New Roman" w:eastAsia="仿宋_GB2312" w:hAnsi="Times New Roman" w:cs="仿宋_GB2312" w:hint="eastAsia"/>
          <w:sz w:val="28"/>
          <w:szCs w:val="28"/>
        </w:rPr>
        <w:t>过敏性休克。</w:t>
      </w:r>
    </w:p>
    <w:p w14:paraId="48A35C56" w14:textId="77777777" w:rsidR="0015102B" w:rsidRDefault="0015102B" w:rsidP="0015102B">
      <w:pPr>
        <w:pStyle w:val="Bodytext1"/>
        <w:tabs>
          <w:tab w:val="left" w:pos="987"/>
        </w:tabs>
        <w:spacing w:line="420" w:lineRule="exact"/>
        <w:ind w:firstLineChars="200"/>
        <w:rPr>
          <w:rFonts w:ascii="Times New Roman" w:eastAsia="仿宋_GB2312" w:hAnsi="Times New Roman" w:cs="仿宋_GB2312"/>
          <w:sz w:val="28"/>
          <w:szCs w:val="28"/>
        </w:rPr>
      </w:pPr>
      <w:bookmarkStart w:id="4" w:name="bookmark37"/>
      <w:r>
        <w:rPr>
          <w:rFonts w:ascii="Times New Roman" w:eastAsia="黑体" w:hAnsi="Times New Roman" w:cs="黑体" w:hint="eastAsia"/>
          <w:sz w:val="28"/>
          <w:szCs w:val="28"/>
        </w:rPr>
        <w:t>五</w:t>
      </w:r>
      <w:bookmarkEnd w:id="4"/>
      <w:r>
        <w:rPr>
          <w:rFonts w:ascii="Times New Roman" w:eastAsia="黑体" w:hAnsi="Times New Roman" w:cs="黑体" w:hint="eastAsia"/>
          <w:sz w:val="28"/>
          <w:szCs w:val="28"/>
        </w:rPr>
        <w:t>、禁忌</w:t>
      </w:r>
    </w:p>
    <w:p w14:paraId="3E1A331F" w14:textId="77777777" w:rsidR="0015102B" w:rsidRDefault="0015102B" w:rsidP="0015102B">
      <w:pPr>
        <w:pStyle w:val="Bodytext1"/>
        <w:numPr>
          <w:ilvl w:val="0"/>
          <w:numId w:val="1"/>
        </w:numPr>
        <w:tabs>
          <w:tab w:val="left" w:pos="987"/>
        </w:tabs>
        <w:spacing w:line="420" w:lineRule="exact"/>
        <w:ind w:firstLineChars="200"/>
        <w:rPr>
          <w:rFonts w:ascii="Times New Roman" w:eastAsia="仿宋_GB2312" w:hAnsi="Times New Roman" w:cs="仿宋_GB2312"/>
          <w:sz w:val="28"/>
          <w:szCs w:val="28"/>
          <w:lang w:val="en-US" w:eastAsia="zh-CN"/>
        </w:rPr>
      </w:pPr>
      <w:bookmarkStart w:id="5" w:name="bookmark38"/>
      <w:bookmarkStart w:id="6" w:name="bookmark40"/>
      <w:bookmarkEnd w:id="5"/>
      <w:r>
        <w:rPr>
          <w:rFonts w:ascii="Times New Roman" w:eastAsia="仿宋_GB2312" w:hAnsi="Times New Roman" w:cs="仿宋_GB2312" w:hint="eastAsia"/>
          <w:sz w:val="28"/>
          <w:szCs w:val="28"/>
          <w:lang w:val="en-US" w:eastAsia="zh-CN"/>
        </w:rPr>
        <w:t>已知对疫苗所含任何成分，包括辅料过敏者。</w:t>
      </w:r>
    </w:p>
    <w:p w14:paraId="0E280AF9" w14:textId="77777777" w:rsidR="0015102B" w:rsidRDefault="0015102B" w:rsidP="0015102B">
      <w:pPr>
        <w:pStyle w:val="Bodytext1"/>
        <w:numPr>
          <w:ilvl w:val="0"/>
          <w:numId w:val="1"/>
        </w:numPr>
        <w:tabs>
          <w:tab w:val="left" w:pos="987"/>
        </w:tabs>
        <w:spacing w:line="420" w:lineRule="exact"/>
        <w:ind w:firstLineChars="200"/>
        <w:rPr>
          <w:rFonts w:ascii="Times New Roman" w:eastAsia="仿宋_GB2312" w:hAnsi="Times New Roman" w:cs="仿宋_GB2312"/>
          <w:sz w:val="28"/>
          <w:szCs w:val="28"/>
          <w:lang w:val="en-US" w:eastAsia="zh-CN"/>
        </w:rPr>
      </w:pPr>
      <w:r>
        <w:rPr>
          <w:rFonts w:ascii="Times New Roman" w:eastAsia="仿宋_GB2312" w:hAnsi="Times New Roman" w:cs="仿宋_GB2312" w:hint="eastAsia"/>
          <w:sz w:val="28"/>
          <w:szCs w:val="28"/>
          <w:lang w:val="en-US" w:eastAsia="zh-CN"/>
        </w:rPr>
        <w:t>患急性疾病、严重慢性疾病、慢性疾病的急性发作期和发热者。</w:t>
      </w:r>
    </w:p>
    <w:p w14:paraId="3139BCB6" w14:textId="77777777" w:rsidR="0015102B" w:rsidRDefault="0015102B" w:rsidP="0015102B">
      <w:pPr>
        <w:pStyle w:val="Bodytext1"/>
        <w:numPr>
          <w:ilvl w:val="0"/>
          <w:numId w:val="1"/>
        </w:numPr>
        <w:tabs>
          <w:tab w:val="left" w:pos="987"/>
        </w:tabs>
        <w:spacing w:line="420" w:lineRule="exact"/>
        <w:ind w:firstLineChars="200"/>
        <w:rPr>
          <w:rFonts w:ascii="Times New Roman" w:eastAsia="仿宋_GB2312" w:hAnsi="Times New Roman" w:cs="仿宋_GB2312"/>
          <w:sz w:val="28"/>
          <w:szCs w:val="28"/>
          <w:lang w:val="en-US" w:eastAsia="zh-CN"/>
        </w:rPr>
      </w:pPr>
      <w:r>
        <w:rPr>
          <w:rFonts w:ascii="Times New Roman" w:eastAsia="仿宋_GB2312" w:hAnsi="Times New Roman" w:cs="仿宋_GB2312" w:hint="eastAsia"/>
          <w:sz w:val="28"/>
          <w:szCs w:val="28"/>
          <w:lang w:val="en-US" w:eastAsia="zh-CN"/>
        </w:rPr>
        <w:t>妊娠期妇女。</w:t>
      </w:r>
    </w:p>
    <w:p w14:paraId="0F096C2F" w14:textId="77777777" w:rsidR="0015102B" w:rsidRDefault="0015102B" w:rsidP="0015102B">
      <w:pPr>
        <w:pStyle w:val="Bodytext1"/>
        <w:numPr>
          <w:ilvl w:val="0"/>
          <w:numId w:val="1"/>
        </w:numPr>
        <w:tabs>
          <w:tab w:val="left" w:pos="987"/>
        </w:tabs>
        <w:spacing w:line="420" w:lineRule="exact"/>
        <w:ind w:firstLineChars="200"/>
        <w:rPr>
          <w:rFonts w:ascii="Times New Roman" w:eastAsia="仿宋_GB2312" w:hAnsi="Times New Roman" w:cs="仿宋_GB2312"/>
          <w:sz w:val="28"/>
          <w:szCs w:val="28"/>
          <w:lang w:val="en-US" w:eastAsia="zh-CN"/>
        </w:rPr>
      </w:pPr>
      <w:r>
        <w:rPr>
          <w:rFonts w:ascii="Times New Roman" w:eastAsia="仿宋_GB2312" w:hAnsi="Times New Roman" w:cs="仿宋_GB2312" w:hint="eastAsia"/>
          <w:sz w:val="28"/>
          <w:szCs w:val="28"/>
          <w:lang w:val="en-US" w:eastAsia="zh-CN"/>
        </w:rPr>
        <w:t>患未控制的癫痫和其他进行性神经系统疾病者，有格林巴利综合症病史者。</w:t>
      </w:r>
    </w:p>
    <w:p w14:paraId="77880749" w14:textId="77777777" w:rsidR="0015102B" w:rsidRDefault="0015102B" w:rsidP="0015102B">
      <w:pPr>
        <w:pStyle w:val="Bodytext1"/>
        <w:numPr>
          <w:ilvl w:val="0"/>
          <w:numId w:val="1"/>
        </w:numPr>
        <w:tabs>
          <w:tab w:val="left" w:pos="987"/>
        </w:tabs>
        <w:spacing w:line="420" w:lineRule="exact"/>
        <w:ind w:firstLineChars="200"/>
        <w:rPr>
          <w:rFonts w:ascii="Times New Roman" w:eastAsia="仿宋_GB2312" w:hAnsi="Times New Roman" w:cs="仿宋_GB2312"/>
          <w:sz w:val="28"/>
          <w:szCs w:val="28"/>
          <w:lang w:val="en-US" w:eastAsia="zh-CN"/>
        </w:rPr>
      </w:pPr>
      <w:r>
        <w:rPr>
          <w:rFonts w:ascii="Times New Roman" w:eastAsia="仿宋_GB2312" w:hAnsi="Times New Roman" w:cs="仿宋_GB2312" w:hint="eastAsia"/>
          <w:sz w:val="28"/>
          <w:szCs w:val="28"/>
          <w:lang w:val="en-US" w:eastAsia="zh-CN"/>
        </w:rPr>
        <w:t>既往发生过疫苗严重过敏反应（如急性过敏反应、荨麻疹、皮肤湿疹、呼吸困难、血管性神经性水肿和腹痛）或对新型冠状病毒灭活疫苗已知成份过敏</w:t>
      </w:r>
    </w:p>
    <w:p w14:paraId="388C6EE9" w14:textId="77777777" w:rsidR="0015102B" w:rsidRDefault="0015102B" w:rsidP="0015102B">
      <w:pPr>
        <w:pStyle w:val="Bodytext1"/>
        <w:numPr>
          <w:ilvl w:val="0"/>
          <w:numId w:val="1"/>
        </w:numPr>
        <w:tabs>
          <w:tab w:val="left" w:pos="987"/>
        </w:tabs>
        <w:spacing w:line="420" w:lineRule="exact"/>
        <w:ind w:firstLineChars="200"/>
        <w:rPr>
          <w:rFonts w:ascii="Times New Roman" w:eastAsia="仿宋_GB2312" w:hAnsi="Times New Roman" w:cs="仿宋_GB2312"/>
          <w:sz w:val="28"/>
          <w:szCs w:val="28"/>
          <w:lang w:eastAsia="zh-CN"/>
        </w:rPr>
      </w:pPr>
      <w:r>
        <w:rPr>
          <w:rFonts w:ascii="Times New Roman" w:eastAsia="仿宋_GB2312" w:hAnsi="Times New Roman" w:cs="仿宋_GB2312" w:hint="eastAsia"/>
          <w:sz w:val="28"/>
          <w:szCs w:val="28"/>
          <w:lang w:val="en-US" w:eastAsia="zh-CN"/>
        </w:rPr>
        <w:t>有惊厥、癫痫、脑病、或神经疾病史或家族史</w:t>
      </w:r>
    </w:p>
    <w:p w14:paraId="7E87AFFD" w14:textId="77777777" w:rsidR="0015102B" w:rsidRDefault="0015102B" w:rsidP="0015102B">
      <w:pPr>
        <w:pStyle w:val="Bodytext1"/>
        <w:tabs>
          <w:tab w:val="left" w:pos="987"/>
        </w:tabs>
        <w:spacing w:line="420" w:lineRule="exact"/>
        <w:ind w:firstLineChars="200"/>
        <w:rPr>
          <w:rFonts w:ascii="Times New Roman" w:eastAsia="黑体" w:hAnsi="Times New Roman" w:cs="黑体"/>
          <w:sz w:val="28"/>
          <w:szCs w:val="28"/>
        </w:rPr>
      </w:pPr>
      <w:r>
        <w:rPr>
          <w:rFonts w:ascii="Times New Roman" w:eastAsia="黑体" w:hAnsi="Times New Roman" w:cs="黑体" w:hint="eastAsia"/>
          <w:sz w:val="28"/>
          <w:szCs w:val="28"/>
        </w:rPr>
        <w:t>六</w:t>
      </w:r>
      <w:bookmarkEnd w:id="6"/>
      <w:r>
        <w:rPr>
          <w:rFonts w:ascii="Times New Roman" w:eastAsia="黑体" w:hAnsi="Times New Roman" w:cs="黑体" w:hint="eastAsia"/>
          <w:sz w:val="28"/>
          <w:szCs w:val="28"/>
        </w:rPr>
        <w:t>、注意事项</w:t>
      </w:r>
    </w:p>
    <w:p w14:paraId="36778AD3" w14:textId="77777777" w:rsidR="0015102B" w:rsidRDefault="0015102B" w:rsidP="0015102B">
      <w:pPr>
        <w:pStyle w:val="Bodytext1"/>
        <w:tabs>
          <w:tab w:val="left" w:pos="814"/>
        </w:tabs>
        <w:spacing w:line="420" w:lineRule="exact"/>
        <w:ind w:firstLineChars="200"/>
        <w:rPr>
          <w:rFonts w:ascii="Times New Roman" w:eastAsia="仿宋_GB2312" w:hAnsi="Times New Roman" w:cs="仿宋_GB2312"/>
          <w:sz w:val="28"/>
          <w:szCs w:val="28"/>
          <w:lang w:eastAsia="zh-CN"/>
        </w:rPr>
      </w:pPr>
      <w:bookmarkStart w:id="7" w:name="bookmark41"/>
      <w:bookmarkEnd w:id="7"/>
      <w:r>
        <w:rPr>
          <w:rFonts w:ascii="Times New Roman" w:eastAsia="仿宋_GB2312" w:hAnsi="Times New Roman" w:cs="仿宋_GB2312" w:hint="eastAsia"/>
          <w:sz w:val="28"/>
          <w:szCs w:val="28"/>
          <w:lang w:eastAsia="zh-CN"/>
        </w:rPr>
        <w:t>（一）</w:t>
      </w:r>
      <w:r>
        <w:rPr>
          <w:rFonts w:ascii="Times New Roman" w:eastAsia="仿宋_GB2312" w:hAnsi="Times New Roman" w:cs="仿宋_GB2312" w:hint="eastAsia"/>
          <w:sz w:val="28"/>
          <w:szCs w:val="28"/>
        </w:rPr>
        <w:t>接种医生询问您健康状况时，请如实告知相关信息</w:t>
      </w:r>
      <w:r>
        <w:rPr>
          <w:rFonts w:ascii="Times New Roman" w:eastAsia="仿宋_GB2312" w:hAnsi="Times New Roman" w:cs="仿宋_GB2312" w:hint="eastAsia"/>
          <w:sz w:val="28"/>
          <w:szCs w:val="28"/>
          <w:lang w:eastAsia="zh-CN"/>
        </w:rPr>
        <w:t>。</w:t>
      </w:r>
    </w:p>
    <w:p w14:paraId="23159BB1" w14:textId="77777777" w:rsidR="0015102B" w:rsidRDefault="0015102B" w:rsidP="0015102B">
      <w:pPr>
        <w:pStyle w:val="Bodytext1"/>
        <w:tabs>
          <w:tab w:val="left" w:pos="824"/>
        </w:tabs>
        <w:spacing w:line="420" w:lineRule="exact"/>
        <w:ind w:firstLineChars="200"/>
        <w:rPr>
          <w:rFonts w:ascii="Times New Roman" w:eastAsia="仿宋_GB2312" w:hAnsi="Times New Roman" w:cs="仿宋_GB2312"/>
          <w:sz w:val="28"/>
          <w:szCs w:val="28"/>
          <w:lang w:eastAsia="zh-CN"/>
        </w:rPr>
      </w:pPr>
      <w:bookmarkStart w:id="8" w:name="bookmark42"/>
      <w:bookmarkEnd w:id="8"/>
      <w:r>
        <w:rPr>
          <w:rFonts w:ascii="Times New Roman" w:eastAsia="仿宋_GB2312" w:hAnsi="Times New Roman" w:cs="仿宋_GB2312" w:hint="eastAsia"/>
          <w:sz w:val="28"/>
          <w:szCs w:val="28"/>
          <w:lang w:eastAsia="zh-CN"/>
        </w:rPr>
        <w:t>（二）</w:t>
      </w:r>
      <w:r>
        <w:rPr>
          <w:rFonts w:ascii="Times New Roman" w:eastAsia="仿宋_GB2312" w:hAnsi="Times New Roman" w:cs="仿宋_GB2312" w:hint="eastAsia"/>
          <w:sz w:val="28"/>
          <w:szCs w:val="28"/>
        </w:rPr>
        <w:t>属于严重过敏体质，既往注射其他疫苗时发生过严重过敏反应，或初次接种本疫苗出现过敏者，严禁接种本疫苗</w:t>
      </w:r>
      <w:r>
        <w:rPr>
          <w:rFonts w:ascii="Times New Roman" w:eastAsia="仿宋_GB2312" w:hAnsi="Times New Roman" w:cs="仿宋_GB2312" w:hint="eastAsia"/>
          <w:sz w:val="28"/>
          <w:szCs w:val="28"/>
          <w:lang w:eastAsia="zh-CN"/>
        </w:rPr>
        <w:t>。</w:t>
      </w:r>
    </w:p>
    <w:p w14:paraId="0F02A361" w14:textId="77777777" w:rsidR="0015102B" w:rsidRDefault="0015102B" w:rsidP="0015102B">
      <w:pPr>
        <w:pStyle w:val="Bodytext1"/>
        <w:tabs>
          <w:tab w:val="left" w:pos="843"/>
        </w:tabs>
        <w:spacing w:line="420" w:lineRule="exact"/>
        <w:ind w:firstLineChars="200"/>
        <w:rPr>
          <w:rFonts w:ascii="Times New Roman" w:eastAsia="仿宋_GB2312" w:hAnsi="Times New Roman" w:cs="仿宋_GB2312"/>
          <w:spacing w:val="-6"/>
          <w:sz w:val="28"/>
          <w:szCs w:val="28"/>
          <w:lang w:eastAsia="zh-CN"/>
        </w:rPr>
      </w:pPr>
      <w:bookmarkStart w:id="9" w:name="bookmark43"/>
      <w:bookmarkEnd w:id="9"/>
      <w:r>
        <w:rPr>
          <w:rFonts w:ascii="Times New Roman" w:eastAsia="仿宋_GB2312" w:hAnsi="Times New Roman" w:cs="仿宋_GB2312" w:hint="eastAsia"/>
          <w:sz w:val="28"/>
          <w:szCs w:val="28"/>
          <w:lang w:eastAsia="zh-CN"/>
        </w:rPr>
        <w:t>（三）</w:t>
      </w:r>
      <w:r>
        <w:rPr>
          <w:rFonts w:ascii="Times New Roman" w:eastAsia="仿宋_GB2312" w:hAnsi="Times New Roman" w:cs="仿宋_GB2312" w:hint="eastAsia"/>
          <w:sz w:val="28"/>
          <w:szCs w:val="28"/>
        </w:rPr>
        <w:t>新冠肺炎既往感染者或核酸、抗体检测阳性者；严重慢性病或慢性病急性发作期患者，药物不可控制的高血压者；患有惊厥、</w:t>
      </w:r>
      <w:r>
        <w:rPr>
          <w:rFonts w:ascii="Times New Roman" w:eastAsia="仿宋_GB2312" w:hAnsi="Times New Roman" w:cs="仿宋_GB2312" w:hint="eastAsia"/>
          <w:sz w:val="28"/>
          <w:szCs w:val="28"/>
        </w:rPr>
        <w:lastRenderedPageBreak/>
        <w:t>癫痫和进行性神经系统疾病史者；患有血小板减少症者或者出血性疾病患者；</w:t>
      </w:r>
      <w:r>
        <w:rPr>
          <w:rFonts w:ascii="Times New Roman" w:eastAsia="仿宋_GB2312" w:hAnsi="Times New Roman" w:cs="仿宋_GB2312" w:hint="eastAsia"/>
          <w:spacing w:val="-6"/>
          <w:sz w:val="28"/>
          <w:szCs w:val="28"/>
        </w:rPr>
        <w:t>正在接受免疫抑制剂治疗或者免疫功能缺陷的患者，均不适合接种本疫苗</w:t>
      </w:r>
      <w:r>
        <w:rPr>
          <w:rFonts w:ascii="Times New Roman" w:eastAsia="仿宋_GB2312" w:hAnsi="Times New Roman" w:cs="仿宋_GB2312" w:hint="eastAsia"/>
          <w:spacing w:val="-6"/>
          <w:sz w:val="28"/>
          <w:szCs w:val="28"/>
          <w:lang w:eastAsia="zh-CN"/>
        </w:rPr>
        <w:t>。</w:t>
      </w:r>
    </w:p>
    <w:p w14:paraId="73427E0D" w14:textId="77777777" w:rsidR="0015102B" w:rsidRDefault="0015102B" w:rsidP="0015102B">
      <w:pPr>
        <w:pStyle w:val="Bodytext1"/>
        <w:tabs>
          <w:tab w:val="left" w:pos="863"/>
        </w:tabs>
        <w:spacing w:line="420" w:lineRule="exact"/>
        <w:ind w:firstLineChars="200"/>
        <w:rPr>
          <w:rFonts w:ascii="Times New Roman" w:eastAsia="仿宋_GB2312" w:hAnsi="Times New Roman" w:cs="仿宋_GB2312"/>
          <w:sz w:val="28"/>
          <w:szCs w:val="28"/>
          <w:lang w:eastAsia="zh-CN"/>
        </w:rPr>
      </w:pPr>
      <w:bookmarkStart w:id="10" w:name="bookmark44"/>
      <w:bookmarkEnd w:id="10"/>
      <w:r>
        <w:rPr>
          <w:rFonts w:ascii="Times New Roman" w:eastAsia="仿宋_GB2312" w:hAnsi="Times New Roman" w:cs="仿宋_GB2312" w:hint="eastAsia"/>
          <w:sz w:val="28"/>
          <w:szCs w:val="28"/>
          <w:lang w:eastAsia="zh-CN"/>
        </w:rPr>
        <w:t>（四）</w:t>
      </w:r>
      <w:r>
        <w:rPr>
          <w:rFonts w:ascii="Times New Roman" w:eastAsia="仿宋_GB2312" w:hAnsi="Times New Roman" w:cs="仿宋_GB2312" w:hint="eastAsia"/>
          <w:sz w:val="28"/>
          <w:szCs w:val="28"/>
        </w:rPr>
        <w:t>处于哺乳期或妊娠期的妇女、在接种后</w:t>
      </w:r>
      <w:r>
        <w:rPr>
          <w:rFonts w:ascii="Times New Roman" w:eastAsia="仿宋_GB2312" w:hAnsi="Times New Roman" w:cs="仿宋_GB2312" w:hint="eastAsia"/>
          <w:sz w:val="28"/>
          <w:szCs w:val="28"/>
        </w:rPr>
        <w:t>3</w:t>
      </w:r>
      <w:r>
        <w:rPr>
          <w:rFonts w:ascii="Times New Roman" w:eastAsia="仿宋_GB2312" w:hAnsi="Times New Roman" w:cs="仿宋_GB2312" w:hint="eastAsia"/>
          <w:sz w:val="28"/>
          <w:szCs w:val="28"/>
        </w:rPr>
        <w:t>个月内有生育计划者请暂缓接种</w:t>
      </w:r>
      <w:r>
        <w:rPr>
          <w:rFonts w:ascii="Times New Roman" w:eastAsia="仿宋_GB2312" w:hAnsi="Times New Roman" w:cs="仿宋_GB2312" w:hint="eastAsia"/>
          <w:sz w:val="28"/>
          <w:szCs w:val="28"/>
          <w:lang w:eastAsia="zh-CN"/>
        </w:rPr>
        <w:t>。</w:t>
      </w:r>
    </w:p>
    <w:p w14:paraId="58EAB34E" w14:textId="77777777" w:rsidR="0015102B" w:rsidRDefault="0015102B" w:rsidP="0015102B">
      <w:pPr>
        <w:pStyle w:val="Bodytext1"/>
        <w:tabs>
          <w:tab w:val="left" w:pos="863"/>
        </w:tabs>
        <w:spacing w:line="420" w:lineRule="exact"/>
        <w:ind w:firstLineChars="200"/>
        <w:rPr>
          <w:rFonts w:ascii="Times New Roman" w:eastAsia="仿宋_GB2312" w:hAnsi="Times New Roman" w:cs="仿宋_GB2312"/>
          <w:sz w:val="28"/>
          <w:szCs w:val="28"/>
          <w:lang w:eastAsia="zh-CN"/>
        </w:rPr>
      </w:pPr>
      <w:bookmarkStart w:id="11" w:name="bookmark45"/>
      <w:bookmarkEnd w:id="11"/>
      <w:r>
        <w:rPr>
          <w:rFonts w:ascii="Times New Roman" w:eastAsia="仿宋_GB2312" w:hAnsi="Times New Roman" w:cs="仿宋_GB2312" w:hint="eastAsia"/>
          <w:sz w:val="28"/>
          <w:szCs w:val="28"/>
          <w:lang w:eastAsia="zh-CN"/>
        </w:rPr>
        <w:t>（五）</w:t>
      </w:r>
      <w:r>
        <w:rPr>
          <w:rFonts w:ascii="Times New Roman" w:eastAsia="仿宋_GB2312" w:hAnsi="Times New Roman" w:cs="仿宋_GB2312" w:hint="eastAsia"/>
          <w:sz w:val="28"/>
          <w:szCs w:val="28"/>
        </w:rPr>
        <w:t>接种前有任何不适者建议暂缓接种</w:t>
      </w:r>
      <w:r>
        <w:rPr>
          <w:rFonts w:ascii="Times New Roman" w:eastAsia="仿宋_GB2312" w:hAnsi="Times New Roman" w:cs="仿宋_GB2312" w:hint="eastAsia"/>
          <w:sz w:val="28"/>
          <w:szCs w:val="28"/>
          <w:lang w:eastAsia="zh-CN"/>
        </w:rPr>
        <w:t>。</w:t>
      </w:r>
    </w:p>
    <w:p w14:paraId="3EED9778" w14:textId="77777777" w:rsidR="0015102B" w:rsidRDefault="0015102B" w:rsidP="0015102B">
      <w:pPr>
        <w:pStyle w:val="Bodytext1"/>
        <w:tabs>
          <w:tab w:val="left" w:pos="863"/>
        </w:tabs>
        <w:spacing w:line="420" w:lineRule="exact"/>
        <w:ind w:firstLineChars="200"/>
        <w:rPr>
          <w:rFonts w:ascii="Times New Roman" w:eastAsia="仿宋_GB2312" w:hAnsi="Times New Roman" w:cs="仿宋_GB2312"/>
          <w:sz w:val="28"/>
          <w:szCs w:val="28"/>
          <w:lang w:eastAsia="zh-CN"/>
        </w:rPr>
      </w:pPr>
      <w:bookmarkStart w:id="12" w:name="bookmark46"/>
      <w:bookmarkEnd w:id="12"/>
      <w:r>
        <w:rPr>
          <w:rFonts w:ascii="Times New Roman" w:eastAsia="仿宋_GB2312" w:hAnsi="Times New Roman" w:cs="仿宋_GB2312" w:hint="eastAsia"/>
          <w:sz w:val="28"/>
          <w:szCs w:val="28"/>
          <w:lang w:eastAsia="zh-CN"/>
        </w:rPr>
        <w:t>（六）</w:t>
      </w:r>
      <w:r>
        <w:rPr>
          <w:rFonts w:ascii="Times New Roman" w:eastAsia="仿宋_GB2312" w:hAnsi="Times New Roman" w:cs="仿宋_GB2312" w:hint="eastAsia"/>
          <w:sz w:val="28"/>
          <w:szCs w:val="28"/>
        </w:rPr>
        <w:t>接种本疫苗后接种者应在现场观察至少</w:t>
      </w:r>
      <w:r>
        <w:rPr>
          <w:rFonts w:ascii="Times New Roman" w:eastAsia="仿宋_GB2312" w:hAnsi="Times New Roman" w:cs="仿宋_GB2312" w:hint="eastAsia"/>
          <w:sz w:val="28"/>
          <w:szCs w:val="28"/>
        </w:rPr>
        <w:t>30</w:t>
      </w:r>
      <w:r>
        <w:rPr>
          <w:rFonts w:ascii="Times New Roman" w:eastAsia="仿宋_GB2312" w:hAnsi="Times New Roman" w:cs="仿宋_GB2312" w:hint="eastAsia"/>
          <w:sz w:val="28"/>
          <w:szCs w:val="28"/>
        </w:rPr>
        <w:t>分钟</w:t>
      </w:r>
      <w:r>
        <w:rPr>
          <w:rFonts w:ascii="Times New Roman" w:eastAsia="仿宋_GB2312" w:hAnsi="Times New Roman" w:cs="仿宋_GB2312" w:hint="eastAsia"/>
          <w:sz w:val="28"/>
          <w:szCs w:val="28"/>
          <w:lang w:eastAsia="zh-CN"/>
        </w:rPr>
        <w:t>。</w:t>
      </w:r>
    </w:p>
    <w:p w14:paraId="3BD8B228" w14:textId="77777777" w:rsidR="0015102B" w:rsidRDefault="0015102B" w:rsidP="0015102B">
      <w:pPr>
        <w:pStyle w:val="Bodytext1"/>
        <w:tabs>
          <w:tab w:val="left" w:pos="843"/>
        </w:tabs>
        <w:spacing w:line="420" w:lineRule="exact"/>
        <w:ind w:firstLineChars="200"/>
        <w:rPr>
          <w:rFonts w:ascii="Times New Roman" w:eastAsia="仿宋_GB2312" w:hAnsi="Times New Roman" w:cs="仿宋_GB2312"/>
          <w:sz w:val="28"/>
          <w:szCs w:val="28"/>
          <w:lang w:eastAsia="zh-CN"/>
        </w:rPr>
      </w:pPr>
      <w:bookmarkStart w:id="13" w:name="bookmark47"/>
      <w:bookmarkEnd w:id="13"/>
      <w:r>
        <w:rPr>
          <w:rFonts w:ascii="Times New Roman" w:eastAsia="仿宋_GB2312" w:hAnsi="Times New Roman" w:cs="仿宋_GB2312" w:hint="eastAsia"/>
          <w:sz w:val="28"/>
          <w:szCs w:val="28"/>
          <w:lang w:eastAsia="zh-CN"/>
        </w:rPr>
        <w:t>（七）</w:t>
      </w:r>
      <w:r>
        <w:rPr>
          <w:rFonts w:ascii="Times New Roman" w:eastAsia="仿宋_GB2312" w:hAnsi="Times New Roman" w:cs="仿宋_GB2312" w:hint="eastAsia"/>
          <w:sz w:val="28"/>
          <w:szCs w:val="28"/>
        </w:rPr>
        <w:t>由于个体差异，极少人可能发生严重过敏反应，如遇心慌胸闷、气促气喘、头疼呕吐等不适症状，应及时告知接种医生，并到医院就诊</w:t>
      </w:r>
      <w:r>
        <w:rPr>
          <w:rFonts w:ascii="Times New Roman" w:eastAsia="仿宋_GB2312" w:hAnsi="Times New Roman" w:cs="仿宋_GB2312" w:hint="eastAsia"/>
          <w:sz w:val="28"/>
          <w:szCs w:val="28"/>
          <w:lang w:eastAsia="zh-CN"/>
        </w:rPr>
        <w:t>。</w:t>
      </w:r>
      <w:bookmarkStart w:id="14" w:name="bookmark48"/>
      <w:bookmarkEnd w:id="14"/>
    </w:p>
    <w:p w14:paraId="03378107" w14:textId="77777777" w:rsidR="0015102B" w:rsidRDefault="0015102B" w:rsidP="0015102B">
      <w:pPr>
        <w:pStyle w:val="Bodytext1"/>
        <w:tabs>
          <w:tab w:val="left" w:pos="843"/>
        </w:tabs>
        <w:spacing w:line="420" w:lineRule="exact"/>
        <w:ind w:firstLineChars="200"/>
        <w:rPr>
          <w:rFonts w:ascii="Times New Roman" w:eastAsia="仿宋_GB2312" w:hAnsi="Times New Roman" w:cs="仿宋_GB2312"/>
          <w:sz w:val="28"/>
          <w:szCs w:val="28"/>
          <w:lang w:eastAsia="zh-CN"/>
        </w:rPr>
      </w:pPr>
      <w:r>
        <w:rPr>
          <w:rFonts w:ascii="Times New Roman" w:eastAsia="仿宋_GB2312" w:hAnsi="Times New Roman" w:cs="仿宋_GB2312" w:hint="eastAsia"/>
          <w:sz w:val="28"/>
          <w:szCs w:val="28"/>
          <w:lang w:eastAsia="zh-CN"/>
        </w:rPr>
        <w:t>（八）</w:t>
      </w:r>
      <w:r>
        <w:rPr>
          <w:rFonts w:ascii="Times New Roman" w:eastAsia="仿宋_GB2312" w:hAnsi="Times New Roman" w:cs="仿宋_GB2312" w:hint="eastAsia"/>
          <w:sz w:val="28"/>
          <w:szCs w:val="28"/>
        </w:rPr>
        <w:t>接种当日注意</w:t>
      </w:r>
      <w:r>
        <w:rPr>
          <w:rFonts w:ascii="Times New Roman" w:eastAsia="仿宋_GB2312" w:hAnsi="Times New Roman" w:cs="仿宋_GB2312" w:hint="eastAsia"/>
          <w:sz w:val="28"/>
          <w:szCs w:val="28"/>
          <w:lang w:eastAsia="zh-CN"/>
        </w:rPr>
        <w:t>保持接种部位干净、</w:t>
      </w:r>
      <w:r>
        <w:rPr>
          <w:rFonts w:ascii="Times New Roman" w:eastAsia="仿宋_GB2312" w:hAnsi="Times New Roman" w:cs="仿宋_GB2312" w:hint="eastAsia"/>
          <w:sz w:val="28"/>
          <w:szCs w:val="28"/>
        </w:rPr>
        <w:t>卫生，以防诱发皮肤感染</w:t>
      </w:r>
      <w:r>
        <w:rPr>
          <w:rFonts w:ascii="Times New Roman" w:eastAsia="仿宋_GB2312" w:hAnsi="Times New Roman" w:cs="仿宋_GB2312" w:hint="eastAsia"/>
          <w:sz w:val="28"/>
          <w:szCs w:val="28"/>
          <w:lang w:eastAsia="zh-CN"/>
        </w:rPr>
        <w:t>。</w:t>
      </w:r>
    </w:p>
    <w:p w14:paraId="6B109FB2" w14:textId="035D8A84" w:rsidR="0015102B" w:rsidRPr="0015102B" w:rsidRDefault="0015102B" w:rsidP="0015102B">
      <w:pPr>
        <w:pStyle w:val="a8"/>
        <w:rPr>
          <w:rFonts w:hint="eastAsia"/>
        </w:rPr>
      </w:pPr>
      <w:r>
        <w:rPr>
          <w:rFonts w:ascii="Times New Roman" w:eastAsia="仿宋_GB2312" w:hAnsi="Times New Roman" w:cs="仿宋_GB2312" w:hint="eastAsia"/>
          <w:sz w:val="28"/>
          <w:szCs w:val="28"/>
        </w:rPr>
        <w:t>（九）建议清淡饮食、多喝水，不剧烈运动。</w:t>
      </w:r>
    </w:p>
    <w:sectPr w:rsidR="0015102B" w:rsidRPr="001510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7192" w14:textId="77777777" w:rsidR="00617361" w:rsidRDefault="00617361" w:rsidP="008608C4">
      <w:r>
        <w:separator/>
      </w:r>
    </w:p>
  </w:endnote>
  <w:endnote w:type="continuationSeparator" w:id="0">
    <w:p w14:paraId="1490C919" w14:textId="77777777" w:rsidR="00617361" w:rsidRDefault="00617361" w:rsidP="0086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9A6F" w14:textId="77777777" w:rsidR="0015102B" w:rsidRDefault="0015102B">
    <w:pPr>
      <w:pStyle w:val="a6"/>
      <w:jc w:val="center"/>
    </w:pPr>
    <w:r>
      <w:rPr>
        <w:sz w:val="24"/>
        <w:szCs w:val="24"/>
      </w:rPr>
      <w:fldChar w:fldCharType="begin"/>
    </w:r>
    <w:r>
      <w:rPr>
        <w:sz w:val="24"/>
        <w:szCs w:val="24"/>
      </w:rPr>
      <w:instrText>PAGE   \* MERGEFORMAT</w:instrText>
    </w:r>
    <w:r>
      <w:rPr>
        <w:sz w:val="24"/>
        <w:szCs w:val="24"/>
      </w:rPr>
      <w:fldChar w:fldCharType="separate"/>
    </w:r>
    <w:r>
      <w:rPr>
        <w:sz w:val="24"/>
        <w:szCs w:val="24"/>
        <w:lang w:val="zh-CN"/>
      </w:rPr>
      <w:t>1</w:t>
    </w:r>
    <w:r>
      <w:rPr>
        <w:sz w:val="24"/>
        <w:szCs w:val="24"/>
      </w:rPr>
      <w:fldChar w:fldCharType="end"/>
    </w:r>
  </w:p>
  <w:p w14:paraId="710C72CC" w14:textId="77777777" w:rsidR="0015102B" w:rsidRDefault="001510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2E14" w14:textId="77777777" w:rsidR="00617361" w:rsidRDefault="00617361" w:rsidP="008608C4">
      <w:r>
        <w:separator/>
      </w:r>
    </w:p>
  </w:footnote>
  <w:footnote w:type="continuationSeparator" w:id="0">
    <w:p w14:paraId="77B1F6C2" w14:textId="77777777" w:rsidR="00617361" w:rsidRDefault="00617361" w:rsidP="0086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07DF"/>
    <w:multiLevelType w:val="singleLevel"/>
    <w:tmpl w:val="103107D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4638"/>
    <w:rsid w:val="00003E43"/>
    <w:rsid w:val="0015102B"/>
    <w:rsid w:val="004C7739"/>
    <w:rsid w:val="00617361"/>
    <w:rsid w:val="008608C4"/>
    <w:rsid w:val="00BA24E2"/>
    <w:rsid w:val="00EA4638"/>
    <w:rsid w:val="00F5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E5960"/>
  <w15:chartTrackingRefBased/>
  <w15:docId w15:val="{912EA1C3-0644-4327-86A4-09BA438D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608C4"/>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608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608C4"/>
    <w:rPr>
      <w:sz w:val="18"/>
      <w:szCs w:val="18"/>
    </w:rPr>
  </w:style>
  <w:style w:type="paragraph" w:styleId="a6">
    <w:name w:val="footer"/>
    <w:basedOn w:val="a"/>
    <w:link w:val="a7"/>
    <w:unhideWhenUsed/>
    <w:rsid w:val="008608C4"/>
    <w:pPr>
      <w:tabs>
        <w:tab w:val="center" w:pos="4153"/>
        <w:tab w:val="right" w:pos="8306"/>
      </w:tabs>
      <w:snapToGrid w:val="0"/>
      <w:jc w:val="left"/>
    </w:pPr>
    <w:rPr>
      <w:sz w:val="18"/>
      <w:szCs w:val="18"/>
    </w:rPr>
  </w:style>
  <w:style w:type="character" w:customStyle="1" w:styleId="a7">
    <w:name w:val="页脚 字符"/>
    <w:basedOn w:val="a1"/>
    <w:link w:val="a6"/>
    <w:rsid w:val="008608C4"/>
    <w:rPr>
      <w:sz w:val="18"/>
      <w:szCs w:val="18"/>
    </w:rPr>
  </w:style>
  <w:style w:type="paragraph" w:styleId="a0">
    <w:name w:val="Title"/>
    <w:basedOn w:val="a"/>
    <w:next w:val="a8"/>
    <w:link w:val="a9"/>
    <w:uiPriority w:val="10"/>
    <w:qFormat/>
    <w:rsid w:val="008608C4"/>
    <w:pPr>
      <w:spacing w:before="240" w:after="60"/>
      <w:jc w:val="center"/>
      <w:outlineLvl w:val="0"/>
    </w:pPr>
    <w:rPr>
      <w:rFonts w:ascii="等线 Light" w:hAnsi="等线 Light"/>
      <w:b/>
      <w:bCs/>
      <w:sz w:val="32"/>
      <w:szCs w:val="32"/>
    </w:rPr>
  </w:style>
  <w:style w:type="character" w:customStyle="1" w:styleId="a9">
    <w:name w:val="标题 字符"/>
    <w:basedOn w:val="a1"/>
    <w:link w:val="a0"/>
    <w:uiPriority w:val="10"/>
    <w:rsid w:val="008608C4"/>
    <w:rPr>
      <w:rFonts w:ascii="等线 Light" w:eastAsia="等线" w:hAnsi="等线 Light" w:cs="Times New Roman"/>
      <w:b/>
      <w:bCs/>
      <w:sz w:val="32"/>
      <w:szCs w:val="32"/>
    </w:rPr>
  </w:style>
  <w:style w:type="paragraph" w:styleId="a8">
    <w:name w:val="Body Text Indent"/>
    <w:basedOn w:val="a"/>
    <w:link w:val="aa"/>
    <w:uiPriority w:val="99"/>
    <w:semiHidden/>
    <w:unhideWhenUsed/>
    <w:rsid w:val="008608C4"/>
    <w:pPr>
      <w:spacing w:after="120"/>
      <w:ind w:leftChars="200" w:left="420"/>
    </w:pPr>
  </w:style>
  <w:style w:type="character" w:customStyle="1" w:styleId="aa">
    <w:name w:val="正文文本缩进 字符"/>
    <w:basedOn w:val="a1"/>
    <w:link w:val="a8"/>
    <w:uiPriority w:val="99"/>
    <w:semiHidden/>
    <w:rsid w:val="008608C4"/>
    <w:rPr>
      <w:rFonts w:ascii="等线" w:eastAsia="等线" w:hAnsi="等线" w:cs="Times New Roman"/>
    </w:rPr>
  </w:style>
  <w:style w:type="paragraph" w:styleId="ab">
    <w:name w:val="Date"/>
    <w:basedOn w:val="a"/>
    <w:next w:val="a"/>
    <w:link w:val="ac"/>
    <w:uiPriority w:val="99"/>
    <w:semiHidden/>
    <w:unhideWhenUsed/>
    <w:rsid w:val="0015102B"/>
    <w:pPr>
      <w:ind w:leftChars="2500" w:left="100"/>
    </w:pPr>
  </w:style>
  <w:style w:type="character" w:customStyle="1" w:styleId="ac">
    <w:name w:val="日期 字符"/>
    <w:basedOn w:val="a1"/>
    <w:link w:val="ab"/>
    <w:uiPriority w:val="99"/>
    <w:semiHidden/>
    <w:rsid w:val="0015102B"/>
    <w:rPr>
      <w:rFonts w:ascii="等线" w:eastAsia="等线" w:hAnsi="等线" w:cs="Times New Roman"/>
    </w:rPr>
  </w:style>
  <w:style w:type="table" w:styleId="ad">
    <w:name w:val="Table Grid"/>
    <w:basedOn w:val="a2"/>
    <w:uiPriority w:val="59"/>
    <w:qFormat/>
    <w:rsid w:val="0015102B"/>
    <w:pPr>
      <w:widowControl w:val="0"/>
      <w:jc w:val="both"/>
    </w:pPr>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a"/>
    <w:qFormat/>
    <w:rsid w:val="0015102B"/>
    <w:pPr>
      <w:spacing w:line="461" w:lineRule="auto"/>
      <w:ind w:firstLine="400"/>
    </w:pPr>
    <w:rPr>
      <w:rFonts w:ascii="宋体" w:eastAsia="宋体" w:hAnsi="宋体" w:cs="宋体"/>
      <w:sz w:val="30"/>
      <w:szCs w:val="30"/>
      <w:lang w:val="zh-TW" w:eastAsia="zh-TW" w:bidi="zh-TW"/>
    </w:rPr>
  </w:style>
  <w:style w:type="paragraph" w:customStyle="1" w:styleId="Bodytext1">
    <w:name w:val="Body text|1"/>
    <w:basedOn w:val="a"/>
    <w:qFormat/>
    <w:rsid w:val="0015102B"/>
    <w:pPr>
      <w:spacing w:line="419" w:lineRule="exact"/>
      <w:ind w:firstLine="560"/>
    </w:pPr>
    <w:rPr>
      <w:rFonts w:ascii="宋体" w:eastAsia="宋体" w:hAnsi="宋体" w:cs="宋体"/>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3</cp:revision>
  <dcterms:created xsi:type="dcterms:W3CDTF">2023-05-09T01:55:00Z</dcterms:created>
  <dcterms:modified xsi:type="dcterms:W3CDTF">2023-05-09T01:56:00Z</dcterms:modified>
</cp:coreProperties>
</file>