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756A" w14:textId="77777777" w:rsidR="0047430A" w:rsidRDefault="0047430A" w:rsidP="0047430A">
      <w:pPr>
        <w:autoSpaceDE w:val="0"/>
        <w:autoSpaceDN w:val="0"/>
        <w:adjustRightInd w:val="0"/>
        <w:jc w:val="center"/>
        <w:rPr>
          <w:rFonts w:ascii="黑体" w:eastAsia="黑体" w:hAnsi="黑体"/>
          <w:sz w:val="44"/>
          <w:szCs w:val="44"/>
        </w:rPr>
      </w:pPr>
      <w:r>
        <w:rPr>
          <w:rFonts w:ascii="黑体" w:eastAsia="黑体" w:hAnsi="黑体" w:hint="eastAsia"/>
          <w:sz w:val="44"/>
          <w:szCs w:val="44"/>
        </w:rPr>
        <w:t>基础医学院关于做好</w:t>
      </w:r>
      <w:r>
        <w:rPr>
          <w:rFonts w:ascii="黑体" w:eastAsia="黑体" w:hAnsi="黑体"/>
          <w:sz w:val="44"/>
          <w:szCs w:val="44"/>
        </w:rPr>
        <w:t>20</w:t>
      </w:r>
      <w:r>
        <w:rPr>
          <w:rFonts w:ascii="黑体" w:eastAsia="黑体" w:hAnsi="黑体" w:hint="eastAsia"/>
          <w:sz w:val="44"/>
          <w:szCs w:val="44"/>
        </w:rPr>
        <w:t>21年清明节和“壮族三月三”放假相关工作的通知</w:t>
      </w:r>
    </w:p>
    <w:p w14:paraId="37742B84" w14:textId="77777777" w:rsidR="0047430A" w:rsidRDefault="0047430A" w:rsidP="0047430A">
      <w:pPr>
        <w:autoSpaceDE w:val="0"/>
        <w:autoSpaceDN w:val="0"/>
        <w:adjustRightInd w:val="0"/>
        <w:rPr>
          <w:rFonts w:ascii="黑体" w:eastAsia="黑体" w:hAnsi="黑体"/>
          <w:sz w:val="36"/>
          <w:szCs w:val="36"/>
        </w:rPr>
      </w:pPr>
      <w:r>
        <w:rPr>
          <w:rFonts w:ascii="仿宋" w:eastAsia="仿宋" w:hAnsi="仿宋" w:hint="eastAsia"/>
          <w:sz w:val="32"/>
          <w:szCs w:val="32"/>
        </w:rPr>
        <w:t>各班级：</w:t>
      </w:r>
    </w:p>
    <w:p w14:paraId="7EB62FC8" w14:textId="77777777" w:rsidR="0047430A" w:rsidRDefault="0047430A" w:rsidP="0047430A">
      <w:pPr>
        <w:autoSpaceDE w:val="0"/>
        <w:autoSpaceDN w:val="0"/>
        <w:adjustRightIn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根据《广西中医药大学关于2021年清明节和“壮族三月三”放假的通知》（桂中医大办[2021]3号）文件精神，为了确保放假期间学生的安全稳定，保证各项工作正常运行，现就清明和“三月三”放假的有关事宜安排如下：</w:t>
      </w:r>
    </w:p>
    <w:p w14:paraId="2E53FAC7" w14:textId="77777777" w:rsidR="0047430A" w:rsidRDefault="0047430A" w:rsidP="0047430A">
      <w:pPr>
        <w:autoSpaceDE w:val="0"/>
        <w:autoSpaceDN w:val="0"/>
        <w:adjustRightInd w:val="0"/>
        <w:spacing w:line="540" w:lineRule="exact"/>
        <w:ind w:firstLineChars="200" w:firstLine="640"/>
        <w:jc w:val="left"/>
        <w:rPr>
          <w:rFonts w:ascii="仿宋" w:eastAsia="仿宋" w:hAnsi="仿宋"/>
          <w:b/>
          <w:sz w:val="32"/>
          <w:szCs w:val="32"/>
        </w:rPr>
      </w:pPr>
      <w:r>
        <w:rPr>
          <w:rFonts w:ascii="仿宋" w:eastAsia="仿宋" w:hAnsi="仿宋" w:hint="eastAsia"/>
          <w:sz w:val="32"/>
          <w:szCs w:val="32"/>
        </w:rPr>
        <w:t xml:space="preserve"> </w:t>
      </w:r>
      <w:r>
        <w:rPr>
          <w:rFonts w:ascii="仿宋" w:eastAsia="仿宋" w:hAnsi="仿宋" w:hint="eastAsia"/>
          <w:b/>
          <w:sz w:val="32"/>
          <w:szCs w:val="32"/>
        </w:rPr>
        <w:t>一、放假时间安排</w:t>
      </w:r>
    </w:p>
    <w:p w14:paraId="66C86627" w14:textId="77777777" w:rsidR="0047430A" w:rsidRDefault="0047430A" w:rsidP="0047430A">
      <w:pPr>
        <w:autoSpaceDE w:val="0"/>
        <w:autoSpaceDN w:val="0"/>
        <w:adjustRightInd w:val="0"/>
        <w:spacing w:line="540" w:lineRule="exact"/>
        <w:ind w:firstLineChars="200" w:firstLine="640"/>
        <w:jc w:val="left"/>
        <w:rPr>
          <w:rFonts w:ascii="仿宋" w:eastAsia="仿宋" w:hAnsi="仿宋" w:hint="eastAsia"/>
          <w:sz w:val="32"/>
          <w:szCs w:val="32"/>
        </w:rPr>
      </w:pPr>
      <w:r>
        <w:rPr>
          <w:rFonts w:ascii="仿宋" w:eastAsia="仿宋" w:hAnsi="仿宋" w:hint="eastAsia"/>
          <w:sz w:val="32"/>
          <w:szCs w:val="32"/>
        </w:rPr>
        <w:t>2021年清明节放假的时间为2021年4月3日至4月5日（星期六至星期一），共3天。</w:t>
      </w:r>
    </w:p>
    <w:p w14:paraId="3103D969" w14:textId="77777777" w:rsidR="0047430A" w:rsidRDefault="0047430A" w:rsidP="0047430A">
      <w:pPr>
        <w:autoSpaceDE w:val="0"/>
        <w:autoSpaceDN w:val="0"/>
        <w:adjustRightIn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2021年“壮族三月三”放假的时间为2021年4月14日至4月17日（星期三至星期六），共4天。4月18日（星期日）正常上课、上班。</w:t>
      </w:r>
    </w:p>
    <w:p w14:paraId="7BB8528E" w14:textId="77777777" w:rsidR="0047430A" w:rsidRDefault="0047430A" w:rsidP="0047430A">
      <w:pPr>
        <w:autoSpaceDE w:val="0"/>
        <w:autoSpaceDN w:val="0"/>
        <w:adjustRightInd w:val="0"/>
        <w:spacing w:line="540" w:lineRule="exact"/>
        <w:ind w:firstLineChars="200" w:firstLine="643"/>
        <w:jc w:val="left"/>
        <w:rPr>
          <w:rFonts w:ascii="仿宋" w:eastAsia="仿宋" w:hAnsi="仿宋"/>
          <w:b/>
          <w:sz w:val="32"/>
          <w:szCs w:val="32"/>
        </w:rPr>
      </w:pPr>
      <w:r>
        <w:rPr>
          <w:rFonts w:ascii="仿宋" w:eastAsia="仿宋" w:hAnsi="仿宋" w:hint="eastAsia"/>
          <w:b/>
          <w:sz w:val="32"/>
          <w:szCs w:val="32"/>
        </w:rPr>
        <w:t>二、放假期间相关工作要求</w:t>
      </w:r>
    </w:p>
    <w:p w14:paraId="69440160" w14:textId="77777777" w:rsidR="0047430A" w:rsidRDefault="0047430A" w:rsidP="0047430A">
      <w:pPr>
        <w:autoSpaceDE w:val="0"/>
        <w:autoSpaceDN w:val="0"/>
        <w:adjustRightIn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（一）严格遵守</w:t>
      </w:r>
      <w:r>
        <w:rPr>
          <w:rFonts w:ascii="仿宋" w:eastAsia="仿宋" w:hAnsi="仿宋" w:cs="仿宋_GB2312" w:hint="eastAsia"/>
          <w:sz w:val="32"/>
          <w:szCs w:val="32"/>
        </w:rPr>
        <w:t>校门出入管理制度。</w:t>
      </w:r>
    </w:p>
    <w:p w14:paraId="70F5C060" w14:textId="77777777" w:rsidR="0047430A" w:rsidRDefault="0047430A" w:rsidP="0047430A">
      <w:pPr>
        <w:autoSpaceDE w:val="0"/>
        <w:autoSpaceDN w:val="0"/>
        <w:adjustRightInd w:val="0"/>
        <w:spacing w:line="540" w:lineRule="exact"/>
        <w:ind w:firstLineChars="200" w:firstLine="640"/>
        <w:jc w:val="left"/>
        <w:rPr>
          <w:rFonts w:ascii="仿宋" w:eastAsia="仿宋" w:hAnsi="仿宋" w:hint="eastAsia"/>
          <w:b/>
          <w:bCs/>
          <w:sz w:val="32"/>
          <w:szCs w:val="32"/>
        </w:rPr>
      </w:pPr>
      <w:r>
        <w:rPr>
          <w:rFonts w:ascii="仿宋" w:eastAsia="仿宋" w:hAnsi="仿宋" w:hint="eastAsia"/>
          <w:sz w:val="32"/>
          <w:szCs w:val="32"/>
        </w:rPr>
        <w:t>所有学生应坚持“无必须不出校”，尽量让自己的学习和生活空间固定，减少不必要的外出和交际，确因个人原因需进出校门、在南宁市区内活动的，可通过校园进出</w:t>
      </w:r>
      <w:proofErr w:type="gramStart"/>
      <w:r>
        <w:rPr>
          <w:rFonts w:ascii="仿宋" w:eastAsia="仿宋" w:hAnsi="仿宋" w:hint="eastAsia"/>
          <w:sz w:val="32"/>
          <w:szCs w:val="32"/>
        </w:rPr>
        <w:t>码扫码登记</w:t>
      </w:r>
      <w:proofErr w:type="gramEnd"/>
      <w:r>
        <w:rPr>
          <w:rFonts w:ascii="仿宋" w:eastAsia="仿宋" w:hAnsi="仿宋" w:hint="eastAsia"/>
          <w:sz w:val="32"/>
          <w:szCs w:val="32"/>
        </w:rPr>
        <w:t>报备并向门岗工作人员出示方可外出，要求当天22:30前必须返回宿舍。在南宁市区内活动但当天无法返回及在南宁市区外活动的，须提前在钉钉平台向辅导员申请，提交家长知情同意的相关证明，经辅导员审批同意后方可离校，</w:t>
      </w:r>
      <w:proofErr w:type="gramStart"/>
      <w:r>
        <w:rPr>
          <w:rFonts w:ascii="仿宋" w:eastAsia="仿宋" w:hAnsi="仿宋" w:hint="eastAsia"/>
          <w:sz w:val="32"/>
          <w:szCs w:val="32"/>
        </w:rPr>
        <w:t>履行请</w:t>
      </w:r>
      <w:proofErr w:type="gramEnd"/>
      <w:r>
        <w:rPr>
          <w:rFonts w:ascii="仿宋" w:eastAsia="仿宋" w:hAnsi="仿宋" w:hint="eastAsia"/>
          <w:sz w:val="32"/>
          <w:szCs w:val="32"/>
        </w:rPr>
        <w:t>销假手续。放假期间不允许前往境内外中高风险区域。学生进出校园时须测量体温、佩戴口罩，并出示“疫情防控校内进出码”或钉钉审批文件，积极配合保卫工作人员做好</w:t>
      </w:r>
      <w:r>
        <w:rPr>
          <w:rFonts w:ascii="仿宋" w:eastAsia="仿宋" w:hAnsi="仿宋" w:hint="eastAsia"/>
          <w:sz w:val="32"/>
          <w:szCs w:val="32"/>
        </w:rPr>
        <w:lastRenderedPageBreak/>
        <w:t>查验工作。各班级应落实每周点名制度，及时发现未经请假私自外出的情况，杜绝未请假、报备而私自前往中高风险地区的情况。</w:t>
      </w:r>
    </w:p>
    <w:p w14:paraId="1EE2106C" w14:textId="77777777" w:rsidR="0047430A" w:rsidRDefault="0047430A" w:rsidP="0047430A">
      <w:pPr>
        <w:autoSpaceDE w:val="0"/>
        <w:autoSpaceDN w:val="0"/>
        <w:adjustRightIn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（二）加强安全管理，开展疫情防控教育。</w:t>
      </w:r>
    </w:p>
    <w:p w14:paraId="619CC84A" w14:textId="77777777" w:rsidR="0047430A" w:rsidRDefault="0047430A" w:rsidP="0047430A">
      <w:pPr>
        <w:autoSpaceDE w:val="0"/>
        <w:autoSpaceDN w:val="0"/>
        <w:adjustRightIn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1．要在放假前召开专门会议，对学生进行放假期间的安全及疫情常态化防控教育：</w:t>
      </w:r>
    </w:p>
    <w:p w14:paraId="56BC9C8B" w14:textId="77777777" w:rsidR="0047430A" w:rsidRDefault="0047430A" w:rsidP="0047430A">
      <w:pPr>
        <w:autoSpaceDE w:val="0"/>
        <w:autoSpaceDN w:val="0"/>
        <w:adjustRightIn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1）放假期间全体同学要继续依照学校及各学院的要求严格执行健康打卡制度，每日在学校《高校师生移动监测》端进行健康监测打卡，继续做好“日报告”、“零报告”制度，如出现弄虚作假，谎报、瞒报等情况,一经查实将受到相应的纪律处分。</w:t>
      </w:r>
    </w:p>
    <w:p w14:paraId="1CCE5C49" w14:textId="77777777" w:rsidR="0047430A" w:rsidRDefault="0047430A" w:rsidP="0047430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（2）学生离校后要严格遵守国家疫情防控要求，尽量避免跨省或长途旅行，原则上不能前往国外和国内中高风险地区。</w:t>
      </w:r>
    </w:p>
    <w:p w14:paraId="33B7238D" w14:textId="77777777" w:rsidR="0047430A" w:rsidRDefault="0047430A" w:rsidP="0047430A">
      <w:pPr>
        <w:autoSpaceDE w:val="0"/>
        <w:autoSpaceDN w:val="0"/>
        <w:adjustRightIn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（3）提高自我防护意识，始终保持警惕、严密防范，随身常备口罩，做到学习、生活空间相对固定，在公共场所保持社交距离，</w:t>
      </w:r>
      <w:r>
        <w:rPr>
          <w:rFonts w:ascii="仿宋" w:eastAsia="仿宋" w:hAnsi="仿宋" w:cs="仿宋"/>
          <w:color w:val="333333"/>
          <w:sz w:val="32"/>
          <w:szCs w:val="32"/>
          <w:lang w:bidi="ar"/>
        </w:rPr>
        <w:t>乘坐公共交通工具</w:t>
      </w:r>
      <w:r>
        <w:rPr>
          <w:rFonts w:ascii="仿宋" w:eastAsia="仿宋" w:hAnsi="仿宋" w:cs="仿宋" w:hint="eastAsia"/>
          <w:color w:val="333333"/>
          <w:sz w:val="32"/>
          <w:szCs w:val="32"/>
          <w:lang w:bidi="ar"/>
        </w:rPr>
        <w:t>或</w:t>
      </w:r>
      <w:r>
        <w:rPr>
          <w:rFonts w:ascii="仿宋" w:eastAsia="仿宋" w:hAnsi="仿宋" w:hint="eastAsia"/>
          <w:sz w:val="32"/>
          <w:szCs w:val="32"/>
        </w:rPr>
        <w:t>去到人群聚集地区需全程佩戴口罩，做到“戴口罩、勤洗手、多通风、不聚集、用公筷”，养成健康卫生的生活习惯。</w:t>
      </w:r>
    </w:p>
    <w:p w14:paraId="13DBB98F" w14:textId="77777777" w:rsidR="0047430A" w:rsidRDefault="0047430A" w:rsidP="0047430A">
      <w:pPr>
        <w:autoSpaceDE w:val="0"/>
        <w:autoSpaceDN w:val="0"/>
        <w:adjustRightIn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（4）严格落实“人物同防”，不购买、使用来源不明的国内冷</w:t>
      </w:r>
      <w:proofErr w:type="gramStart"/>
      <w:r>
        <w:rPr>
          <w:rFonts w:ascii="仿宋" w:eastAsia="仿宋" w:hAnsi="仿宋" w:hint="eastAsia"/>
          <w:sz w:val="32"/>
          <w:szCs w:val="32"/>
        </w:rPr>
        <w:t>链食品</w:t>
      </w:r>
      <w:proofErr w:type="gramEnd"/>
      <w:r>
        <w:rPr>
          <w:rFonts w:ascii="仿宋" w:eastAsia="仿宋" w:hAnsi="仿宋" w:hint="eastAsia"/>
          <w:sz w:val="32"/>
          <w:szCs w:val="32"/>
        </w:rPr>
        <w:t>和进口冷链食品，尽量避免海淘、代购国外商品，如必须购买海外商品，快递外包装需用75%酒精进行消毒后才能带入室内。</w:t>
      </w:r>
    </w:p>
    <w:p w14:paraId="6F6A548D" w14:textId="77777777" w:rsidR="0047430A" w:rsidRDefault="0047430A" w:rsidP="0047430A">
      <w:pPr>
        <w:autoSpaceDE w:val="0"/>
        <w:autoSpaceDN w:val="0"/>
        <w:adjustRightIn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（5）教育学生遵纪守法，遵守学校规章制度，不参与非法组织活动，不参与打架斗殴，强化学生安全意识，重点</w:t>
      </w:r>
      <w:r>
        <w:rPr>
          <w:rFonts w:ascii="仿宋" w:eastAsia="仿宋" w:hAnsi="仿宋" w:hint="eastAsia"/>
          <w:sz w:val="32"/>
          <w:szCs w:val="32"/>
        </w:rPr>
        <w:lastRenderedPageBreak/>
        <w:t>进行财物安全、人身安全以及防范不良网络贷款、诈骗、传销等方面教育，加强宿舍防火防盗、防范新冠病毒、防溺水、防食物中毒等方面的宣传教育。</w:t>
      </w:r>
    </w:p>
    <w:p w14:paraId="5D3A8880" w14:textId="77777777" w:rsidR="0047430A" w:rsidRDefault="0047430A" w:rsidP="0047430A">
      <w:pPr>
        <w:autoSpaceDE w:val="0"/>
        <w:autoSpaceDN w:val="0"/>
        <w:adjustRightInd w:val="0"/>
        <w:spacing w:line="540" w:lineRule="exact"/>
        <w:ind w:firstLineChars="200" w:firstLine="640"/>
        <w:jc w:val="left"/>
        <w:rPr>
          <w:rFonts w:ascii="仿宋" w:eastAsia="仿宋" w:hAnsi="仿宋" w:hint="eastAsia"/>
          <w:sz w:val="32"/>
          <w:szCs w:val="32"/>
        </w:rPr>
      </w:pPr>
      <w:r>
        <w:rPr>
          <w:rFonts w:ascii="仿宋" w:eastAsia="仿宋" w:hAnsi="仿宋" w:hint="eastAsia"/>
          <w:sz w:val="32"/>
          <w:szCs w:val="32"/>
        </w:rPr>
        <w:t>2.放假前做好宿舍安全排查工作。放假前要组织各班级宿舍召开会议，加强宿舍安全教育，提醒广大同学注意宿舍卫生、安全，认真学习《广西中医药大学传染病防控健康教育制度》。</w:t>
      </w:r>
    </w:p>
    <w:p w14:paraId="29938A44" w14:textId="77777777" w:rsidR="0047430A" w:rsidRDefault="0047430A" w:rsidP="0047430A">
      <w:pPr>
        <w:autoSpaceDE w:val="0"/>
        <w:autoSpaceDN w:val="0"/>
        <w:adjustRightInd w:val="0"/>
        <w:spacing w:line="540" w:lineRule="exact"/>
        <w:ind w:firstLineChars="200" w:firstLine="640"/>
        <w:jc w:val="left"/>
        <w:rPr>
          <w:rFonts w:ascii="仿宋" w:eastAsia="仿宋" w:hAnsi="仿宋" w:hint="eastAsia"/>
          <w:sz w:val="32"/>
          <w:szCs w:val="32"/>
        </w:rPr>
      </w:pPr>
      <w:r>
        <w:rPr>
          <w:rFonts w:ascii="仿宋" w:eastAsia="仿宋" w:hAnsi="仿宋" w:hint="eastAsia"/>
          <w:sz w:val="32"/>
          <w:szCs w:val="32"/>
        </w:rPr>
        <w:t>做好疫情期间信息报送工作。放假期间各班级要保证信息反馈高效、及时、通畅。对涉及到疫情防控和安全稳定的问题，要做到早发现、早控制、早解决、早报告，不能漏报、迟报、瞒报和错报，同时启动《广西中医药大学学生新冠肺炎疫情应急处置预案》及《广西中医药大学学生安全稳定工作预案》，确保放假期间人身安全及校园稳定。</w:t>
      </w:r>
    </w:p>
    <w:p w14:paraId="1C2C1E88" w14:textId="77777777" w:rsidR="0047430A" w:rsidRDefault="0047430A" w:rsidP="0047430A">
      <w:pPr>
        <w:autoSpaceDE w:val="0"/>
        <w:autoSpaceDN w:val="0"/>
        <w:adjustRightInd w:val="0"/>
        <w:spacing w:line="540" w:lineRule="exact"/>
        <w:ind w:firstLineChars="200" w:firstLine="640"/>
        <w:jc w:val="left"/>
        <w:rPr>
          <w:rFonts w:ascii="仿宋" w:eastAsia="仿宋" w:hAnsi="仿宋" w:hint="eastAsia"/>
          <w:sz w:val="32"/>
          <w:szCs w:val="32"/>
        </w:rPr>
      </w:pPr>
    </w:p>
    <w:p w14:paraId="639C1A5A" w14:textId="77777777" w:rsidR="0047430A" w:rsidRDefault="0047430A" w:rsidP="0047430A">
      <w:pPr>
        <w:tabs>
          <w:tab w:val="left" w:pos="567"/>
        </w:tabs>
        <w:rPr>
          <w:rFonts w:ascii="仿宋" w:eastAsia="仿宋" w:hAnsi="仿宋"/>
          <w:sz w:val="32"/>
          <w:szCs w:val="32"/>
        </w:rPr>
      </w:pPr>
      <w:r>
        <w:rPr>
          <w:rFonts w:ascii="仿宋_GB2312" w:eastAsia="仿宋_GB2312" w:hAnsi="华文仿宋" w:hint="eastAsia"/>
          <w:sz w:val="32"/>
          <w:szCs w:val="32"/>
        </w:rPr>
        <w:t xml:space="preserve">   </w:t>
      </w:r>
    </w:p>
    <w:p w14:paraId="76ABCB74" w14:textId="77777777" w:rsidR="0047430A" w:rsidRDefault="0047430A" w:rsidP="0047430A">
      <w:pPr>
        <w:spacing w:line="540" w:lineRule="exact"/>
        <w:jc w:val="right"/>
        <w:rPr>
          <w:rFonts w:ascii="仿宋" w:eastAsia="仿宋" w:hAnsi="仿宋" w:hint="eastAsia"/>
          <w:sz w:val="32"/>
          <w:szCs w:val="32"/>
        </w:rPr>
      </w:pPr>
      <w:r>
        <w:rPr>
          <w:rFonts w:ascii="仿宋" w:eastAsia="仿宋" w:hAnsi="仿宋" w:hint="eastAsia"/>
          <w:sz w:val="32"/>
          <w:szCs w:val="32"/>
        </w:rPr>
        <w:t>广西中医药</w:t>
      </w:r>
      <w:r>
        <w:rPr>
          <w:rFonts w:ascii="仿宋" w:eastAsia="仿宋" w:hAnsi="仿宋" w:cs="宋体" w:hint="eastAsia"/>
          <w:sz w:val="32"/>
          <w:szCs w:val="32"/>
        </w:rPr>
        <w:t>大学</w:t>
      </w:r>
      <w:r>
        <w:rPr>
          <w:rFonts w:ascii="仿宋" w:eastAsia="仿宋" w:hAnsi="仿宋" w:hint="eastAsia"/>
          <w:sz w:val="32"/>
          <w:szCs w:val="32"/>
        </w:rPr>
        <w:t>基础医学院</w:t>
      </w:r>
    </w:p>
    <w:p w14:paraId="37A91C66" w14:textId="77777777" w:rsidR="0047430A" w:rsidRDefault="0047430A" w:rsidP="0047430A">
      <w:pPr>
        <w:spacing w:line="540" w:lineRule="exact"/>
        <w:jc w:val="center"/>
        <w:rPr>
          <w:rFonts w:ascii="仿宋" w:eastAsia="仿宋" w:hAnsi="仿宋" w:hint="eastAsia"/>
          <w:sz w:val="32"/>
          <w:szCs w:val="32"/>
        </w:rPr>
      </w:pPr>
      <w:r>
        <w:rPr>
          <w:rFonts w:ascii="仿宋" w:eastAsia="仿宋" w:hAnsi="仿宋" w:hint="eastAsia"/>
          <w:sz w:val="32"/>
          <w:szCs w:val="32"/>
        </w:rPr>
        <w:t xml:space="preserve">                                 学生工作办公室</w:t>
      </w:r>
    </w:p>
    <w:p w14:paraId="0B4E3917" w14:textId="6DB34740" w:rsidR="00003E43" w:rsidRDefault="0047430A" w:rsidP="0047430A">
      <w:r>
        <w:rPr>
          <w:rFonts w:ascii="仿宋" w:eastAsia="仿宋" w:hAnsi="仿宋" w:hint="eastAsia"/>
          <w:sz w:val="32"/>
          <w:szCs w:val="32"/>
        </w:rPr>
        <w:t>2021年3月31日</w:t>
      </w:r>
    </w:p>
    <w:sectPr w:rsidR="00003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CB8C" w14:textId="77777777" w:rsidR="00330124" w:rsidRDefault="00330124" w:rsidP="0047430A">
      <w:r>
        <w:separator/>
      </w:r>
    </w:p>
  </w:endnote>
  <w:endnote w:type="continuationSeparator" w:id="0">
    <w:p w14:paraId="79A65B5C" w14:textId="77777777" w:rsidR="00330124" w:rsidRDefault="00330124" w:rsidP="0047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C333" w14:textId="77777777" w:rsidR="00330124" w:rsidRDefault="00330124" w:rsidP="0047430A">
      <w:r>
        <w:separator/>
      </w:r>
    </w:p>
  </w:footnote>
  <w:footnote w:type="continuationSeparator" w:id="0">
    <w:p w14:paraId="7057E3EA" w14:textId="77777777" w:rsidR="00330124" w:rsidRDefault="00330124" w:rsidP="00474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0055"/>
    <w:rsid w:val="00003E43"/>
    <w:rsid w:val="00330124"/>
    <w:rsid w:val="0047430A"/>
    <w:rsid w:val="004C7739"/>
    <w:rsid w:val="00BA24E2"/>
    <w:rsid w:val="00F00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AE52519-ADE9-4F3F-97FE-C060FAF6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7430A"/>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7430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47430A"/>
    <w:rPr>
      <w:sz w:val="18"/>
      <w:szCs w:val="18"/>
    </w:rPr>
  </w:style>
  <w:style w:type="paragraph" w:styleId="a6">
    <w:name w:val="footer"/>
    <w:basedOn w:val="a"/>
    <w:link w:val="a7"/>
    <w:uiPriority w:val="99"/>
    <w:unhideWhenUsed/>
    <w:rsid w:val="0047430A"/>
    <w:pPr>
      <w:tabs>
        <w:tab w:val="center" w:pos="4153"/>
        <w:tab w:val="right" w:pos="8306"/>
      </w:tabs>
      <w:snapToGrid w:val="0"/>
      <w:jc w:val="left"/>
    </w:pPr>
    <w:rPr>
      <w:sz w:val="18"/>
      <w:szCs w:val="18"/>
    </w:rPr>
  </w:style>
  <w:style w:type="character" w:customStyle="1" w:styleId="a7">
    <w:name w:val="页脚 字符"/>
    <w:basedOn w:val="a1"/>
    <w:link w:val="a6"/>
    <w:uiPriority w:val="99"/>
    <w:rsid w:val="0047430A"/>
    <w:rPr>
      <w:sz w:val="18"/>
      <w:szCs w:val="18"/>
    </w:rPr>
  </w:style>
  <w:style w:type="paragraph" w:styleId="a0">
    <w:name w:val="Title"/>
    <w:basedOn w:val="a"/>
    <w:next w:val="a"/>
    <w:link w:val="a8"/>
    <w:uiPriority w:val="10"/>
    <w:qFormat/>
    <w:rsid w:val="0047430A"/>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1"/>
    <w:link w:val="a0"/>
    <w:uiPriority w:val="10"/>
    <w:rsid w:val="0047430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YIPENG</dc:creator>
  <cp:keywords/>
  <dc:description/>
  <cp:lastModifiedBy>ZHANG YIPENG</cp:lastModifiedBy>
  <cp:revision>2</cp:revision>
  <dcterms:created xsi:type="dcterms:W3CDTF">2023-05-09T02:02:00Z</dcterms:created>
  <dcterms:modified xsi:type="dcterms:W3CDTF">2023-05-09T02:02:00Z</dcterms:modified>
</cp:coreProperties>
</file>