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8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公文小标宋" w:eastAsia="方正公文小标宋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公文小标宋" w:eastAsia="方正公文小标宋"/>
          <w:sz w:val="44"/>
          <w:szCs w:val="44"/>
          <w14:ligatures w14:val="standardContextual"/>
        </w:rPr>
        <w:t>服务</w:t>
      </w:r>
      <w:r>
        <w:rPr>
          <w:rFonts w:hint="eastAsia" w:ascii="方正公文小标宋" w:eastAsia="方正公文小标宋"/>
          <w:sz w:val="44"/>
          <w:szCs w:val="44"/>
          <w:lang w:val="en-US" w:eastAsia="zh-CN"/>
          <w14:ligatures w14:val="standardContextual"/>
        </w:rPr>
        <w:t>技术需求</w:t>
      </w:r>
    </w:p>
    <w:p w14:paraId="5E349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17DCE1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8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8"/>
          <w14:ligatures w14:val="standardContextual"/>
        </w:rPr>
        <w:t>服务范围</w:t>
      </w:r>
    </w:p>
    <w:p w14:paraId="2C41D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14:ligatures w14:val="standardContextual"/>
        </w:rPr>
        <w:t>本次</w:t>
      </w: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维修内容详见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项目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清单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8"/>
          <w:lang w:eastAsia="zh-CN"/>
          <w14:ligatures w14:val="standardContextual"/>
        </w:rPr>
        <w:t>。</w:t>
      </w:r>
    </w:p>
    <w:p w14:paraId="013419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8"/>
          <w:lang w:val="en-US" w:eastAsia="zh-CN"/>
          <w14:ligatures w14:val="standardContextual"/>
        </w:rPr>
        <w:t>服务内容</w:t>
      </w:r>
    </w:p>
    <w:p w14:paraId="18AA8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服务地点：广西南宁市青秀区五合大道13号（仙葫校区）。</w:t>
      </w:r>
    </w:p>
    <w:p w14:paraId="05DFB4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28"/>
          <w:highlight w:val="none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highlight w:val="none"/>
          <w:lang w:val="en-US" w:eastAsia="zh-CN"/>
          <w14:ligatures w14:val="standardContextual"/>
        </w:rPr>
        <w:t>服务时间及要求：2026年7月10日前</w:t>
      </w:r>
      <w:r>
        <w:rPr>
          <w:rFonts w:hint="eastAsia" w:ascii="方正仿宋_GB2312" w:hAnsi="方正仿宋_GB2312" w:eastAsia="方正仿宋_GB2312" w:cs="方正仿宋_GB2312"/>
          <w:sz w:val="24"/>
          <w:szCs w:val="28"/>
          <w:highlight w:val="none"/>
          <w:lang w:val="en-US" w:eastAsia="zh-CN"/>
          <w14:ligatures w14:val="standardContextual"/>
        </w:rPr>
        <w:t>完成全部服务内容并经甲方验收合格。</w:t>
      </w:r>
    </w:p>
    <w:p w14:paraId="087BA8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乙方应按需求向甲方提供相应的服务，并提供所服务内容的相关技术资料。</w:t>
      </w:r>
    </w:p>
    <w:p w14:paraId="626EB6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中标后，根据甲方的整改时间主动同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甲方沟通更换</w:t>
      </w: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进度计划的编制事宜并执行。</w:t>
      </w:r>
    </w:p>
    <w:p w14:paraId="68B380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乙方服务人员要提前进行入校报备，入校进行服务时需身着工作服，戴上工作证，工作证要求加盖项目管理部门章。</w:t>
      </w:r>
    </w:p>
    <w:p w14:paraId="163CD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严格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按照相关国家规范、行业标准更换相应的配件</w:t>
      </w:r>
    </w:p>
    <w:p w14:paraId="497AE0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乙方具备本项目实施相应的专业技能人员资质，如，有效期内的特种作业操作证（高压电工证，电气试验证），符合国家相关规定要求，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更换期间配合学校的用电使用时间，尽可能在不影响用电的情况，更换完成。</w:t>
      </w:r>
    </w:p>
    <w:p w14:paraId="6F3793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如发生紧急情况或重大事项的情况下，因乙方技术力量不足或准备不及时等因素而无法及时处理，需尽快向甲方报备，造成损失的，乙方应担负全部责任及由此造成的全部损失。</w:t>
      </w:r>
    </w:p>
    <w:p w14:paraId="27811F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采取一切合理措施，保护工作现场周围的环境，避免污染、噪音或由于其工作方法不当造成的对公共人员和财产等危害或干扰。如由于管理不善，或安全措施不力造成事故的，乙方将承担一切责任和损失。</w:t>
      </w:r>
    </w:p>
    <w:p w14:paraId="45CA11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乙方作业人员应做好各项安全防范措施，必须着装上岗操作，作业期间按规定做好安全标识，且应设置专职安全管理人员进行安全管理，且乙方必须为管理人员、作业人员购买人身意外伤害等各项相关保险。</w:t>
      </w:r>
    </w:p>
    <w:p w14:paraId="6229D6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基本要求</w:t>
      </w:r>
    </w:p>
    <w:p w14:paraId="19C5E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:lang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14:ligatures w14:val="standardContextual"/>
        </w:rPr>
        <w:t>1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.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作业准备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先断电池电源，使用设备查验电压是否无压</w:t>
      </w:r>
      <w:r>
        <w:rPr>
          <w:rFonts w:hint="eastAsia" w:ascii="仿宋" w:hAnsi="仿宋" w:eastAsia="仿宋" w:cs="仿宋"/>
          <w:sz w:val="24"/>
          <w:szCs w:val="28"/>
          <w:lang w:eastAsia="zh-CN"/>
          <w14:ligatures w14:val="standardContextual"/>
        </w:rPr>
        <w:t>。</w:t>
      </w:r>
    </w:p>
    <w:p w14:paraId="027D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14:ligatures w14:val="standardContextual"/>
        </w:rPr>
      </w:pP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2.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拆除更换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：对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配电房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周边环境进行防护（如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铺设防护绝缘垫、警示标识齐全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），拆卸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损坏的配件，安装新的配件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。</w:t>
      </w:r>
    </w:p>
    <w:p w14:paraId="2DAEE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14:ligatures w14:val="standardContextual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3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.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设备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调试：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更换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完成后重新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启动设备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，开机运行调试，检查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新换配件的使用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情况。</w:t>
      </w:r>
    </w:p>
    <w:p w14:paraId="4A64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14:ligatures w14:val="standardContextual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4</w:t>
      </w:r>
      <w:r>
        <w:rPr>
          <w:rFonts w:hint="eastAsia" w:ascii="仿宋" w:hAnsi="仿宋" w:eastAsia="仿宋" w:cs="仿宋"/>
          <w:sz w:val="24"/>
          <w:szCs w:val="28"/>
          <w14:ligatures w14:val="standardContextual"/>
        </w:rPr>
        <w:t>.清洁收尾：清理现场垃圾，还原周边环境。</w:t>
      </w:r>
    </w:p>
    <w:p w14:paraId="0782D2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8"/>
          <w:lang w:val="en-US" w:eastAsia="zh-CN"/>
          <w14:ligatures w14:val="standardContextual"/>
        </w:rPr>
        <w:t>验收标准</w:t>
      </w:r>
    </w:p>
    <w:p w14:paraId="3B2EE6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:highlight w:val="none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4"/>
          <w:szCs w:val="28"/>
          <w:highlight w:val="none"/>
          <w:lang w:val="en-US" w:eastAsia="zh-CN"/>
          <w14:ligatures w14:val="standardContextual"/>
        </w:rPr>
        <w:t>电机绝缘≥1MΩ，运转无异音、无过热；弹簧无变形、无裂纹、无疲劳，储能到位可靠；限位开关动作准确，储能到位自动停机，不堵转；手动 / 自动储能均正常，储能时间符合厂家要求；</w:t>
      </w:r>
      <w:r>
        <w:rPr>
          <w:rFonts w:hint="eastAsia" w:ascii="仿宋" w:hAnsi="仿宋" w:eastAsia="仿宋" w:cs="仿宋"/>
          <w:sz w:val="24"/>
          <w:szCs w:val="24"/>
        </w:rPr>
        <w:t>机械传动无卡滞、无窜动、无异响</w:t>
      </w:r>
      <w:r>
        <w:rPr>
          <w:rFonts w:hint="eastAsia" w:ascii="仿宋" w:hAnsi="仿宋" w:eastAsia="仿宋" w:cs="仿宋"/>
          <w:sz w:val="24"/>
          <w:szCs w:val="28"/>
          <w:highlight w:val="none"/>
          <w:lang w:val="en-US" w:eastAsia="zh-CN"/>
          <w14:ligatures w14:val="standardContextual"/>
        </w:rPr>
        <w:t>。</w:t>
      </w:r>
    </w:p>
    <w:p w14:paraId="0687BA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更换完成后，连续自动储能 / 分合闸操作≥5 次全部正常，机械特性、位置指示、信号反馈正确，无渗漏、无松动、无过热。</w:t>
      </w:r>
    </w:p>
    <w:p w14:paraId="72C53A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完整提交</w:t>
      </w:r>
      <w:r>
        <w:rPr>
          <w:rFonts w:hint="eastAsia" w:ascii="仿宋" w:hAnsi="仿宋" w:eastAsia="仿宋" w:cs="仿宋"/>
          <w:sz w:val="24"/>
          <w:szCs w:val="28"/>
          <w:lang w:val="en-US" w:eastAsia="zh-CN"/>
          <w14:ligatures w14:val="standardContextual"/>
        </w:rPr>
        <w:t>设备更换记录、</w:t>
      </w: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现场影像资料，资料格式规范、内容完整、签字盖章齐全，一式两份，可存档备查。</w:t>
      </w:r>
    </w:p>
    <w:p w14:paraId="24F059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highlight w:val="none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highlight w:val="none"/>
          <w:lang w:val="en-US" w:eastAsia="zh-CN"/>
          <w14:ligatures w14:val="standardContextual"/>
        </w:rPr>
        <w:t>乙方完成服务后应及时通知甲方进行验收，验收材料经使用部门和管理部门相关人员签字，甲乙双方各执一份。</w:t>
      </w:r>
    </w:p>
    <w:p w14:paraId="0972471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sz w:val="24"/>
          <w:szCs w:val="28"/>
          <w:lang w:val="en-US" w:eastAsia="zh-CN"/>
          <w14:ligatures w14:val="standardContextual"/>
        </w:rPr>
        <w:t>甲方管理部门、使用部门联合现场抽检、随机抽查，合格率需达100%；甲方在验收过程中如发现乙方提供的服务成果不满足本需求规定的，甲方有权停止验收，并暂缓向乙方付款，直到乙方及时完善并提交相应的服务成果且经甲方验收合格后，方可办理付款，对不合格点位，乙方须无条件返工整改，直至验收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9D7CACD-BD7A-4C38-A138-9C594B1382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D45EFB-AD4D-49E7-8314-87653D304C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1DCC6A-991B-4E82-8E63-624D57987F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5E177"/>
    <w:multiLevelType w:val="singleLevel"/>
    <w:tmpl w:val="0085E1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1108B5"/>
    <w:multiLevelType w:val="singleLevel"/>
    <w:tmpl w:val="091108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68478E"/>
    <w:multiLevelType w:val="singleLevel"/>
    <w:tmpl w:val="3368478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62"/>
    <w:rsid w:val="0020346B"/>
    <w:rsid w:val="002D30C9"/>
    <w:rsid w:val="002F6554"/>
    <w:rsid w:val="00383E04"/>
    <w:rsid w:val="00A90DF9"/>
    <w:rsid w:val="00AD67DD"/>
    <w:rsid w:val="00BB0E25"/>
    <w:rsid w:val="00C912DD"/>
    <w:rsid w:val="00D16B62"/>
    <w:rsid w:val="00E13094"/>
    <w:rsid w:val="07684665"/>
    <w:rsid w:val="0B6D7945"/>
    <w:rsid w:val="11E9006E"/>
    <w:rsid w:val="1A0D2C56"/>
    <w:rsid w:val="1BD14924"/>
    <w:rsid w:val="1F673773"/>
    <w:rsid w:val="3C701FC8"/>
    <w:rsid w:val="3DBC4D96"/>
    <w:rsid w:val="40B07C40"/>
    <w:rsid w:val="41493A1D"/>
    <w:rsid w:val="44DB7FE4"/>
    <w:rsid w:val="4ED80FF1"/>
    <w:rsid w:val="5521081F"/>
    <w:rsid w:val="736950C7"/>
    <w:rsid w:val="74BB4393"/>
    <w:rsid w:val="7A286D44"/>
    <w:rsid w:val="7A3F3423"/>
    <w:rsid w:val="7EA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1114</Words>
  <Characters>1128</Characters>
  <Lines>9</Lines>
  <Paragraphs>2</Paragraphs>
  <TotalTime>46</TotalTime>
  <ScaleCrop>false</ScaleCrop>
  <LinksUpToDate>false</LinksUpToDate>
  <CharactersWithSpaces>1133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2026-05-15T00:28:00Z</dcterms:created>
  <dc:creator>Administrator</dc:creator>
  <cp:lastModifiedBy>Fangbo Jin</cp:lastModifiedBy>
  <dcterms:modified xsi:type="dcterms:W3CDTF">2026-06-18T03:35:12Z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9F2E1C34F9AC4F65ABD599F147C24465_13</vt:lpwstr>
  </property>
  <property fmtid="{D5CDD505-2E9C-101B-9397-08002B2CF9AE}" pid="4" name="KSOTemplateDocerSaveRecord">
    <vt:lpwstr>eyJoZGlkIjoiYjE0MjliZTNhNDZiMTQ1MTIyNzQwMTdjNzQwYWNhMGUiLCJ1c2VySWQiOiI2MjQ4MTk4NzQifQ==</vt:lpwstr>
  </property>
</Properties>
</file>