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101716">
      <w:pPr>
        <w:widowControl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bCs/>
          <w:sz w:val="30"/>
          <w:szCs w:val="3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0"/>
          <w:szCs w:val="30"/>
        </w:rPr>
        <w:t>广西中医药大学2026年</w:t>
      </w:r>
      <w:r>
        <w:rPr>
          <w:rFonts w:hint="eastAsia" w:ascii="方正小标宋简体" w:hAnsi="方正小标宋简体" w:eastAsia="方正小标宋简体" w:cs="方正小标宋简体"/>
          <w:b/>
          <w:bCs/>
          <w:sz w:val="30"/>
          <w:szCs w:val="30"/>
          <w:lang w:val="en-US" w:eastAsia="zh-CN"/>
        </w:rPr>
        <w:t>两</w:t>
      </w:r>
      <w:r>
        <w:rPr>
          <w:rFonts w:hint="eastAsia" w:ascii="方正小标宋简体" w:hAnsi="方正小标宋简体" w:eastAsia="方正小标宋简体" w:cs="方正小标宋简体"/>
          <w:b/>
          <w:bCs/>
          <w:sz w:val="30"/>
          <w:szCs w:val="30"/>
        </w:rPr>
        <w:t>校区室内外花卉采购</w:t>
      </w:r>
      <w:r>
        <w:rPr>
          <w:rFonts w:hint="eastAsia" w:ascii="方正小标宋简体" w:hAnsi="方正小标宋简体" w:eastAsia="方正小标宋简体" w:cs="方正小标宋简体"/>
          <w:b/>
          <w:bCs/>
          <w:sz w:val="30"/>
          <w:szCs w:val="30"/>
          <w:lang w:val="en-US" w:eastAsia="zh-CN"/>
        </w:rPr>
        <w:t>项目</w:t>
      </w:r>
    </w:p>
    <w:p w14:paraId="581BB0AC">
      <w:pPr>
        <w:widowControl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bCs/>
          <w:sz w:val="30"/>
          <w:szCs w:val="30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0"/>
          <w:szCs w:val="30"/>
        </w:rPr>
        <w:t>需求征集明细表</w:t>
      </w:r>
    </w:p>
    <w:p w14:paraId="36C643A2">
      <w:pPr>
        <w:spacing w:line="360" w:lineRule="exact"/>
        <w:rPr>
          <w:rFonts w:hint="eastAsia" w:ascii="宋体" w:hAnsi="宋体"/>
          <w:b/>
          <w:bCs/>
          <w:szCs w:val="21"/>
        </w:rPr>
      </w:pPr>
    </w:p>
    <w:p w14:paraId="313390CB">
      <w:pPr>
        <w:numPr>
          <w:ilvl w:val="0"/>
          <w:numId w:val="1"/>
        </w:numPr>
        <w:spacing w:line="360" w:lineRule="auto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项目基本信息​</w:t>
      </w:r>
    </w:p>
    <w:p w14:paraId="0820F13E">
      <w:pPr>
        <w:spacing w:line="360" w:lineRule="auto"/>
        <w:ind w:firstLine="560" w:firstLineChars="20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项目名称：广西中医药大学2026年两校区室内外花卉采购项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目。</w:t>
      </w:r>
    </w:p>
    <w:p w14:paraId="6C1D753F">
      <w:pPr>
        <w:spacing w:line="360" w:lineRule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总预算金额：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0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万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元（其中室内20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万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元、室外20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万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元，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具体需求以实际采购为准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）​</w:t>
      </w:r>
    </w:p>
    <w:p w14:paraId="7406B700">
      <w:pPr>
        <w:spacing w:line="360" w:lineRule="auto"/>
        <w:ind w:firstLine="560" w:firstLineChars="20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服务地点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：广西中医药大学两校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区（具体地点由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学校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指定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）</w:t>
      </w:r>
    </w:p>
    <w:p w14:paraId="3D9A94D2">
      <w:pPr>
        <w:spacing w:line="360" w:lineRule="auto"/>
        <w:ind w:firstLine="560" w:firstLineChars="200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养护期：1个月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报价含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税、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花卉、人工、运费、撤场、草皮恢复等所有相关费用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。</w:t>
      </w:r>
    </w:p>
    <w:tbl>
      <w:tblPr>
        <w:tblStyle w:val="11"/>
        <w:tblpPr w:leftFromText="180" w:rightFromText="180" w:vertAnchor="text" w:horzAnchor="page" w:tblpX="1811" w:tblpY="427"/>
        <w:tblOverlap w:val="never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"/>
        <w:gridCol w:w="1198"/>
        <w:gridCol w:w="1788"/>
        <w:gridCol w:w="987"/>
        <w:gridCol w:w="538"/>
        <w:gridCol w:w="562"/>
        <w:gridCol w:w="1950"/>
        <w:gridCol w:w="1042"/>
      </w:tblGrid>
      <w:tr w14:paraId="274086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tblHeader/>
        </w:trPr>
        <w:tc>
          <w:tcPr>
            <w:tcW w:w="8522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54F211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</w:rPr>
              <w:t>二、室内花卉参数需求</w:t>
            </w:r>
          </w:p>
        </w:tc>
      </w:tr>
      <w:tr w14:paraId="34F0EC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D1A5BE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val="en-US" w:eastAsia="zh-CN"/>
              </w:rPr>
              <w:t>序号</w:t>
            </w:r>
          </w:p>
        </w:tc>
        <w:tc>
          <w:tcPr>
            <w:tcW w:w="11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95C749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val="en-US" w:eastAsia="zh-CN"/>
              </w:rPr>
              <w:t>品种</w:t>
            </w:r>
          </w:p>
        </w:tc>
        <w:tc>
          <w:tcPr>
            <w:tcW w:w="1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51F6CA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  <w:t>规格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A5E18F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  <w:t>数量</w:t>
            </w:r>
            <w:r>
              <w:rPr>
                <w:rFonts w:hint="eastAsia" w:ascii="宋体" w:hAnsi="宋体" w:cs="宋体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/>
                <w:bCs/>
                <w:kern w:val="0"/>
                <w:sz w:val="21"/>
                <w:szCs w:val="21"/>
                <w:lang w:val="en-US" w:eastAsia="zh-CN"/>
              </w:rPr>
              <w:t>盆</w:t>
            </w:r>
            <w:r>
              <w:rPr>
                <w:rFonts w:hint="eastAsia" w:ascii="宋体" w:hAnsi="宋体" w:cs="宋体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CE481E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1"/>
                <w:szCs w:val="21"/>
                <w:lang w:val="en-US" w:eastAsia="zh-CN"/>
              </w:rPr>
              <w:t>单价</w:t>
            </w:r>
          </w:p>
        </w:tc>
        <w:tc>
          <w:tcPr>
            <w:tcW w:w="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19513B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1"/>
                <w:szCs w:val="21"/>
                <w:lang w:val="en-US" w:eastAsia="zh-CN"/>
              </w:rPr>
              <w:t>合计</w:t>
            </w: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15E701">
            <w:pPr>
              <w:keepNext/>
              <w:tabs>
                <w:tab w:val="left" w:pos="305"/>
                <w:tab w:val="center" w:pos="1821"/>
              </w:tabs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val="en-US" w:eastAsia="zh-CN"/>
              </w:rPr>
              <w:t>参考图片</w:t>
            </w:r>
          </w:p>
        </w:tc>
        <w:tc>
          <w:tcPr>
            <w:tcW w:w="10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4D3967">
            <w:pPr>
              <w:keepNext/>
              <w:tabs>
                <w:tab w:val="left" w:pos="305"/>
                <w:tab w:val="center" w:pos="1821"/>
              </w:tabs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cs="宋体"/>
                <w:b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1"/>
                <w:szCs w:val="21"/>
                <w:lang w:val="en-US" w:eastAsia="zh-CN"/>
              </w:rPr>
              <w:t>备注</w:t>
            </w:r>
          </w:p>
        </w:tc>
      </w:tr>
      <w:tr w14:paraId="5321D7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55864D8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</w:rPr>
              <w:t>1</w:t>
            </w:r>
          </w:p>
        </w:tc>
        <w:tc>
          <w:tcPr>
            <w:tcW w:w="119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AC2F82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发财树（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包含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花盆）</w:t>
            </w:r>
          </w:p>
        </w:tc>
        <w:tc>
          <w:tcPr>
            <w:tcW w:w="178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7CEEA2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高≥：1.5米</w:t>
            </w:r>
          </w:p>
          <w:p w14:paraId="63845C7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冠幅≥：0.8米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C13710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/>
              </w:rPr>
              <w:t>30</w:t>
            </w:r>
          </w:p>
        </w:tc>
        <w:tc>
          <w:tcPr>
            <w:tcW w:w="53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69DEA0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F9C1CE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483917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1057275"/>
                  <wp:effectExtent l="0" t="0" r="0" b="9525"/>
                  <wp:docPr id="1" name="图片 2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FCF2E2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820DE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A8AB1E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1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627EF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发财树（不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包含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花盆）</w:t>
            </w:r>
          </w:p>
        </w:tc>
        <w:tc>
          <w:tcPr>
            <w:tcW w:w="1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655F0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高≥：1.5米</w:t>
            </w:r>
          </w:p>
          <w:p w14:paraId="4592846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冠幅≥：0.8米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27E06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 w:bidi="ar-SA"/>
              </w:rPr>
              <w:t>20</w:t>
            </w:r>
          </w:p>
        </w:tc>
        <w:tc>
          <w:tcPr>
            <w:tcW w:w="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AB7E2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194D6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F0147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1057275"/>
                  <wp:effectExtent l="0" t="0" r="0" b="9525"/>
                  <wp:docPr id="28" name="图片 2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43DA91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至少提供3-4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花盆给采购方选择</w:t>
            </w:r>
          </w:p>
        </w:tc>
      </w:tr>
      <w:tr w14:paraId="7533AD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48AE9B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1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E8D32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富贵树</w:t>
            </w:r>
          </w:p>
        </w:tc>
        <w:tc>
          <w:tcPr>
            <w:tcW w:w="1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C6CE0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高≥：1.5米</w:t>
            </w:r>
          </w:p>
          <w:p w14:paraId="6E65195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zh-CN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冠幅≥：0.8米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E3210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6E24E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B12A6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D7043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19175" cy="1104900"/>
                  <wp:effectExtent l="0" t="0" r="9525" b="0"/>
                  <wp:docPr id="2" name="图片 23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3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ECF181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F8CC9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AB1CCA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1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7C46F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绿萝（大型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、包含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花盆）</w:t>
            </w:r>
          </w:p>
        </w:tc>
        <w:tc>
          <w:tcPr>
            <w:tcW w:w="1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2900D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高≥：1.5米</w:t>
            </w:r>
          </w:p>
          <w:p w14:paraId="70C3536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b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冠幅≥：0.8米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02072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/>
              </w:rPr>
              <w:t>250</w:t>
            </w:r>
          </w:p>
        </w:tc>
        <w:tc>
          <w:tcPr>
            <w:tcW w:w="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3FFA6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6D0A7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C0D17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936625" cy="1050290"/>
                  <wp:effectExtent l="0" t="0" r="15875" b="16510"/>
                  <wp:docPr id="3" name="图片 23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3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329ED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30B198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FC8CF7E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 w:bidi="ar-SA"/>
              </w:rPr>
              <w:t>5</w:t>
            </w:r>
          </w:p>
        </w:tc>
        <w:tc>
          <w:tcPr>
            <w:tcW w:w="11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50F17F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绿萝（大型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、不包含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花盆））</w:t>
            </w:r>
          </w:p>
        </w:tc>
        <w:tc>
          <w:tcPr>
            <w:tcW w:w="1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5B56D6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高≥：1.5米</w:t>
            </w:r>
          </w:p>
          <w:p w14:paraId="6416D08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冠幅≥：0.8米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3FACC5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 w:bidi="ar-SA"/>
              </w:rPr>
              <w:t>150</w:t>
            </w:r>
          </w:p>
        </w:tc>
        <w:tc>
          <w:tcPr>
            <w:tcW w:w="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6AF393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BAA9B3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8C6952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936625" cy="1050290"/>
                  <wp:effectExtent l="0" t="0" r="15875" b="16510"/>
                  <wp:docPr id="29" name="图片 23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3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9167CC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至少提供3-4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花盆给采购方选择</w:t>
            </w:r>
          </w:p>
        </w:tc>
      </w:tr>
      <w:tr w14:paraId="5524B1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7D2702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1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69558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小绿萝</w:t>
            </w:r>
          </w:p>
        </w:tc>
        <w:tc>
          <w:tcPr>
            <w:tcW w:w="1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00788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高≥：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  <w:p w14:paraId="3B16AE5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b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冠幅≥：0.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DFCD5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</w:t>
            </w:r>
          </w:p>
        </w:tc>
        <w:tc>
          <w:tcPr>
            <w:tcW w:w="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EBF5A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5D748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76B17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866775"/>
                  <wp:effectExtent l="0" t="0" r="0" b="9525"/>
                  <wp:docPr id="4" name="图片 23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3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420AC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1074E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2C8B19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1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123FA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红掌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（包含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花盆）</w:t>
            </w:r>
          </w:p>
        </w:tc>
        <w:tc>
          <w:tcPr>
            <w:tcW w:w="1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C01C1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高≥：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  <w:p w14:paraId="4AB37D9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b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冠幅≥：0.3米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64A8A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/>
              </w:rPr>
              <w:t>150</w:t>
            </w:r>
          </w:p>
        </w:tc>
        <w:tc>
          <w:tcPr>
            <w:tcW w:w="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3BC68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6B920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CE417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19175" cy="1219200"/>
                  <wp:effectExtent l="0" t="0" r="9525" b="0"/>
                  <wp:docPr id="5" name="图片 23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3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FEA41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4B482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F3F0166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1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B19160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红掌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（不包含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花盆）</w:t>
            </w:r>
          </w:p>
        </w:tc>
        <w:tc>
          <w:tcPr>
            <w:tcW w:w="1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D27E6E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高≥：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  <w:p w14:paraId="3888AC3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冠幅≥：0.3米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55C628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 w:bidi="ar-SA"/>
              </w:rPr>
              <w:t>50</w:t>
            </w:r>
          </w:p>
        </w:tc>
        <w:tc>
          <w:tcPr>
            <w:tcW w:w="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3E1014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A25D20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BBDEB2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19175" cy="1219200"/>
                  <wp:effectExtent l="0" t="0" r="9525" b="0"/>
                  <wp:docPr id="35" name="图片 23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3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692856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至少提供3-4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花盆给采购方选择</w:t>
            </w:r>
          </w:p>
        </w:tc>
      </w:tr>
      <w:tr w14:paraId="7097D6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04367B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11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EC75A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万年青</w:t>
            </w:r>
          </w:p>
        </w:tc>
        <w:tc>
          <w:tcPr>
            <w:tcW w:w="1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525DF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高≥：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  <w:p w14:paraId="18A60F6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b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冠幅≥：0.3米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54CD5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0A69E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E8672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7DEFB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923925"/>
                  <wp:effectExtent l="0" t="0" r="0" b="9525"/>
                  <wp:docPr id="6" name="图片 23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3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38328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A964C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2E2A3B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1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457FC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海棠</w:t>
            </w:r>
          </w:p>
        </w:tc>
        <w:tc>
          <w:tcPr>
            <w:tcW w:w="1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4D7CE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高≥：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  <w:p w14:paraId="7E10674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b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冠幅≥：0.3米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F8498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</w:t>
            </w:r>
          </w:p>
        </w:tc>
        <w:tc>
          <w:tcPr>
            <w:tcW w:w="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73D35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A3F43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FEEF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19175" cy="1009650"/>
                  <wp:effectExtent l="0" t="0" r="9525" b="0"/>
                  <wp:docPr id="7" name="图片 23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3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0C059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68E7B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0136DF4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11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935063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鸿运当头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（包含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花盆）</w:t>
            </w:r>
          </w:p>
        </w:tc>
        <w:tc>
          <w:tcPr>
            <w:tcW w:w="1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0D32E4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高≥：0.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冠幅≥：0.3米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65985E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 w:bidi="ar-SA"/>
              </w:rPr>
              <w:t>50</w:t>
            </w:r>
          </w:p>
        </w:tc>
        <w:tc>
          <w:tcPr>
            <w:tcW w:w="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AF6447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9D6BE1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2C5978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19175" cy="1019175"/>
                  <wp:effectExtent l="0" t="0" r="9525" b="9525"/>
                  <wp:docPr id="39" name="图片 23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23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3A7D67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7521D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7DF1156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11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494181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鸿运当头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（不包含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花盆）</w:t>
            </w:r>
          </w:p>
        </w:tc>
        <w:tc>
          <w:tcPr>
            <w:tcW w:w="1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375F4C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高≥：0.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冠幅≥：0.3米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E4E45A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 w:bidi="ar-SA"/>
              </w:rPr>
              <w:t>50</w:t>
            </w:r>
          </w:p>
        </w:tc>
        <w:tc>
          <w:tcPr>
            <w:tcW w:w="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647170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441130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EC6E64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19175" cy="1019175"/>
                  <wp:effectExtent l="0" t="0" r="9525" b="9525"/>
                  <wp:docPr id="33" name="图片 23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3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34C66E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至少提供3-4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花盆给采购方选择</w:t>
            </w:r>
          </w:p>
        </w:tc>
      </w:tr>
      <w:tr w14:paraId="77316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627441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/>
              </w:rPr>
              <w:t>13</w:t>
            </w:r>
          </w:p>
        </w:tc>
        <w:tc>
          <w:tcPr>
            <w:tcW w:w="11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97899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金钱树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（包含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花盆）</w:t>
            </w:r>
          </w:p>
        </w:tc>
        <w:tc>
          <w:tcPr>
            <w:tcW w:w="1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94743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高≥：1.1米</w:t>
            </w:r>
          </w:p>
          <w:p w14:paraId="33C9DB4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zh-CN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冠幅≥：0.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EBFC9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/>
              </w:rPr>
              <w:t>35</w:t>
            </w:r>
          </w:p>
        </w:tc>
        <w:tc>
          <w:tcPr>
            <w:tcW w:w="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36B71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B669E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9EA42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1057275"/>
                  <wp:effectExtent l="0" t="0" r="0" b="9525"/>
                  <wp:docPr id="9" name="图片 23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3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36C8B5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</w:tr>
      <w:tr w14:paraId="24D6DD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2044DD4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/>
              </w:rPr>
              <w:t>14</w:t>
            </w:r>
          </w:p>
        </w:tc>
        <w:tc>
          <w:tcPr>
            <w:tcW w:w="11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48C507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金钱树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（不包含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花盆）</w:t>
            </w:r>
          </w:p>
        </w:tc>
        <w:tc>
          <w:tcPr>
            <w:tcW w:w="1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1E1086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高≥：1.1米</w:t>
            </w:r>
          </w:p>
          <w:p w14:paraId="1E01F03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冠幅≥：0.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6D3166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 w:bidi="ar-SA"/>
              </w:rPr>
              <w:t>15</w:t>
            </w:r>
          </w:p>
        </w:tc>
        <w:tc>
          <w:tcPr>
            <w:tcW w:w="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86A5A3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5760BA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EF1DB5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1057275"/>
                  <wp:effectExtent l="0" t="0" r="0" b="9525"/>
                  <wp:docPr id="31" name="图片 23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3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AACA9A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至少提供3-4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花盆给采购方选择</w:t>
            </w:r>
          </w:p>
        </w:tc>
      </w:tr>
      <w:tr w14:paraId="47BFF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4412F4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1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86497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富贵竹</w:t>
            </w:r>
          </w:p>
        </w:tc>
        <w:tc>
          <w:tcPr>
            <w:tcW w:w="1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BA9C1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高≥：1.1米</w:t>
            </w:r>
          </w:p>
          <w:p w14:paraId="1D641F3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zh-CN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冠幅≥：0.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7D78F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413F2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833EA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7346F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19175" cy="1390650"/>
                  <wp:effectExtent l="0" t="0" r="9525" b="0"/>
                  <wp:docPr id="10" name="图片 24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4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DFFACC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7C29D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5A8449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1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D1275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平安树</w:t>
            </w:r>
          </w:p>
        </w:tc>
        <w:tc>
          <w:tcPr>
            <w:tcW w:w="1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B0F11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高≥：1.2米</w:t>
            </w:r>
          </w:p>
          <w:p w14:paraId="3B6B1E7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zh-CN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冠幅≥：0.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A40E3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85EC7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B9152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F5E0B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19175" cy="1076325"/>
                  <wp:effectExtent l="0" t="0" r="9525" b="9525"/>
                  <wp:docPr id="11" name="图片 24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4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DC1A15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4B575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C57853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1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E762B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鸭脚木</w:t>
            </w:r>
          </w:p>
        </w:tc>
        <w:tc>
          <w:tcPr>
            <w:tcW w:w="1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3C29F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高≥：1.5米</w:t>
            </w:r>
          </w:p>
          <w:p w14:paraId="7258E22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zh-CN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冠幅≥：0.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E4506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5EF1A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E0200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C6560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19175" cy="1143000"/>
                  <wp:effectExtent l="0" t="0" r="9525" b="0"/>
                  <wp:docPr id="12" name="图片 24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4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9FF5AE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C24D2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77C122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1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7D998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龙血树</w:t>
            </w:r>
          </w:p>
        </w:tc>
        <w:tc>
          <w:tcPr>
            <w:tcW w:w="1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72285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高≥：1.2米</w:t>
            </w:r>
          </w:p>
          <w:p w14:paraId="3820BC2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b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冠幅≥：0.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1A285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A275C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97EEC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76AC3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19175" cy="1133475"/>
                  <wp:effectExtent l="0" t="0" r="9525" b="9525"/>
                  <wp:docPr id="13" name="图片 24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4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5684E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535E6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89FDDF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11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D384A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也门铁</w:t>
            </w:r>
          </w:p>
        </w:tc>
        <w:tc>
          <w:tcPr>
            <w:tcW w:w="1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B7CC1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高≥：1.1米</w:t>
            </w:r>
          </w:p>
          <w:p w14:paraId="5E72317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zh-CN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冠幅≥：0.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D524C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80C98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768CA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DF849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19175" cy="1323975"/>
                  <wp:effectExtent l="0" t="0" r="9525" b="9525"/>
                  <wp:docPr id="14" name="图片 24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4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D2271A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 w14:paraId="7E83FC5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  <w:p w14:paraId="1E307D0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10F5C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7F2026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11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7217D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太阳神</w:t>
            </w:r>
          </w:p>
        </w:tc>
        <w:tc>
          <w:tcPr>
            <w:tcW w:w="1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F22E7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高≥：1.2米</w:t>
            </w:r>
          </w:p>
          <w:p w14:paraId="674E268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zh-CN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冠幅≥：0.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AA0FB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133B8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70249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09588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19175" cy="1438275"/>
                  <wp:effectExtent l="0" t="0" r="9525" b="9525"/>
                  <wp:docPr id="15" name="图片 24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4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E538E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4354B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62D7F4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/>
              </w:rPr>
              <w:t>21</w:t>
            </w:r>
          </w:p>
        </w:tc>
        <w:tc>
          <w:tcPr>
            <w:tcW w:w="11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5FBCA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小富贵树</w:t>
            </w:r>
          </w:p>
        </w:tc>
        <w:tc>
          <w:tcPr>
            <w:tcW w:w="1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6A0B0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高≥：0.6米</w:t>
            </w:r>
          </w:p>
          <w:p w14:paraId="30F6389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zh-CN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冠幅≥：0.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E4F66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576C8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4EBAB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661EA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19175" cy="1143000"/>
                  <wp:effectExtent l="0" t="0" r="9525" b="0"/>
                  <wp:docPr id="16" name="图片 24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4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55383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71B92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648ADD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/>
              </w:rPr>
              <w:t>22</w:t>
            </w:r>
          </w:p>
        </w:tc>
        <w:tc>
          <w:tcPr>
            <w:tcW w:w="11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6F01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中医药类绿植（铁皮石斛、金线莲）</w:t>
            </w:r>
          </w:p>
        </w:tc>
        <w:tc>
          <w:tcPr>
            <w:tcW w:w="1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19CB1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高≥：0.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  <w:p w14:paraId="38C9DB53"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冠幅≥：0.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BD3E2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5FEA2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1664A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FCDE0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800100"/>
                  <wp:effectExtent l="0" t="0" r="0" b="0"/>
                  <wp:docPr id="18" name="图片 24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4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FB4A5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077CD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65E10A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/>
              </w:rPr>
              <w:t>23</w:t>
            </w:r>
          </w:p>
        </w:tc>
        <w:tc>
          <w:tcPr>
            <w:tcW w:w="11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EC61B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花泥</w:t>
            </w:r>
          </w:p>
        </w:tc>
        <w:tc>
          <w:tcPr>
            <w:tcW w:w="1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524EF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b/>
                <w:sz w:val="21"/>
                <w:szCs w:val="21"/>
                <w:lang w:val="en-US"/>
              </w:rPr>
            </w:pPr>
            <w:r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袋装，每袋净重 30 斤</w:t>
            </w:r>
          </w:p>
        </w:tc>
        <w:tc>
          <w:tcPr>
            <w:tcW w:w="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4664D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7A208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23BC6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6A8A7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C61D2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zh-CN" w:eastAsia="zh-CN" w:bidi="ar"/>
              </w:rPr>
              <w:t>高密度鲜花泥，吸水保水性强，适合固定花材</w:t>
            </w:r>
          </w:p>
        </w:tc>
      </w:tr>
      <w:tr w14:paraId="04B085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8522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B92E5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合计：  元</w:t>
            </w:r>
          </w:p>
        </w:tc>
      </w:tr>
      <w:tr w14:paraId="21D76C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8522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12017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预算金额20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0000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元</w:t>
            </w:r>
          </w:p>
        </w:tc>
      </w:tr>
    </w:tbl>
    <w:p w14:paraId="638EC9A9"/>
    <w:p w14:paraId="6F3AC4F8"/>
    <w:p w14:paraId="54FDA390"/>
    <w:p w14:paraId="786F9DED"/>
    <w:p w14:paraId="460188DD"/>
    <w:p w14:paraId="136ED9C7"/>
    <w:p w14:paraId="4F4AB12C"/>
    <w:p w14:paraId="3F92ECD9"/>
    <w:p w14:paraId="49E42A80"/>
    <w:p w14:paraId="4CA4C7ED"/>
    <w:p w14:paraId="490D2100"/>
    <w:tbl>
      <w:tblPr>
        <w:tblStyle w:val="11"/>
        <w:tblpPr w:leftFromText="180" w:rightFromText="180" w:vertAnchor="text" w:horzAnchor="page" w:tblpX="1811" w:tblpY="1"/>
        <w:tblOverlap w:val="never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"/>
        <w:gridCol w:w="1197"/>
        <w:gridCol w:w="1787"/>
        <w:gridCol w:w="986"/>
        <w:gridCol w:w="537"/>
        <w:gridCol w:w="561"/>
        <w:gridCol w:w="1956"/>
        <w:gridCol w:w="1041"/>
      </w:tblGrid>
      <w:tr w14:paraId="66FECD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tblHeader/>
        </w:trPr>
        <w:tc>
          <w:tcPr>
            <w:tcW w:w="8522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EC1770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</w:rPr>
              <w:t>三、室外花卉参数需求</w:t>
            </w:r>
          </w:p>
        </w:tc>
      </w:tr>
      <w:tr w14:paraId="06E624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06D305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val="en-US" w:eastAsia="zh-CN"/>
              </w:rPr>
              <w:t>序号</w:t>
            </w:r>
          </w:p>
        </w:tc>
        <w:tc>
          <w:tcPr>
            <w:tcW w:w="1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A990C0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val="en-US" w:eastAsia="zh-CN"/>
              </w:rPr>
              <w:t>季节花卉及配套材料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5CD222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  <w:t>规格</w:t>
            </w:r>
          </w:p>
        </w:tc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3CAFEE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  <w:t>数量</w:t>
            </w:r>
            <w:r>
              <w:rPr>
                <w:rFonts w:hint="eastAsia" w:ascii="宋体" w:hAnsi="宋体" w:cs="宋体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/>
                <w:bCs/>
                <w:kern w:val="0"/>
                <w:sz w:val="21"/>
                <w:szCs w:val="21"/>
                <w:lang w:val="en-US" w:eastAsia="zh-CN"/>
              </w:rPr>
              <w:t>株</w:t>
            </w:r>
            <w:r>
              <w:rPr>
                <w:rFonts w:hint="eastAsia" w:ascii="宋体" w:hAnsi="宋体" w:cs="宋体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50F49A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1"/>
                <w:szCs w:val="21"/>
                <w:lang w:val="en-US" w:eastAsia="zh-CN"/>
              </w:rPr>
              <w:t>单价</w:t>
            </w:r>
          </w:p>
        </w:tc>
        <w:tc>
          <w:tcPr>
            <w:tcW w:w="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B379B7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1"/>
                <w:szCs w:val="21"/>
                <w:lang w:val="en-US" w:eastAsia="zh-CN"/>
              </w:rPr>
              <w:t>合计</w:t>
            </w:r>
          </w:p>
        </w:tc>
        <w:tc>
          <w:tcPr>
            <w:tcW w:w="19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E648BB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val="en-US" w:eastAsia="zh-CN"/>
              </w:rPr>
              <w:t>参考图片</w:t>
            </w:r>
          </w:p>
        </w:tc>
        <w:tc>
          <w:tcPr>
            <w:tcW w:w="1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73FF5F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1"/>
                <w:szCs w:val="21"/>
                <w:lang w:val="en-US" w:eastAsia="zh-CN"/>
              </w:rPr>
              <w:t>备注</w:t>
            </w:r>
          </w:p>
        </w:tc>
      </w:tr>
      <w:tr w14:paraId="2E0F6C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C5A2BAA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</w:rPr>
              <w:t>1</w:t>
            </w:r>
          </w:p>
        </w:tc>
        <w:tc>
          <w:tcPr>
            <w:tcW w:w="119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A901E6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桑贝斯凤仙花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（粉色，红色，玫红，紫）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80E9FF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230#大红盆，高度：25cm-35cm冠幅：30cm</w:t>
            </w:r>
          </w:p>
        </w:tc>
        <w:tc>
          <w:tcPr>
            <w:tcW w:w="98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94FDED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000</w:t>
            </w:r>
          </w:p>
        </w:tc>
        <w:tc>
          <w:tcPr>
            <w:tcW w:w="53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6E249E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87EE85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259E83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ascii="宋体" w:eastAsia="宋体"/>
                <w:sz w:val="21"/>
              </w:rPr>
              <w:drawing>
                <wp:inline distT="0" distB="0" distL="114300" distR="114300">
                  <wp:extent cx="953770" cy="1275715"/>
                  <wp:effectExtent l="0" t="0" r="17780" b="635"/>
                  <wp:docPr id="19" name="图片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4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70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45E6CF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宋体" w:eastAsia="宋体"/>
                <w:sz w:val="21"/>
              </w:rPr>
            </w:pPr>
          </w:p>
        </w:tc>
      </w:tr>
      <w:tr w14:paraId="46DD57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393AFA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</w:rPr>
              <w:t>2</w:t>
            </w:r>
          </w:p>
        </w:tc>
        <w:tc>
          <w:tcPr>
            <w:tcW w:w="1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BBA09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大花海棠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（绿叶红花，绿叶粉花，红叶红花，红叶粉花）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5081D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zh-CN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230#大红盆，高度：25cm-35cm冠幅：30cm-35cm</w:t>
            </w:r>
          </w:p>
        </w:tc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FBB47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000</w:t>
            </w:r>
          </w:p>
        </w:tc>
        <w:tc>
          <w:tcPr>
            <w:tcW w:w="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32632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048E4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3B0C0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ascii="宋体" w:eastAsia="宋体"/>
                <w:sz w:val="21"/>
              </w:rPr>
              <w:drawing>
                <wp:inline distT="0" distB="0" distL="114300" distR="114300">
                  <wp:extent cx="965200" cy="1216025"/>
                  <wp:effectExtent l="0" t="0" r="6350" b="3175"/>
                  <wp:docPr id="20" name="图片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5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6520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EADEB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宋体" w:eastAsia="宋体"/>
                <w:sz w:val="21"/>
              </w:rPr>
            </w:pPr>
          </w:p>
        </w:tc>
      </w:tr>
      <w:tr w14:paraId="3A4F2C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3C3C3D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F9688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孔雀草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（橙色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黄色）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CA819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zh-CN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230#大红盆，高度：25cm-30cm冠幅：25cm-30cm</w:t>
            </w:r>
          </w:p>
        </w:tc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98432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000</w:t>
            </w:r>
          </w:p>
        </w:tc>
        <w:tc>
          <w:tcPr>
            <w:tcW w:w="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05F0D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6DA1F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15FEB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ascii="宋体" w:eastAsia="宋体"/>
                <w:sz w:val="21"/>
              </w:rPr>
              <w:drawing>
                <wp:inline distT="0" distB="0" distL="114300" distR="114300">
                  <wp:extent cx="959485" cy="1207770"/>
                  <wp:effectExtent l="0" t="0" r="12065" b="11430"/>
                  <wp:docPr id="21" name="图片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5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85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B8195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宋体" w:eastAsia="宋体"/>
                <w:sz w:val="21"/>
              </w:rPr>
            </w:pPr>
          </w:p>
        </w:tc>
      </w:tr>
      <w:tr w14:paraId="68CA8B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723044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03B3D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一串红（红色）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D8C2E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zh-CN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230#大红盆，高度：25cm-30cm冠幅：25cm-30cm</w:t>
            </w:r>
          </w:p>
        </w:tc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65DCB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</w:t>
            </w:r>
          </w:p>
        </w:tc>
        <w:tc>
          <w:tcPr>
            <w:tcW w:w="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3E20D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51C93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E7CC1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ascii="宋体" w:eastAsia="宋体"/>
                <w:sz w:val="21"/>
              </w:rPr>
              <w:drawing>
                <wp:inline distT="0" distB="0" distL="114300" distR="114300">
                  <wp:extent cx="893445" cy="1198880"/>
                  <wp:effectExtent l="0" t="0" r="1905" b="1270"/>
                  <wp:docPr id="22" name="图片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5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5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15624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宋体" w:eastAsia="宋体"/>
                <w:sz w:val="21"/>
              </w:rPr>
            </w:pPr>
          </w:p>
        </w:tc>
      </w:tr>
      <w:tr w14:paraId="25D3BD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B77EBF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E046F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矮牵牛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（紫色，粉色）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DEB51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zh-CN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230#大红盆，高度：20cm-25cm冠幅：25cm-30cm</w:t>
            </w:r>
          </w:p>
        </w:tc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6CF94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3000</w:t>
            </w:r>
          </w:p>
        </w:tc>
        <w:tc>
          <w:tcPr>
            <w:tcW w:w="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48CE5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6A00A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27F70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ascii="宋体" w:eastAsia="宋体"/>
                <w:sz w:val="21"/>
              </w:rPr>
              <w:drawing>
                <wp:inline distT="0" distB="0" distL="114300" distR="114300">
                  <wp:extent cx="964565" cy="1198245"/>
                  <wp:effectExtent l="0" t="0" r="6985" b="1905"/>
                  <wp:docPr id="23" name="图片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5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CDF4D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宋体" w:eastAsia="宋体"/>
                <w:sz w:val="21"/>
              </w:rPr>
            </w:pPr>
          </w:p>
        </w:tc>
      </w:tr>
      <w:tr w14:paraId="4159BB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11C9B2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629A2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三角梅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（紫色，水红色）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7AE40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zh-CN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230#大红盆，高度：50cm-60cm冠幅：40cm-45cm</w:t>
            </w:r>
          </w:p>
        </w:tc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CFACD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1500</w:t>
            </w:r>
          </w:p>
        </w:tc>
        <w:tc>
          <w:tcPr>
            <w:tcW w:w="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E244B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7E21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B1FBC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ascii="宋体" w:eastAsia="宋体"/>
                <w:sz w:val="21"/>
              </w:rPr>
              <w:drawing>
                <wp:inline distT="0" distB="0" distL="114300" distR="114300">
                  <wp:extent cx="935990" cy="1292860"/>
                  <wp:effectExtent l="0" t="0" r="16510" b="2540"/>
                  <wp:docPr id="24" name="图片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5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b="268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129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D9739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eastAsia="宋体"/>
                <w:sz w:val="21"/>
                <w:lang w:val="en-US" w:eastAsia="zh-CN"/>
              </w:rPr>
            </w:pPr>
            <w:r>
              <w:rPr>
                <w:rFonts w:hint="eastAsia" w:ascii="宋体"/>
                <w:b/>
                <w:bCs/>
                <w:sz w:val="21"/>
                <w:lang w:val="en-US" w:eastAsia="zh-CN"/>
              </w:rPr>
              <w:t>苗木采取租赁方式采购</w:t>
            </w:r>
          </w:p>
        </w:tc>
      </w:tr>
      <w:tr w14:paraId="3912F8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E724C2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36854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三角梅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（紫色，水红色）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2C3D7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高≥：1.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  <w:p w14:paraId="5AD35A8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冠幅≥：0.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5BE23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76A78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095B6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2AF59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1099185" cy="1437640"/>
                  <wp:effectExtent l="0" t="0" r="5715" b="10160"/>
                  <wp:docPr id="30" name="图片 30" descr="e1cf86f680a3ce2ec0a1395600c145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e1cf86f680a3ce2ec0a1395600c145d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85" cy="143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2E962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宋体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584D73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8AC458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19ED0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菊花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5AF4E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230#大红盆，高度：25cm-30cm冠幅：25cm-30cm</w:t>
            </w:r>
          </w:p>
        </w:tc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956FF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250</w:t>
            </w:r>
          </w:p>
        </w:tc>
        <w:tc>
          <w:tcPr>
            <w:tcW w:w="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33007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F3154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0890E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eastAsia="宋体"/>
                <w:sz w:val="21"/>
                <w:lang w:eastAsia="zh-CN"/>
              </w:rPr>
            </w:pPr>
            <w:r>
              <w:rPr>
                <w:rFonts w:hint="eastAsia" w:ascii="宋体" w:eastAsia="宋体"/>
                <w:sz w:val="21"/>
                <w:lang w:eastAsia="zh-CN"/>
              </w:rPr>
              <w:drawing>
                <wp:inline distT="0" distB="0" distL="114300" distR="114300">
                  <wp:extent cx="1104265" cy="647700"/>
                  <wp:effectExtent l="0" t="0" r="635" b="0"/>
                  <wp:docPr id="34" name="图片 34" descr="17fc557449e14a9225fd49f59c58a2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17fc557449e14a9225fd49f59c58a24c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2EB41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宋体" w:eastAsia="宋体"/>
                <w:sz w:val="21"/>
              </w:rPr>
            </w:pPr>
          </w:p>
        </w:tc>
      </w:tr>
      <w:tr w14:paraId="6CB82C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1AFC7C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1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BB404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鸡冠花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FA4B6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230#大红盆，高度：25cm-30cm冠幅：25cm-30cm</w:t>
            </w:r>
          </w:p>
        </w:tc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3C05C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250</w:t>
            </w:r>
          </w:p>
        </w:tc>
        <w:tc>
          <w:tcPr>
            <w:tcW w:w="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B4ED0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F39FA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F3F6D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eastAsia="宋体"/>
                <w:sz w:val="21"/>
                <w:lang w:eastAsia="zh-CN"/>
              </w:rPr>
            </w:pPr>
            <w:r>
              <w:rPr>
                <w:rFonts w:hint="eastAsia" w:ascii="宋体" w:eastAsia="宋体"/>
                <w:sz w:val="21"/>
                <w:lang w:eastAsia="zh-CN"/>
              </w:rPr>
              <w:drawing>
                <wp:inline distT="0" distB="0" distL="114300" distR="114300">
                  <wp:extent cx="1104265" cy="1558290"/>
                  <wp:effectExtent l="0" t="0" r="635" b="3810"/>
                  <wp:docPr id="32" name="图片 32" descr="db25743b296f12c267a9eb702f4aba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db25743b296f12c267a9eb702f4aba6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15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D8BC3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宋体" w:eastAsia="宋体"/>
                <w:sz w:val="21"/>
              </w:rPr>
            </w:pPr>
          </w:p>
        </w:tc>
      </w:tr>
      <w:tr w14:paraId="5D0869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C5D3FE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68CDE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花架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740A2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zh-CN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单位：米（三层楼梯架宽1.5米每层50厘米；总高0.6米）；8里钢筋焊接切密度板平铺</w:t>
            </w:r>
          </w:p>
        </w:tc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9F826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</w:t>
            </w:r>
          </w:p>
        </w:tc>
        <w:tc>
          <w:tcPr>
            <w:tcW w:w="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FA305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3C912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2DAA4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104DB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7E424C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7D1373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1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86507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PVC花池栅栏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876B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高：0.2米</w:t>
            </w:r>
          </w:p>
          <w:p w14:paraId="5835A96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长：1米</w:t>
            </w:r>
          </w:p>
        </w:tc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AFBFE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200米</w:t>
            </w:r>
          </w:p>
        </w:tc>
        <w:tc>
          <w:tcPr>
            <w:tcW w:w="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3BA2F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EC833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245B0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104265" cy="655955"/>
                  <wp:effectExtent l="0" t="0" r="635" b="10795"/>
                  <wp:docPr id="36" name="图片 36" descr="4d74ccd1ad351fe745e6f3d491b26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4d74ccd1ad351fe745e6f3d491b2691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65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AB4BC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71DEAF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76B347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1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1D7B5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模纹坛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BAF7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zh-CN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平米（下地种植）</w:t>
            </w:r>
          </w:p>
        </w:tc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F96BB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DA598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C16A1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692EC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1363A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4F5B8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064A15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/>
              </w:rPr>
              <w:t>13</w:t>
            </w:r>
          </w:p>
        </w:tc>
        <w:tc>
          <w:tcPr>
            <w:tcW w:w="1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4CE7F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麦冬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BEB5A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高度：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0.15米</w:t>
            </w:r>
          </w:p>
          <w:p w14:paraId="001960E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zh-CN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冠幅：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0.15米</w:t>
            </w:r>
          </w:p>
        </w:tc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A3140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AACF3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FD1D8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D0864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default" w:ascii="宋体" w:hAnsi="等线" w:eastAsia="宋体" w:cs="等线"/>
                <w:i w:val="0"/>
                <w:iCs w:val="0"/>
                <w:color w:val="000000"/>
                <w:kern w:val="0"/>
                <w:sz w:val="21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876300" cy="904875"/>
                  <wp:effectExtent l="0" t="0" r="0" b="9525"/>
                  <wp:docPr id="25" name="图片 25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33D67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等线" w:eastAsia="宋体" w:cs="等线"/>
                <w:i w:val="0"/>
                <w:iCs w:val="0"/>
                <w:color w:val="000000"/>
                <w:kern w:val="0"/>
                <w:sz w:val="21"/>
                <w:szCs w:val="32"/>
                <w:u w:val="none"/>
                <w:lang w:val="en-US" w:eastAsia="zh-CN" w:bidi="ar"/>
              </w:rPr>
            </w:pPr>
          </w:p>
        </w:tc>
      </w:tr>
      <w:tr w14:paraId="3B5D1D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CB69AA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A4E32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草坪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EEFC4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马尼拉草</w:t>
            </w:r>
          </w:p>
        </w:tc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854E3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100平方</w:t>
            </w:r>
          </w:p>
        </w:tc>
        <w:tc>
          <w:tcPr>
            <w:tcW w:w="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67E4D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5EBDA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A62D2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default" w:ascii="宋体" w:hAnsi="等线" w:eastAsia="宋体" w:cs="等线"/>
                <w:i w:val="0"/>
                <w:iCs w:val="0"/>
                <w:color w:val="000000"/>
                <w:kern w:val="0"/>
                <w:sz w:val="21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885825" cy="914400"/>
                  <wp:effectExtent l="0" t="0" r="9525" b="0"/>
                  <wp:docPr id="26" name="图片 25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96773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等线" w:eastAsia="宋体" w:cs="等线"/>
                <w:i w:val="0"/>
                <w:iCs w:val="0"/>
                <w:color w:val="000000"/>
                <w:kern w:val="0"/>
                <w:sz w:val="21"/>
                <w:szCs w:val="32"/>
                <w:u w:val="none"/>
                <w:lang w:val="en-US" w:eastAsia="zh-CN" w:bidi="ar"/>
              </w:rPr>
            </w:pPr>
          </w:p>
        </w:tc>
      </w:tr>
      <w:tr w14:paraId="18FF3F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CA0C24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both"/>
              <w:rPr>
                <w:rFonts w:hint="default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1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3D0D0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红檵木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83814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高度≥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米，冠幅≥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米，枝叶饱满，带土球移栽</w:t>
            </w:r>
          </w:p>
        </w:tc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A747B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40ED2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82A2C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6895B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等线" w:eastAsia="宋体" w:cs="等线"/>
                <w:i w:val="0"/>
                <w:iCs w:val="0"/>
                <w:color w:val="000000"/>
                <w:kern w:val="0"/>
                <w:sz w:val="21"/>
                <w:szCs w:val="32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961390" cy="724535"/>
                  <wp:effectExtent l="0" t="0" r="10160" b="18415"/>
                  <wp:docPr id="1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9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ED9C8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等线" w:eastAsia="宋体" w:cs="等线"/>
                <w:i w:val="0"/>
                <w:iCs w:val="0"/>
                <w:color w:val="000000"/>
                <w:kern w:val="0"/>
                <w:sz w:val="21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宋体" w:hAnsi="等线" w:eastAsia="宋体" w:cs="等线"/>
                <w:i w:val="0"/>
                <w:iCs w:val="0"/>
                <w:color w:val="000000"/>
                <w:kern w:val="0"/>
                <w:sz w:val="21"/>
                <w:szCs w:val="32"/>
                <w:u w:val="none"/>
                <w:lang w:val="en-US" w:eastAsia="zh-CN" w:bidi="ar"/>
              </w:rPr>
              <w:t>用于绿篱或球形点缀</w:t>
            </w:r>
          </w:p>
        </w:tc>
      </w:tr>
      <w:tr w14:paraId="6E1E02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AF75A7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/>
              </w:rPr>
              <w:t>16</w:t>
            </w:r>
          </w:p>
        </w:tc>
        <w:tc>
          <w:tcPr>
            <w:tcW w:w="1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0C9E2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黄素梅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43E9C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高度≥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米，冠幅≥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米，叶色金黄，带土球移栽</w:t>
            </w:r>
          </w:p>
        </w:tc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FF305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65040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96A4E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83893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等线" w:eastAsia="宋体" w:cs="等线"/>
                <w:i w:val="0"/>
                <w:iCs w:val="0"/>
                <w:color w:val="000000"/>
                <w:kern w:val="0"/>
                <w:sz w:val="21"/>
                <w:szCs w:val="32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901700" cy="852805"/>
                  <wp:effectExtent l="0" t="0" r="12700" b="4445"/>
                  <wp:docPr id="2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C1ABF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等线" w:eastAsia="宋体" w:cs="等线"/>
                <w:i w:val="0"/>
                <w:iCs w:val="0"/>
                <w:color w:val="000000"/>
                <w:kern w:val="0"/>
                <w:sz w:val="21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宋体" w:hAnsi="等线" w:eastAsia="宋体" w:cs="等线"/>
                <w:i w:val="0"/>
                <w:iCs w:val="0"/>
                <w:color w:val="000000"/>
                <w:kern w:val="0"/>
                <w:sz w:val="21"/>
                <w:szCs w:val="32"/>
                <w:u w:val="none"/>
                <w:lang w:val="en-US" w:eastAsia="zh-CN" w:bidi="ar"/>
              </w:rPr>
              <w:t>也可按㎡计量</w:t>
            </w:r>
            <w:r>
              <w:rPr>
                <w:rFonts w:hint="eastAsia" w:ascii="宋体" w:hAnsi="等线" w:cs="等线"/>
                <w:i w:val="0"/>
                <w:iCs w:val="0"/>
                <w:color w:val="000000"/>
                <w:kern w:val="0"/>
                <w:sz w:val="21"/>
                <w:szCs w:val="32"/>
                <w:u w:val="none"/>
                <w:lang w:val="en-US" w:eastAsia="zh-CN" w:bidi="ar"/>
              </w:rPr>
              <w:t>,根据实际情况调整</w:t>
            </w:r>
          </w:p>
        </w:tc>
      </w:tr>
      <w:tr w14:paraId="7A0C25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EC1BBC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/>
              </w:rPr>
              <w:t>17</w:t>
            </w:r>
          </w:p>
        </w:tc>
        <w:tc>
          <w:tcPr>
            <w:tcW w:w="1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36792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福建茶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956BB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绿篱苗，高度≥0.6m，冠幅≥0.3m，适合修剪成型</w:t>
            </w:r>
          </w:p>
        </w:tc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1741B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50平方</w:t>
            </w:r>
          </w:p>
        </w:tc>
        <w:tc>
          <w:tcPr>
            <w:tcW w:w="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D715E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3700B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5CEA6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等线" w:eastAsia="宋体" w:cs="等线"/>
                <w:i w:val="0"/>
                <w:iCs w:val="0"/>
                <w:color w:val="000000"/>
                <w:kern w:val="0"/>
                <w:sz w:val="21"/>
                <w:szCs w:val="32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904240" cy="676910"/>
                  <wp:effectExtent l="0" t="0" r="10160" b="8890"/>
                  <wp:docPr id="3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24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41195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等线" w:eastAsia="宋体" w:cs="等线"/>
                <w:i w:val="0"/>
                <w:iCs w:val="0"/>
                <w:color w:val="000000"/>
                <w:kern w:val="0"/>
                <w:sz w:val="21"/>
                <w:szCs w:val="32"/>
                <w:u w:val="none"/>
                <w:lang w:val="en-US" w:eastAsia="zh-CN" w:bidi="ar"/>
              </w:rPr>
            </w:pPr>
          </w:p>
        </w:tc>
      </w:tr>
      <w:tr w14:paraId="06440D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55B4B7">
            <w:pPr>
              <w:keepNext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  <w:lang w:val="en-US" w:eastAsia="zh-CN"/>
              </w:rPr>
              <w:t>18</w:t>
            </w:r>
          </w:p>
        </w:tc>
        <w:tc>
          <w:tcPr>
            <w:tcW w:w="1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2A513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茶花树</w:t>
            </w:r>
          </w:p>
        </w:tc>
        <w:tc>
          <w:tcPr>
            <w:tcW w:w="1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4B917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高度≥1.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m，冠幅≥1.0m，地径≥5cm</w:t>
            </w:r>
          </w:p>
        </w:tc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D89CE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663E2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4B481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95E7E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等线" w:eastAsia="宋体" w:cs="等线"/>
                <w:i w:val="0"/>
                <w:iCs w:val="0"/>
                <w:color w:val="000000"/>
                <w:kern w:val="0"/>
                <w:sz w:val="21"/>
                <w:szCs w:val="32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812800" cy="1047750"/>
                  <wp:effectExtent l="0" t="0" r="6350" b="0"/>
                  <wp:docPr id="3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A91ED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等线" w:eastAsia="宋体" w:cs="等线"/>
                <w:i w:val="0"/>
                <w:iCs w:val="0"/>
                <w:color w:val="000000"/>
                <w:kern w:val="0"/>
                <w:sz w:val="21"/>
                <w:szCs w:val="32"/>
                <w:u w:val="none"/>
                <w:lang w:val="en-US" w:eastAsia="zh-CN" w:bidi="ar"/>
              </w:rPr>
            </w:pPr>
          </w:p>
        </w:tc>
      </w:tr>
      <w:tr w14:paraId="04DD81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8522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0EF59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等线" w:eastAsia="宋体" w:cs="等线"/>
                <w:i w:val="0"/>
                <w:iCs w:val="0"/>
                <w:color w:val="000000"/>
                <w:kern w:val="0"/>
                <w:sz w:val="21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等线" w:cs="等线"/>
                <w:i w:val="0"/>
                <w:iCs w:val="0"/>
                <w:color w:val="000000"/>
                <w:kern w:val="0"/>
                <w:sz w:val="21"/>
                <w:szCs w:val="32"/>
                <w:u w:val="none"/>
                <w:lang w:val="en-US" w:eastAsia="zh-CN" w:bidi="ar"/>
              </w:rPr>
              <w:t>合计：   元</w:t>
            </w:r>
          </w:p>
        </w:tc>
      </w:tr>
      <w:tr w14:paraId="41759B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8522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5B432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预算金额：200,000.00元</w:t>
            </w:r>
          </w:p>
        </w:tc>
      </w:tr>
    </w:tbl>
    <w:p w14:paraId="0B894044">
      <w:pPr>
        <w:spacing w:line="360" w:lineRule="exact"/>
        <w:rPr>
          <w:rFonts w:hint="eastAsia" w:ascii="宋体" w:hAnsi="宋体"/>
          <w:b/>
          <w:bCs/>
          <w:szCs w:val="21"/>
        </w:rPr>
      </w:pPr>
    </w:p>
    <w:p w14:paraId="4A9004D0">
      <w:pPr>
        <w:pStyle w:val="7"/>
        <w:rPr>
          <w:rFonts w:hint="eastAsia"/>
        </w:rPr>
      </w:pPr>
    </w:p>
    <w:p w14:paraId="36A126EB">
      <w:pPr>
        <w:numPr>
          <w:ilvl w:val="0"/>
          <w:numId w:val="0"/>
        </w:numPr>
        <w:spacing w:line="360" w:lineRule="auto"/>
        <w:ind w:leftChars="0" w:firstLine="562" w:firstLineChars="200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、服务内容</w:t>
      </w:r>
    </w:p>
    <w:p w14:paraId="7364906D">
      <w:pPr>
        <w:numPr>
          <w:ilvl w:val="0"/>
          <w:numId w:val="0"/>
        </w:numPr>
        <w:spacing w:line="360" w:lineRule="auto"/>
        <w:ind w:firstLine="562" w:firstLineChars="200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1. 配送与验收：</w:t>
      </w:r>
    </w:p>
    <w:p w14:paraId="4F54D52C">
      <w:pPr>
        <w:spacing w:line="360" w:lineRule="auto"/>
        <w:ind w:firstLine="560" w:firstLineChars="20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供应商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免费将所有室内外花卉、配套材料送至广西中医药大学两校区指定地点，配送过程中确保花卉完好、无破损、无枯萎、无病虫害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；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配套材料无损坏、无变形，所有运输费用由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供应商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全额承担；对无花盆的花卉，负责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将花卉在采购方地点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完成入盆操作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，并送达指定位置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，配合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采购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方清点验收，验收合格后签字确认。</w:t>
      </w:r>
    </w:p>
    <w:p w14:paraId="28DD7A15">
      <w:pPr>
        <w:numPr>
          <w:ilvl w:val="0"/>
          <w:numId w:val="2"/>
        </w:numPr>
        <w:spacing w:line="360" w:lineRule="auto"/>
        <w:ind w:firstLine="562" w:firstLineChars="200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养护服务：</w:t>
      </w:r>
    </w:p>
    <w:p w14:paraId="062A14EF">
      <w:pPr>
        <w:spacing w:line="360" w:lineRule="auto"/>
        <w:ind w:firstLine="560" w:firstLineChars="20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整个项目养护期为1个月，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供应商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需安排专人负责室内外花卉的日常养护（浇水、施肥、病虫害防治等），确保养护期内花卉长势良好、无枯萎、无病虫害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等影响景观的情况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。</w:t>
      </w:r>
    </w:p>
    <w:p w14:paraId="193E37D7">
      <w:pPr>
        <w:numPr>
          <w:ilvl w:val="0"/>
          <w:numId w:val="2"/>
        </w:numPr>
        <w:spacing w:line="360" w:lineRule="auto"/>
        <w:ind w:left="0" w:leftChars="0" w:firstLine="562" w:firstLineChars="200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室外花卉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设计与布置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服务：</w:t>
      </w:r>
    </w:p>
    <w:p w14:paraId="26B30C82">
      <w:pPr>
        <w:numPr>
          <w:ilvl w:val="0"/>
          <w:numId w:val="0"/>
        </w:numPr>
        <w:spacing w:line="360" w:lineRule="auto"/>
        <w:ind w:leftChars="0" w:firstLine="560" w:firstLineChars="20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供应商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负责室外花卉的摆放图案设计，结合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采购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方指定的重点场所布局特点，提供贴合校园气质、美观大气、易养护、符合季节特点的设计方案，方案需经甲方审核同意后方可实施；完成室外重点场所及指定区域的花卉、模纹坛、花架、麦冬、草坪的布置与铺设工作，布置时间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计划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在学校校庆前15天全部完成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。</w:t>
      </w:r>
    </w:p>
    <w:p w14:paraId="63237A05">
      <w:pPr>
        <w:numPr>
          <w:ilvl w:val="0"/>
          <w:numId w:val="2"/>
        </w:numPr>
        <w:spacing w:line="360" w:lineRule="auto"/>
        <w:ind w:left="0" w:leftChars="0" w:firstLine="562" w:firstLineChars="200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撤场与恢复服务：</w:t>
      </w:r>
    </w:p>
    <w:p w14:paraId="02A0F73C">
      <w:pPr>
        <w:numPr>
          <w:ilvl w:val="0"/>
          <w:numId w:val="0"/>
        </w:numPr>
        <w:spacing w:line="360" w:lineRule="auto"/>
        <w:ind w:leftChars="0" w:firstLine="562" w:firstLineChars="20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校庆时间计划为11月下旬(具体准确时间待定)。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校庆前15天完成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室内外所有的花卉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布置；校庆结束后7天内完成花卉、配套材料清理及草坪恢复，确保场地原貌。</w:t>
      </w:r>
    </w:p>
    <w:p w14:paraId="57541C17">
      <w:pPr>
        <w:numPr>
          <w:ilvl w:val="0"/>
          <w:numId w:val="0"/>
        </w:numPr>
        <w:spacing w:line="360" w:lineRule="auto"/>
        <w:ind w:leftChars="0" w:firstLine="562" w:firstLineChars="200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四、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付款方式</w:t>
      </w:r>
    </w:p>
    <w:p w14:paraId="32925844">
      <w:pPr>
        <w:numPr>
          <w:ilvl w:val="0"/>
          <w:numId w:val="0"/>
        </w:numPr>
        <w:spacing w:line="360" w:lineRule="auto"/>
        <w:ind w:firstLine="560" w:firstLineChars="20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 xml:space="preserve">1. 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室内外花卉付款：以实际采购的数量进行结算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布置完成并验收合格后，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供应商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开具合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格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发票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采购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方支付该部分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0%款项；1个月养护期满、二次验收合格后，支付剩余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0%。</w:t>
      </w:r>
    </w:p>
    <w:p w14:paraId="4AB95E32">
      <w:pPr>
        <w:numPr>
          <w:ilvl w:val="0"/>
          <w:numId w:val="0"/>
        </w:numPr>
        <w:spacing w:line="360" w:lineRule="auto"/>
        <w:ind w:firstLine="560" w:firstLineChars="20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2.供应商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需配合提供验收单、发票等结算资料，验收不合格的，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采购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方暂缓付款直至整改合格。</w:t>
      </w:r>
    </w:p>
    <w:p w14:paraId="05004BFD">
      <w:pPr>
        <w:numPr>
          <w:ilvl w:val="0"/>
          <w:numId w:val="0"/>
        </w:numPr>
        <w:spacing w:line="360" w:lineRule="auto"/>
        <w:ind w:firstLine="560" w:firstLineChars="20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</w:p>
    <w:p w14:paraId="5C2A3B69">
      <w:pPr>
        <w:numPr>
          <w:ilvl w:val="0"/>
          <w:numId w:val="0"/>
        </w:numPr>
        <w:spacing w:line="360" w:lineRule="auto"/>
        <w:ind w:firstLine="560" w:firstLineChars="20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</w:p>
    <w:p w14:paraId="1E022E99">
      <w:pPr>
        <w:numPr>
          <w:ilvl w:val="0"/>
          <w:numId w:val="0"/>
        </w:numPr>
        <w:spacing w:line="360" w:lineRule="auto"/>
        <w:ind w:firstLine="560" w:firstLineChars="20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</w:p>
    <w:p w14:paraId="1C37D9B0">
      <w:pPr>
        <w:numPr>
          <w:ilvl w:val="0"/>
          <w:numId w:val="0"/>
        </w:numPr>
        <w:spacing w:line="360" w:lineRule="auto"/>
        <w:ind w:firstLine="560" w:firstLineChars="20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</w:p>
    <w:p w14:paraId="7B3DDC69">
      <w:pPr>
        <w:numPr>
          <w:ilvl w:val="0"/>
          <w:numId w:val="0"/>
        </w:numPr>
        <w:spacing w:line="360" w:lineRule="auto"/>
        <w:ind w:firstLine="560" w:firstLineChars="20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</w:p>
    <w:p w14:paraId="0D211F99">
      <w:pPr>
        <w:numPr>
          <w:ilvl w:val="0"/>
          <w:numId w:val="0"/>
        </w:numPr>
        <w:spacing w:line="360" w:lineRule="auto"/>
        <w:ind w:firstLine="560" w:firstLineChars="20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</w:p>
    <w:p w14:paraId="382254CE">
      <w:pPr>
        <w:numPr>
          <w:ilvl w:val="0"/>
          <w:numId w:val="0"/>
        </w:numPr>
        <w:spacing w:line="360" w:lineRule="auto"/>
        <w:ind w:firstLine="560" w:firstLineChars="20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</w:p>
    <w:p w14:paraId="68C42E70">
      <w:pPr>
        <w:numPr>
          <w:ilvl w:val="0"/>
          <w:numId w:val="0"/>
        </w:numPr>
        <w:spacing w:line="360" w:lineRule="auto"/>
        <w:ind w:firstLine="560" w:firstLineChars="20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</w:p>
    <w:p w14:paraId="78633082">
      <w:pPr>
        <w:spacing w:line="520" w:lineRule="exact"/>
        <w:rPr>
          <w:rFonts w:hint="eastAsia" w:ascii="宋体" w:hAnsi="宋体" w:eastAsia="宋体" w:cs="宋体"/>
          <w:b/>
          <w:bCs/>
          <w:kern w:val="0"/>
          <w:sz w:val="24"/>
          <w:highlight w:val="none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highlight w:val="none"/>
          <w:shd w:val="clear" w:color="auto" w:fill="FFFFFF"/>
        </w:rPr>
        <w:t>附件</w:t>
      </w:r>
      <w:r>
        <w:rPr>
          <w:rFonts w:hint="eastAsia" w:ascii="宋体" w:hAnsi="宋体" w:eastAsia="宋体" w:cs="宋体"/>
          <w:b/>
          <w:bCs/>
          <w:kern w:val="0"/>
          <w:sz w:val="24"/>
          <w:highlight w:val="none"/>
          <w:shd w:val="clear" w:color="auto" w:fill="FFFFFF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kern w:val="0"/>
          <w:sz w:val="24"/>
          <w:highlight w:val="none"/>
          <w:shd w:val="clear" w:color="auto" w:fill="FFFFFF"/>
        </w:rPr>
        <w:t>：</w:t>
      </w:r>
      <w:r>
        <w:rPr>
          <w:rFonts w:hint="eastAsia" w:ascii="宋体" w:hAnsi="宋体" w:eastAsia="宋体" w:cs="宋体"/>
          <w:b/>
          <w:bCs/>
          <w:kern w:val="0"/>
          <w:sz w:val="24"/>
          <w:highlight w:val="none"/>
          <w:shd w:val="clear" w:color="auto" w:fill="FFFFFF"/>
          <w:lang w:val="en-US" w:eastAsia="zh-CN"/>
        </w:rPr>
        <w:t>服务需求</w:t>
      </w:r>
      <w:r>
        <w:rPr>
          <w:rFonts w:hint="eastAsia" w:ascii="宋体" w:hAnsi="宋体" w:eastAsia="宋体" w:cs="宋体"/>
          <w:b/>
          <w:bCs/>
          <w:kern w:val="0"/>
          <w:sz w:val="24"/>
          <w:highlight w:val="none"/>
          <w:shd w:val="clear" w:color="auto" w:fill="FFFFFF"/>
        </w:rPr>
        <w:t>偏离表</w:t>
      </w:r>
    </w:p>
    <w:tbl>
      <w:tblPr>
        <w:tblStyle w:val="11"/>
        <w:tblW w:w="466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4"/>
        <w:gridCol w:w="1489"/>
        <w:gridCol w:w="2563"/>
        <w:gridCol w:w="2359"/>
        <w:gridCol w:w="1320"/>
      </w:tblGrid>
      <w:tr w14:paraId="1FB039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4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3D8DB">
            <w:pPr>
              <w:adjustRightInd w:val="0"/>
              <w:snapToGrid w:val="0"/>
              <w:spacing w:line="340" w:lineRule="exact"/>
              <w:jc w:val="center"/>
              <w:rPr>
                <w:rFonts w:hint="eastAsia" w:ascii="宋体" w:hAnsi="宋体" w:eastAsia="宋体" w:cs="宋体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Cs w:val="21"/>
                <w:highlight w:val="none"/>
              </w:rPr>
              <w:t>项号</w:t>
            </w:r>
          </w:p>
        </w:tc>
        <w:tc>
          <w:tcPr>
            <w:tcW w:w="8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3E78E1">
            <w:pPr>
              <w:adjustRightInd w:val="0"/>
              <w:snapToGrid w:val="0"/>
              <w:spacing w:line="340" w:lineRule="exact"/>
              <w:jc w:val="center"/>
              <w:rPr>
                <w:rFonts w:hint="default" w:ascii="宋体" w:hAnsi="宋体" w:eastAsia="宋体" w:cs="宋体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highlight w:val="none"/>
                <w:lang w:val="en-US" w:eastAsia="zh-CN"/>
              </w:rPr>
              <w:t>内容</w:t>
            </w:r>
          </w:p>
        </w:tc>
        <w:tc>
          <w:tcPr>
            <w:tcW w:w="15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F81AE4">
            <w:pPr>
              <w:adjustRightInd w:val="0"/>
              <w:snapToGrid w:val="0"/>
              <w:spacing w:line="340" w:lineRule="exact"/>
              <w:jc w:val="center"/>
              <w:rPr>
                <w:rFonts w:hint="default" w:ascii="宋体" w:hAnsi="宋体" w:eastAsia="宋体" w:cs="宋体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highlight w:val="none"/>
                <w:lang w:val="en-US" w:eastAsia="zh-CN"/>
              </w:rPr>
              <w:t>服务需求</w:t>
            </w:r>
          </w:p>
        </w:tc>
        <w:tc>
          <w:tcPr>
            <w:tcW w:w="13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0F81BC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hint="eastAsia" w:ascii="宋体" w:hAnsi="宋体" w:eastAsia="宋体" w:cs="宋体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Cs w:val="21"/>
                <w:highlight w:val="none"/>
              </w:rPr>
              <w:t>实际响应情况</w:t>
            </w:r>
          </w:p>
        </w:tc>
        <w:tc>
          <w:tcPr>
            <w:tcW w:w="7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60E88C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hint="eastAsia" w:ascii="宋体" w:hAnsi="宋体" w:eastAsia="宋体" w:cs="宋体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Cs w:val="21"/>
                <w:highlight w:val="none"/>
              </w:rPr>
              <w:t>偏离说明</w:t>
            </w:r>
          </w:p>
        </w:tc>
      </w:tr>
      <w:tr w14:paraId="661EE1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4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DDBA45">
            <w:pPr>
              <w:adjustRightInd w:val="0"/>
              <w:snapToGrid w:val="0"/>
              <w:spacing w:line="340" w:lineRule="exact"/>
              <w:jc w:val="center"/>
              <w:rPr>
                <w:rFonts w:hint="eastAsia" w:ascii="宋体" w:hAnsi="宋体" w:eastAsia="宋体" w:cs="宋体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Cs w:val="21"/>
                <w:highlight w:val="none"/>
              </w:rPr>
              <w:t>1</w:t>
            </w:r>
          </w:p>
        </w:tc>
        <w:tc>
          <w:tcPr>
            <w:tcW w:w="8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8990D6">
            <w:pPr>
              <w:adjustRightInd w:val="0"/>
              <w:snapToGrid w:val="0"/>
              <w:spacing w:line="340" w:lineRule="exact"/>
              <w:jc w:val="center"/>
              <w:rPr>
                <w:rFonts w:hint="eastAsia" w:ascii="宋体" w:hAnsi="宋体" w:eastAsia="宋体" w:cs="宋体"/>
                <w:szCs w:val="21"/>
                <w:highlight w:val="none"/>
              </w:rPr>
            </w:pPr>
          </w:p>
        </w:tc>
        <w:tc>
          <w:tcPr>
            <w:tcW w:w="15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19DA1B">
            <w:pPr>
              <w:adjustRightInd w:val="0"/>
              <w:snapToGrid w:val="0"/>
              <w:spacing w:line="340" w:lineRule="exact"/>
              <w:jc w:val="center"/>
              <w:rPr>
                <w:rFonts w:hint="eastAsia" w:ascii="宋体" w:hAnsi="宋体" w:eastAsia="宋体" w:cs="宋体"/>
                <w:szCs w:val="21"/>
                <w:highlight w:val="none"/>
              </w:rPr>
            </w:pPr>
          </w:p>
        </w:tc>
        <w:tc>
          <w:tcPr>
            <w:tcW w:w="13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1EBD4F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hint="eastAsia" w:ascii="宋体" w:hAnsi="宋体" w:eastAsia="宋体" w:cs="宋体"/>
                <w:szCs w:val="21"/>
                <w:highlight w:val="none"/>
              </w:rPr>
            </w:pPr>
          </w:p>
        </w:tc>
        <w:tc>
          <w:tcPr>
            <w:tcW w:w="7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C1AEEE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hint="eastAsia" w:ascii="宋体" w:hAnsi="宋体" w:eastAsia="宋体" w:cs="宋体"/>
                <w:szCs w:val="21"/>
                <w:highlight w:val="none"/>
              </w:rPr>
            </w:pPr>
          </w:p>
        </w:tc>
      </w:tr>
      <w:tr w14:paraId="21B685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4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B029E8">
            <w:pPr>
              <w:adjustRightInd w:val="0"/>
              <w:snapToGrid w:val="0"/>
              <w:spacing w:line="340" w:lineRule="exact"/>
              <w:jc w:val="center"/>
              <w:rPr>
                <w:rFonts w:hint="eastAsia" w:ascii="宋体" w:hAnsi="宋体" w:eastAsia="宋体" w:cs="宋体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Cs w:val="21"/>
                <w:highlight w:val="none"/>
              </w:rPr>
              <w:t>2</w:t>
            </w:r>
          </w:p>
        </w:tc>
        <w:tc>
          <w:tcPr>
            <w:tcW w:w="8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5E8427">
            <w:pPr>
              <w:adjustRightInd w:val="0"/>
              <w:snapToGrid w:val="0"/>
              <w:spacing w:line="340" w:lineRule="exact"/>
              <w:jc w:val="center"/>
              <w:rPr>
                <w:rFonts w:hint="eastAsia" w:ascii="宋体" w:hAnsi="宋体" w:eastAsia="宋体" w:cs="宋体"/>
                <w:szCs w:val="21"/>
                <w:highlight w:val="none"/>
              </w:rPr>
            </w:pPr>
          </w:p>
        </w:tc>
        <w:tc>
          <w:tcPr>
            <w:tcW w:w="15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83A1B8">
            <w:pPr>
              <w:adjustRightInd w:val="0"/>
              <w:snapToGrid w:val="0"/>
              <w:spacing w:line="340" w:lineRule="exact"/>
              <w:jc w:val="center"/>
              <w:rPr>
                <w:rFonts w:hint="eastAsia" w:ascii="宋体" w:hAnsi="宋体" w:eastAsia="宋体" w:cs="宋体"/>
                <w:szCs w:val="21"/>
                <w:highlight w:val="none"/>
              </w:rPr>
            </w:pPr>
          </w:p>
        </w:tc>
        <w:tc>
          <w:tcPr>
            <w:tcW w:w="13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AF562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hint="eastAsia" w:ascii="宋体" w:hAnsi="宋体" w:eastAsia="宋体" w:cs="宋体"/>
                <w:szCs w:val="21"/>
                <w:highlight w:val="none"/>
              </w:rPr>
            </w:pPr>
          </w:p>
        </w:tc>
        <w:tc>
          <w:tcPr>
            <w:tcW w:w="7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637874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hint="eastAsia" w:ascii="宋体" w:hAnsi="宋体" w:eastAsia="宋体" w:cs="宋体"/>
                <w:szCs w:val="21"/>
                <w:highlight w:val="none"/>
              </w:rPr>
            </w:pPr>
          </w:p>
        </w:tc>
      </w:tr>
      <w:tr w14:paraId="186467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4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86F14">
            <w:pPr>
              <w:adjustRightInd w:val="0"/>
              <w:snapToGrid w:val="0"/>
              <w:spacing w:line="340" w:lineRule="exact"/>
              <w:jc w:val="center"/>
              <w:rPr>
                <w:rFonts w:hint="eastAsia" w:ascii="宋体" w:hAnsi="宋体" w:eastAsia="宋体" w:cs="宋体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Cs w:val="21"/>
                <w:highlight w:val="none"/>
              </w:rPr>
              <w:t>3</w:t>
            </w:r>
          </w:p>
        </w:tc>
        <w:tc>
          <w:tcPr>
            <w:tcW w:w="8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CED424">
            <w:pPr>
              <w:adjustRightInd w:val="0"/>
              <w:snapToGrid w:val="0"/>
              <w:spacing w:line="340" w:lineRule="exact"/>
              <w:jc w:val="center"/>
              <w:rPr>
                <w:rFonts w:hint="eastAsia" w:ascii="宋体" w:hAnsi="宋体" w:eastAsia="宋体" w:cs="宋体"/>
                <w:szCs w:val="21"/>
                <w:highlight w:val="none"/>
              </w:rPr>
            </w:pPr>
          </w:p>
        </w:tc>
        <w:tc>
          <w:tcPr>
            <w:tcW w:w="15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75BEAA">
            <w:pPr>
              <w:adjustRightInd w:val="0"/>
              <w:snapToGrid w:val="0"/>
              <w:spacing w:line="340" w:lineRule="exact"/>
              <w:jc w:val="center"/>
              <w:rPr>
                <w:rFonts w:hint="eastAsia" w:ascii="宋体" w:hAnsi="宋体" w:eastAsia="宋体" w:cs="宋体"/>
                <w:szCs w:val="21"/>
                <w:highlight w:val="none"/>
              </w:rPr>
            </w:pPr>
          </w:p>
        </w:tc>
        <w:tc>
          <w:tcPr>
            <w:tcW w:w="13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A53F87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hint="eastAsia" w:ascii="宋体" w:hAnsi="宋体" w:eastAsia="宋体" w:cs="宋体"/>
                <w:szCs w:val="21"/>
                <w:highlight w:val="none"/>
              </w:rPr>
            </w:pPr>
          </w:p>
        </w:tc>
        <w:tc>
          <w:tcPr>
            <w:tcW w:w="7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FB1086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hint="eastAsia" w:ascii="宋体" w:hAnsi="宋体" w:eastAsia="宋体" w:cs="宋体"/>
                <w:szCs w:val="21"/>
                <w:highlight w:val="none"/>
              </w:rPr>
            </w:pPr>
          </w:p>
        </w:tc>
      </w:tr>
      <w:tr w14:paraId="2AA9D9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4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6A1C2E">
            <w:pPr>
              <w:adjustRightInd w:val="0"/>
              <w:snapToGrid w:val="0"/>
              <w:spacing w:line="340" w:lineRule="exact"/>
              <w:jc w:val="center"/>
              <w:rPr>
                <w:rFonts w:hint="eastAsia" w:ascii="宋体" w:hAnsi="宋体" w:eastAsia="宋体" w:cs="宋体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Cs w:val="21"/>
                <w:highlight w:val="none"/>
              </w:rPr>
              <w:t>……</w:t>
            </w:r>
          </w:p>
        </w:tc>
        <w:tc>
          <w:tcPr>
            <w:tcW w:w="8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DD91FF">
            <w:pPr>
              <w:adjustRightInd w:val="0"/>
              <w:snapToGrid w:val="0"/>
              <w:spacing w:line="340" w:lineRule="exact"/>
              <w:jc w:val="center"/>
              <w:rPr>
                <w:rFonts w:hint="eastAsia" w:ascii="宋体" w:hAnsi="宋体" w:eastAsia="宋体" w:cs="宋体"/>
                <w:szCs w:val="21"/>
                <w:highlight w:val="none"/>
              </w:rPr>
            </w:pPr>
          </w:p>
        </w:tc>
        <w:tc>
          <w:tcPr>
            <w:tcW w:w="15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0E5AC6">
            <w:pPr>
              <w:adjustRightInd w:val="0"/>
              <w:snapToGrid w:val="0"/>
              <w:spacing w:line="340" w:lineRule="exact"/>
              <w:jc w:val="center"/>
              <w:rPr>
                <w:rFonts w:hint="eastAsia" w:ascii="宋体" w:hAnsi="宋体" w:eastAsia="宋体" w:cs="宋体"/>
                <w:szCs w:val="21"/>
                <w:highlight w:val="none"/>
              </w:rPr>
            </w:pPr>
          </w:p>
        </w:tc>
        <w:tc>
          <w:tcPr>
            <w:tcW w:w="13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BB2A2A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hint="eastAsia" w:ascii="宋体" w:hAnsi="宋体" w:eastAsia="宋体" w:cs="宋体"/>
                <w:szCs w:val="21"/>
                <w:highlight w:val="none"/>
              </w:rPr>
            </w:pPr>
          </w:p>
        </w:tc>
        <w:tc>
          <w:tcPr>
            <w:tcW w:w="7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FFFD21">
            <w:pPr>
              <w:widowControl/>
              <w:adjustRightInd w:val="0"/>
              <w:snapToGrid w:val="0"/>
              <w:spacing w:line="340" w:lineRule="exact"/>
              <w:jc w:val="center"/>
              <w:rPr>
                <w:rFonts w:hint="eastAsia" w:ascii="宋体" w:hAnsi="宋体" w:eastAsia="宋体" w:cs="宋体"/>
                <w:szCs w:val="21"/>
                <w:highlight w:val="none"/>
              </w:rPr>
            </w:pPr>
          </w:p>
        </w:tc>
      </w:tr>
    </w:tbl>
    <w:p w14:paraId="346F974F">
      <w:pPr>
        <w:spacing w:line="520" w:lineRule="exact"/>
        <w:rPr>
          <w:rFonts w:hint="eastAsia" w:ascii="宋体" w:hAnsi="宋体" w:eastAsia="宋体" w:cs="宋体"/>
          <w:b/>
          <w:bCs/>
          <w:kern w:val="0"/>
          <w:sz w:val="24"/>
          <w:highlight w:val="none"/>
          <w:shd w:val="clear" w:color="auto" w:fill="FFFFFF"/>
        </w:rPr>
      </w:pPr>
    </w:p>
    <w:p w14:paraId="352F9030">
      <w:pPr>
        <w:spacing w:line="520" w:lineRule="exact"/>
        <w:rPr>
          <w:rFonts w:hint="eastAsia" w:ascii="宋体" w:hAnsi="宋体" w:eastAsia="宋体" w:cs="宋体"/>
          <w:kern w:val="0"/>
          <w:sz w:val="24"/>
          <w:highlight w:val="none"/>
          <w:shd w:val="clear" w:color="auto" w:fill="FFFFFF"/>
        </w:rPr>
      </w:pPr>
      <w:r>
        <w:rPr>
          <w:rFonts w:hint="eastAsia" w:ascii="宋体" w:hAnsi="宋体" w:eastAsia="宋体" w:cs="宋体"/>
          <w:kern w:val="0"/>
          <w:sz w:val="24"/>
          <w:highlight w:val="none"/>
          <w:shd w:val="clear" w:color="auto" w:fill="FFFFFF"/>
        </w:rPr>
        <w:t>供应商应根据自身情况，在</w:t>
      </w:r>
      <w:r>
        <w:rPr>
          <w:rFonts w:hint="eastAsia" w:ascii="宋体" w:hAnsi="宋体" w:eastAsia="宋体" w:cs="宋体"/>
          <w:kern w:val="0"/>
          <w:sz w:val="24"/>
          <w:highlight w:val="none"/>
          <w:shd w:val="clear" w:color="auto" w:fill="FFFFFF"/>
          <w:lang w:val="en-US" w:eastAsia="zh-CN"/>
        </w:rPr>
        <w:t>服务需求</w:t>
      </w:r>
      <w:r>
        <w:rPr>
          <w:rFonts w:hint="eastAsia" w:ascii="宋体" w:hAnsi="宋体" w:eastAsia="宋体" w:cs="宋体"/>
          <w:kern w:val="0"/>
          <w:sz w:val="24"/>
          <w:highlight w:val="none"/>
          <w:shd w:val="clear" w:color="auto" w:fill="FFFFFF"/>
        </w:rPr>
        <w:t>偏离表中详细列明实际响应情况，并填写“偏离说明”。“偏离说明”栏注明“正偏离”、“负偏离”或“无偏离”。</w:t>
      </w:r>
    </w:p>
    <w:p w14:paraId="1EC264DB">
      <w:pPr>
        <w:pStyle w:val="18"/>
        <w:spacing w:line="600" w:lineRule="exact"/>
        <w:ind w:left="6240" w:hanging="6240" w:hangingChars="2600"/>
        <w:jc w:val="both"/>
        <w:rPr>
          <w:rFonts w:hint="eastAsia" w:ascii="宋体" w:hAnsi="宋体" w:eastAsia="宋体" w:cs="宋体"/>
          <w:bCs w:val="0"/>
          <w:color w:val="auto"/>
          <w:kern w:val="2"/>
          <w:sz w:val="24"/>
          <w:szCs w:val="24"/>
          <w:highlight w:val="none"/>
        </w:rPr>
      </w:pPr>
    </w:p>
    <w:p w14:paraId="20EA9C19">
      <w:pPr>
        <w:pStyle w:val="18"/>
        <w:spacing w:line="600" w:lineRule="exact"/>
        <w:ind w:left="6240" w:hanging="6240" w:hangingChars="2600"/>
        <w:jc w:val="both"/>
        <w:rPr>
          <w:rFonts w:hint="eastAsia" w:ascii="宋体" w:hAnsi="宋体" w:eastAsia="宋体" w:cs="宋体"/>
          <w:bCs w:val="0"/>
          <w:color w:val="auto"/>
          <w:kern w:val="2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Cs w:val="0"/>
          <w:color w:val="auto"/>
          <w:kern w:val="2"/>
          <w:sz w:val="24"/>
          <w:szCs w:val="24"/>
          <w:highlight w:val="none"/>
        </w:rPr>
        <w:t>公司名称（盖章）：</w:t>
      </w:r>
    </w:p>
    <w:p w14:paraId="0D68C857">
      <w:pPr>
        <w:pStyle w:val="18"/>
        <w:spacing w:line="600" w:lineRule="exact"/>
        <w:jc w:val="both"/>
        <w:rPr>
          <w:rFonts w:hint="eastAsia" w:ascii="宋体" w:hAnsi="宋体" w:eastAsia="宋体" w:cs="宋体"/>
          <w:bCs w:val="0"/>
          <w:color w:val="auto"/>
          <w:kern w:val="2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Cs w:val="0"/>
          <w:color w:val="auto"/>
          <w:kern w:val="2"/>
          <w:sz w:val="24"/>
          <w:szCs w:val="24"/>
          <w:highlight w:val="none"/>
        </w:rPr>
        <w:t>联系人姓名：</w:t>
      </w:r>
    </w:p>
    <w:p w14:paraId="7186A9F6">
      <w:pPr>
        <w:pStyle w:val="18"/>
        <w:spacing w:line="600" w:lineRule="exact"/>
        <w:jc w:val="both"/>
        <w:rPr>
          <w:rFonts w:hint="eastAsia" w:ascii="宋体" w:hAnsi="宋体" w:eastAsia="宋体" w:cs="宋体"/>
          <w:bCs w:val="0"/>
          <w:color w:val="auto"/>
          <w:kern w:val="2"/>
          <w:sz w:val="24"/>
          <w:szCs w:val="24"/>
          <w:highlight w:val="none"/>
          <w:u w:val="single"/>
        </w:rPr>
      </w:pPr>
      <w:r>
        <w:rPr>
          <w:rFonts w:hint="eastAsia" w:ascii="宋体" w:hAnsi="宋体" w:eastAsia="宋体" w:cs="宋体"/>
          <w:bCs w:val="0"/>
          <w:color w:val="auto"/>
          <w:kern w:val="2"/>
          <w:sz w:val="24"/>
          <w:szCs w:val="24"/>
          <w:highlight w:val="none"/>
        </w:rPr>
        <w:t>联系人电话：</w:t>
      </w:r>
    </w:p>
    <w:p w14:paraId="4384BA36">
      <w:pPr>
        <w:pStyle w:val="18"/>
        <w:spacing w:line="600" w:lineRule="exact"/>
        <w:jc w:val="both"/>
        <w:rPr>
          <w:rFonts w:hint="eastAsia" w:ascii="宋体" w:hAnsi="宋体" w:eastAsia="宋体" w:cs="宋体"/>
          <w:bCs w:val="0"/>
          <w:color w:val="auto"/>
          <w:kern w:val="2"/>
          <w:sz w:val="24"/>
          <w:szCs w:val="24"/>
          <w:highlight w:val="none"/>
          <w:u w:val="single"/>
        </w:rPr>
      </w:pPr>
      <w:r>
        <w:rPr>
          <w:rFonts w:hint="eastAsia" w:ascii="宋体" w:hAnsi="宋体" w:eastAsia="宋体" w:cs="宋体"/>
          <w:bCs w:val="0"/>
          <w:color w:val="auto"/>
          <w:kern w:val="2"/>
          <w:sz w:val="24"/>
          <w:szCs w:val="24"/>
          <w:highlight w:val="none"/>
        </w:rPr>
        <w:t>联系人邮箱：</w:t>
      </w:r>
    </w:p>
    <w:p w14:paraId="378B4718">
      <w:pPr>
        <w:spacing w:line="600" w:lineRule="exact"/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  <w:sectPr>
          <w:pgSz w:w="11906" w:h="16838"/>
          <w:pgMar w:top="1440" w:right="1474" w:bottom="1417" w:left="1587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  <w:highlight w:val="none"/>
        </w:rPr>
        <w:t xml:space="preserve">日期： </w:t>
      </w:r>
    </w:p>
    <w:p w14:paraId="5152D62B">
      <w:pPr>
        <w:widowControl/>
        <w:spacing w:line="560" w:lineRule="exact"/>
        <w:jc w:val="left"/>
        <w:rPr>
          <w:rFonts w:hint="eastAsia" w:ascii="宋体" w:hAnsi="宋体" w:eastAsia="宋体" w:cs="宋体"/>
          <w:b/>
          <w:bCs/>
          <w:kern w:val="0"/>
          <w:sz w:val="24"/>
          <w:highlight w:val="none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highlight w:val="none"/>
          <w:shd w:val="clear" w:color="auto" w:fill="FFFFFF"/>
        </w:rPr>
        <w:t>附件</w:t>
      </w:r>
      <w:r>
        <w:rPr>
          <w:rFonts w:hint="eastAsia" w:ascii="宋体" w:hAnsi="宋体" w:eastAsia="宋体" w:cs="宋体"/>
          <w:b/>
          <w:bCs/>
          <w:kern w:val="0"/>
          <w:sz w:val="24"/>
          <w:highlight w:val="none"/>
          <w:shd w:val="clear" w:color="auto" w:fill="FFFFFF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kern w:val="0"/>
          <w:sz w:val="24"/>
          <w:highlight w:val="none"/>
          <w:shd w:val="clear" w:color="auto" w:fill="FFFFFF"/>
        </w:rPr>
        <w:t>：</w:t>
      </w:r>
    </w:p>
    <w:p w14:paraId="79F4DF1A">
      <w:pPr>
        <w:widowControl/>
        <w:spacing w:line="560" w:lineRule="exact"/>
        <w:ind w:firstLine="643" w:firstLineChars="200"/>
        <w:jc w:val="center"/>
        <w:rPr>
          <w:rFonts w:hint="eastAsia" w:ascii="宋体" w:hAnsi="宋体" w:eastAsia="宋体" w:cs="宋体"/>
          <w:b/>
          <w:bCs/>
          <w:kern w:val="0"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b/>
          <w:bCs/>
          <w:kern w:val="0"/>
          <w:sz w:val="32"/>
          <w:szCs w:val="32"/>
          <w:highlight w:val="none"/>
          <w:lang w:val="en-US" w:eastAsia="zh-CN"/>
        </w:rPr>
        <w:t>需求征集</w:t>
      </w:r>
      <w:r>
        <w:rPr>
          <w:rFonts w:hint="eastAsia" w:ascii="宋体" w:hAnsi="宋体" w:eastAsia="宋体" w:cs="宋体"/>
          <w:b/>
          <w:bCs/>
          <w:kern w:val="0"/>
          <w:sz w:val="32"/>
          <w:szCs w:val="32"/>
          <w:highlight w:val="none"/>
        </w:rPr>
        <w:t>回复函</w:t>
      </w:r>
    </w:p>
    <w:p w14:paraId="4CC1EE66">
      <w:pPr>
        <w:pStyle w:val="5"/>
        <w:rPr>
          <w:rFonts w:hint="eastAsia" w:ascii="宋体" w:hAnsi="宋体" w:eastAsia="宋体" w:cs="宋体"/>
          <w:highlight w:val="none"/>
        </w:rPr>
      </w:pPr>
    </w:p>
    <w:p w14:paraId="4BAC4054">
      <w:pPr>
        <w:widowControl/>
        <w:spacing w:after="156" w:afterLines="50" w:line="560" w:lineRule="exact"/>
        <w:jc w:val="left"/>
        <w:rPr>
          <w:rFonts w:hint="eastAsia" w:ascii="宋体" w:hAnsi="宋体" w:eastAsia="宋体" w:cs="宋体"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kern w:val="0"/>
          <w:sz w:val="32"/>
          <w:szCs w:val="32"/>
          <w:highlight w:val="none"/>
          <w:u w:val="single"/>
        </w:rPr>
        <w:t>广西中医药大学</w:t>
      </w:r>
      <w:r>
        <w:rPr>
          <w:rFonts w:hint="eastAsia" w:ascii="宋体" w:hAnsi="宋体" w:eastAsia="宋体" w:cs="宋体"/>
          <w:kern w:val="0"/>
          <w:sz w:val="32"/>
          <w:szCs w:val="32"/>
          <w:highlight w:val="none"/>
        </w:rPr>
        <w:t>：</w:t>
      </w:r>
    </w:p>
    <w:p w14:paraId="2E8EF6B4">
      <w:pPr>
        <w:widowControl/>
        <w:spacing w:line="560" w:lineRule="exact"/>
        <w:ind w:firstLine="640" w:firstLineChars="200"/>
        <w:jc w:val="left"/>
        <w:rPr>
          <w:rFonts w:hint="eastAsia" w:ascii="宋体" w:hAnsi="宋体" w:eastAsia="宋体" w:cs="宋体"/>
          <w:kern w:val="0"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kern w:val="0"/>
          <w:sz w:val="32"/>
          <w:szCs w:val="32"/>
          <w:highlight w:val="none"/>
        </w:rPr>
        <w:t>根据贵单位发布的“广西中医药大学2026年两校区校园绿化提升改造项目室内外花卉采购市场征集公告”，我公司符合公告规定的资格条件，经我公司研究决定，我公司愿意参与该项目的需求</w:t>
      </w:r>
      <w:r>
        <w:rPr>
          <w:rFonts w:hint="eastAsia" w:ascii="宋体" w:hAnsi="宋体" w:eastAsia="宋体" w:cs="宋体"/>
          <w:kern w:val="0"/>
          <w:sz w:val="32"/>
          <w:szCs w:val="32"/>
          <w:highlight w:val="none"/>
          <w:lang w:val="en-US" w:eastAsia="zh-CN"/>
        </w:rPr>
        <w:t>征集</w:t>
      </w:r>
      <w:r>
        <w:rPr>
          <w:rFonts w:hint="eastAsia" w:ascii="宋体" w:hAnsi="宋体" w:eastAsia="宋体" w:cs="宋体"/>
          <w:kern w:val="0"/>
          <w:sz w:val="32"/>
          <w:szCs w:val="32"/>
          <w:highlight w:val="none"/>
        </w:rPr>
        <w:t>，我公司承诺在本次</w:t>
      </w:r>
      <w:r>
        <w:rPr>
          <w:rFonts w:hint="eastAsia" w:ascii="宋体" w:hAnsi="宋体" w:eastAsia="宋体" w:cs="宋体"/>
          <w:kern w:val="0"/>
          <w:sz w:val="32"/>
          <w:szCs w:val="32"/>
          <w:highlight w:val="none"/>
          <w:lang w:val="en-US" w:eastAsia="zh-CN"/>
        </w:rPr>
        <w:t>需求征集</w:t>
      </w:r>
      <w:r>
        <w:rPr>
          <w:rFonts w:hint="eastAsia" w:ascii="宋体" w:hAnsi="宋体" w:eastAsia="宋体" w:cs="宋体"/>
          <w:kern w:val="0"/>
          <w:sz w:val="32"/>
          <w:szCs w:val="32"/>
          <w:highlight w:val="none"/>
        </w:rPr>
        <w:t>中无其他不符合法律法规的行为。</w:t>
      </w:r>
    </w:p>
    <w:p w14:paraId="6BA9A6D7">
      <w:pPr>
        <w:pStyle w:val="5"/>
        <w:rPr>
          <w:rFonts w:hint="eastAsia" w:ascii="宋体" w:hAnsi="宋体" w:eastAsia="宋体" w:cs="宋体"/>
          <w:highlight w:val="none"/>
        </w:rPr>
      </w:pPr>
    </w:p>
    <w:p w14:paraId="27636971">
      <w:pPr>
        <w:widowControl/>
        <w:spacing w:line="560" w:lineRule="exact"/>
        <w:ind w:firstLine="640" w:firstLineChars="200"/>
        <w:jc w:val="left"/>
        <w:rPr>
          <w:rFonts w:hint="default" w:ascii="宋体" w:hAnsi="宋体" w:eastAsia="宋体" w:cs="宋体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32"/>
          <w:szCs w:val="32"/>
          <w:highlight w:val="none"/>
        </w:rPr>
        <w:t>附：公司《营业执照》及相关资质证书复印件</w:t>
      </w:r>
      <w:r>
        <w:rPr>
          <w:rFonts w:hint="eastAsia" w:ascii="宋体" w:hAnsi="宋体" w:eastAsia="宋体" w:cs="宋体"/>
          <w:kern w:val="0"/>
          <w:sz w:val="32"/>
          <w:szCs w:val="32"/>
          <w:highlight w:val="none"/>
          <w:lang w:val="en-US" w:eastAsia="zh-CN"/>
        </w:rPr>
        <w:t>并加盖公章</w:t>
      </w:r>
    </w:p>
    <w:p w14:paraId="65F1072A">
      <w:pPr>
        <w:widowControl/>
        <w:spacing w:line="560" w:lineRule="exact"/>
        <w:ind w:firstLine="640" w:firstLineChars="200"/>
        <w:jc w:val="left"/>
        <w:rPr>
          <w:rFonts w:hint="eastAsia" w:ascii="宋体" w:hAnsi="宋体" w:eastAsia="宋体" w:cs="宋体"/>
          <w:kern w:val="0"/>
          <w:sz w:val="32"/>
          <w:szCs w:val="32"/>
          <w:highlight w:val="none"/>
        </w:rPr>
      </w:pPr>
    </w:p>
    <w:p w14:paraId="26A24932">
      <w:pPr>
        <w:widowControl/>
        <w:spacing w:line="560" w:lineRule="exact"/>
        <w:ind w:firstLine="640" w:firstLineChars="200"/>
        <w:jc w:val="left"/>
        <w:rPr>
          <w:rFonts w:hint="eastAsia" w:ascii="宋体" w:hAnsi="宋体" w:eastAsia="宋体" w:cs="宋体"/>
          <w:kern w:val="0"/>
          <w:sz w:val="32"/>
          <w:szCs w:val="32"/>
          <w:highlight w:val="none"/>
        </w:rPr>
      </w:pPr>
    </w:p>
    <w:p w14:paraId="4E360497">
      <w:pPr>
        <w:widowControl/>
        <w:spacing w:line="560" w:lineRule="exact"/>
        <w:ind w:firstLine="640" w:firstLineChars="200"/>
        <w:jc w:val="left"/>
        <w:rPr>
          <w:rFonts w:hint="eastAsia" w:ascii="宋体" w:hAnsi="宋体" w:eastAsia="宋体" w:cs="宋体"/>
          <w:kern w:val="0"/>
          <w:sz w:val="32"/>
          <w:szCs w:val="32"/>
          <w:highlight w:val="none"/>
        </w:rPr>
      </w:pPr>
    </w:p>
    <w:p w14:paraId="77F22E54">
      <w:pPr>
        <w:widowControl/>
        <w:spacing w:line="560" w:lineRule="exact"/>
        <w:ind w:firstLine="640" w:firstLineChars="200"/>
        <w:jc w:val="left"/>
        <w:rPr>
          <w:rFonts w:hint="eastAsia" w:ascii="宋体" w:hAnsi="宋体" w:eastAsia="宋体" w:cs="宋体"/>
          <w:kern w:val="0"/>
          <w:sz w:val="32"/>
          <w:szCs w:val="32"/>
          <w:highlight w:val="none"/>
        </w:rPr>
      </w:pPr>
    </w:p>
    <w:p w14:paraId="66087BF6">
      <w:pPr>
        <w:widowControl/>
        <w:spacing w:line="560" w:lineRule="exact"/>
        <w:ind w:firstLine="640" w:firstLineChars="200"/>
        <w:jc w:val="left"/>
        <w:rPr>
          <w:rFonts w:hint="eastAsia" w:ascii="宋体" w:hAnsi="宋体" w:eastAsia="宋体" w:cs="宋体"/>
          <w:kern w:val="0"/>
          <w:sz w:val="32"/>
          <w:szCs w:val="32"/>
          <w:highlight w:val="none"/>
        </w:rPr>
      </w:pPr>
    </w:p>
    <w:p w14:paraId="510E51F8">
      <w:pPr>
        <w:pStyle w:val="18"/>
        <w:spacing w:line="600" w:lineRule="exact"/>
        <w:ind w:left="6240" w:hanging="6240" w:hangingChars="2600"/>
        <w:jc w:val="both"/>
        <w:rPr>
          <w:rFonts w:hint="eastAsia" w:ascii="宋体" w:hAnsi="宋体" w:eastAsia="宋体" w:cs="宋体"/>
          <w:bCs w:val="0"/>
          <w:color w:val="auto"/>
          <w:kern w:val="2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Cs w:val="0"/>
          <w:color w:val="auto"/>
          <w:kern w:val="2"/>
          <w:sz w:val="24"/>
          <w:szCs w:val="24"/>
          <w:highlight w:val="none"/>
        </w:rPr>
        <w:t>公司名称（盖章）：</w:t>
      </w:r>
    </w:p>
    <w:p w14:paraId="7A8EAC1A">
      <w:pPr>
        <w:pStyle w:val="18"/>
        <w:spacing w:line="600" w:lineRule="exact"/>
        <w:jc w:val="both"/>
        <w:rPr>
          <w:rFonts w:hint="eastAsia" w:ascii="宋体" w:hAnsi="宋体" w:eastAsia="宋体" w:cs="宋体"/>
          <w:bCs w:val="0"/>
          <w:color w:val="auto"/>
          <w:kern w:val="2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Cs w:val="0"/>
          <w:color w:val="auto"/>
          <w:kern w:val="2"/>
          <w:sz w:val="24"/>
          <w:szCs w:val="24"/>
          <w:highlight w:val="none"/>
        </w:rPr>
        <w:t>联系人姓名：</w:t>
      </w:r>
    </w:p>
    <w:p w14:paraId="45138A0C">
      <w:pPr>
        <w:pStyle w:val="18"/>
        <w:spacing w:line="600" w:lineRule="exact"/>
        <w:jc w:val="both"/>
        <w:rPr>
          <w:rFonts w:hint="eastAsia" w:ascii="宋体" w:hAnsi="宋体" w:eastAsia="宋体" w:cs="宋体"/>
          <w:bCs w:val="0"/>
          <w:color w:val="auto"/>
          <w:kern w:val="2"/>
          <w:sz w:val="24"/>
          <w:szCs w:val="24"/>
          <w:highlight w:val="none"/>
          <w:u w:val="single"/>
        </w:rPr>
      </w:pPr>
      <w:r>
        <w:rPr>
          <w:rFonts w:hint="eastAsia" w:ascii="宋体" w:hAnsi="宋体" w:eastAsia="宋体" w:cs="宋体"/>
          <w:bCs w:val="0"/>
          <w:color w:val="auto"/>
          <w:kern w:val="2"/>
          <w:sz w:val="24"/>
          <w:szCs w:val="24"/>
          <w:highlight w:val="none"/>
        </w:rPr>
        <w:t>联系人电话：</w:t>
      </w:r>
    </w:p>
    <w:p w14:paraId="641AAF4D">
      <w:pPr>
        <w:pStyle w:val="18"/>
        <w:spacing w:line="600" w:lineRule="exact"/>
        <w:jc w:val="both"/>
        <w:rPr>
          <w:rFonts w:hint="eastAsia" w:ascii="宋体" w:hAnsi="宋体" w:eastAsia="宋体" w:cs="宋体"/>
          <w:bCs w:val="0"/>
          <w:color w:val="auto"/>
          <w:kern w:val="2"/>
          <w:sz w:val="24"/>
          <w:szCs w:val="24"/>
          <w:highlight w:val="none"/>
          <w:u w:val="single"/>
        </w:rPr>
      </w:pPr>
      <w:r>
        <w:rPr>
          <w:rFonts w:hint="eastAsia" w:ascii="宋体" w:hAnsi="宋体" w:eastAsia="宋体" w:cs="宋体"/>
          <w:bCs w:val="0"/>
          <w:color w:val="auto"/>
          <w:kern w:val="2"/>
          <w:sz w:val="24"/>
          <w:szCs w:val="24"/>
          <w:highlight w:val="none"/>
        </w:rPr>
        <w:t>联系人邮箱：</w:t>
      </w:r>
    </w:p>
    <w:p w14:paraId="717ACC49">
      <w:pPr>
        <w:spacing w:line="600" w:lineRule="exact"/>
        <w:rPr>
          <w:rFonts w:hint="eastAsia" w:ascii="宋体" w:hAnsi="宋体" w:eastAsia="宋体" w:cs="宋体"/>
          <w:sz w:val="24"/>
          <w:highlight w:val="none"/>
        </w:rPr>
      </w:pPr>
      <w:r>
        <w:rPr>
          <w:rFonts w:hint="eastAsia" w:ascii="宋体" w:hAnsi="宋体" w:eastAsia="宋体" w:cs="宋体"/>
          <w:sz w:val="24"/>
          <w:highlight w:val="none"/>
        </w:rPr>
        <w:t xml:space="preserve">日期： </w:t>
      </w:r>
    </w:p>
    <w:p w14:paraId="516313C1">
      <w:pPr>
        <w:spacing w:line="360" w:lineRule="auto"/>
        <w:rPr>
          <w:highlight w:val="none"/>
        </w:rPr>
      </w:pPr>
    </w:p>
    <w:p w14:paraId="7F935F02">
      <w:pPr>
        <w:numPr>
          <w:ilvl w:val="0"/>
          <w:numId w:val="0"/>
        </w:numPr>
        <w:spacing w:line="360" w:lineRule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roman"/>
    <w:pitch w:val="default"/>
    <w:sig w:usb0="F7FFAEFF" w:usb1="F9DFFFFF" w:usb2="0000007F" w:usb3="00000000" w:csb0="203F01FF" w:csb1="DFFF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D8AB43D6-551F-4FF3-9D41-E7FF4282F377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F9C15739-5C71-45BC-9484-4090BD6EA27F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3" w:fontKey="{86D47BCE-1845-426C-B353-DB6FEA934236}"/>
  </w:font>
  <w:font w:name="WPSEMBED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D4026B">
    <w:pPr>
      <w:pStyle w:val="7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fldChar w:fldCharType="end"/>
    </w:r>
  </w:p>
  <w:p w14:paraId="4DBCDAFE"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DA91CD"/>
    <w:multiLevelType w:val="singleLevel"/>
    <w:tmpl w:val="86DA91C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AFB2D67"/>
    <w:multiLevelType w:val="singleLevel"/>
    <w:tmpl w:val="0AFB2D67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QwYzU2YTg0MGM0ZWFmMTZiMTU3OTEwYTY2MjRjMDIifQ=="/>
  </w:docVars>
  <w:rsids>
    <w:rsidRoot w:val="00462D1D"/>
    <w:rsid w:val="000054DE"/>
    <w:rsid w:val="00016F7A"/>
    <w:rsid w:val="00021A8B"/>
    <w:rsid w:val="0002335C"/>
    <w:rsid w:val="00023C07"/>
    <w:rsid w:val="00030C22"/>
    <w:rsid w:val="000365B4"/>
    <w:rsid w:val="00076359"/>
    <w:rsid w:val="000971E3"/>
    <w:rsid w:val="000E01CF"/>
    <w:rsid w:val="000E50A7"/>
    <w:rsid w:val="000E5DAE"/>
    <w:rsid w:val="001473EC"/>
    <w:rsid w:val="001526CB"/>
    <w:rsid w:val="00161D7E"/>
    <w:rsid w:val="00196752"/>
    <w:rsid w:val="001B09A7"/>
    <w:rsid w:val="001D3566"/>
    <w:rsid w:val="001F576A"/>
    <w:rsid w:val="00202751"/>
    <w:rsid w:val="00213023"/>
    <w:rsid w:val="00277587"/>
    <w:rsid w:val="002D657D"/>
    <w:rsid w:val="002E2417"/>
    <w:rsid w:val="002E7E4F"/>
    <w:rsid w:val="002F40B5"/>
    <w:rsid w:val="00302039"/>
    <w:rsid w:val="00322DF6"/>
    <w:rsid w:val="0034334B"/>
    <w:rsid w:val="00355CCD"/>
    <w:rsid w:val="00360037"/>
    <w:rsid w:val="003A6839"/>
    <w:rsid w:val="003B6FC8"/>
    <w:rsid w:val="0040525C"/>
    <w:rsid w:val="00411316"/>
    <w:rsid w:val="00426181"/>
    <w:rsid w:val="00431493"/>
    <w:rsid w:val="00432784"/>
    <w:rsid w:val="0044028F"/>
    <w:rsid w:val="00462D1D"/>
    <w:rsid w:val="004657F5"/>
    <w:rsid w:val="00481A56"/>
    <w:rsid w:val="004A639C"/>
    <w:rsid w:val="004B4D05"/>
    <w:rsid w:val="004B6E64"/>
    <w:rsid w:val="004D161A"/>
    <w:rsid w:val="004D5FF0"/>
    <w:rsid w:val="004F7C31"/>
    <w:rsid w:val="00524FDC"/>
    <w:rsid w:val="005304CD"/>
    <w:rsid w:val="0054293A"/>
    <w:rsid w:val="005521D4"/>
    <w:rsid w:val="005779F7"/>
    <w:rsid w:val="00582482"/>
    <w:rsid w:val="00591114"/>
    <w:rsid w:val="005A3D15"/>
    <w:rsid w:val="005C1A52"/>
    <w:rsid w:val="005F496F"/>
    <w:rsid w:val="006110EA"/>
    <w:rsid w:val="006171F3"/>
    <w:rsid w:val="00622A81"/>
    <w:rsid w:val="0072115B"/>
    <w:rsid w:val="007262AD"/>
    <w:rsid w:val="00752DBD"/>
    <w:rsid w:val="0076339C"/>
    <w:rsid w:val="007B5E8D"/>
    <w:rsid w:val="007B782D"/>
    <w:rsid w:val="007C3052"/>
    <w:rsid w:val="007C3561"/>
    <w:rsid w:val="007D50CB"/>
    <w:rsid w:val="007F6642"/>
    <w:rsid w:val="008018EE"/>
    <w:rsid w:val="0081506F"/>
    <w:rsid w:val="0085575D"/>
    <w:rsid w:val="00867979"/>
    <w:rsid w:val="008753D7"/>
    <w:rsid w:val="0088315C"/>
    <w:rsid w:val="00883741"/>
    <w:rsid w:val="008A714A"/>
    <w:rsid w:val="008B3D89"/>
    <w:rsid w:val="008C0E5A"/>
    <w:rsid w:val="008D5EEA"/>
    <w:rsid w:val="008D778E"/>
    <w:rsid w:val="00913132"/>
    <w:rsid w:val="00936682"/>
    <w:rsid w:val="00944085"/>
    <w:rsid w:val="0098607E"/>
    <w:rsid w:val="00997EA6"/>
    <w:rsid w:val="009A369F"/>
    <w:rsid w:val="009E205C"/>
    <w:rsid w:val="009E7D41"/>
    <w:rsid w:val="009F2EED"/>
    <w:rsid w:val="00A12F88"/>
    <w:rsid w:val="00A51E8E"/>
    <w:rsid w:val="00A56936"/>
    <w:rsid w:val="00A705A3"/>
    <w:rsid w:val="00AB110D"/>
    <w:rsid w:val="00AD513D"/>
    <w:rsid w:val="00AF048E"/>
    <w:rsid w:val="00AF2997"/>
    <w:rsid w:val="00B031FD"/>
    <w:rsid w:val="00B1734B"/>
    <w:rsid w:val="00B210EC"/>
    <w:rsid w:val="00B549D0"/>
    <w:rsid w:val="00B65B02"/>
    <w:rsid w:val="00B82BBD"/>
    <w:rsid w:val="00B86CA8"/>
    <w:rsid w:val="00BB5178"/>
    <w:rsid w:val="00BB5DCC"/>
    <w:rsid w:val="00BD1422"/>
    <w:rsid w:val="00C01DFD"/>
    <w:rsid w:val="00C50964"/>
    <w:rsid w:val="00C521EB"/>
    <w:rsid w:val="00C55F54"/>
    <w:rsid w:val="00C65DDF"/>
    <w:rsid w:val="00C77C39"/>
    <w:rsid w:val="00CB4ED3"/>
    <w:rsid w:val="00CC69FB"/>
    <w:rsid w:val="00CD02CC"/>
    <w:rsid w:val="00CD0858"/>
    <w:rsid w:val="00CE30DC"/>
    <w:rsid w:val="00CF1E6E"/>
    <w:rsid w:val="00D26216"/>
    <w:rsid w:val="00D36C48"/>
    <w:rsid w:val="00D37B85"/>
    <w:rsid w:val="00D43325"/>
    <w:rsid w:val="00D43361"/>
    <w:rsid w:val="00D44972"/>
    <w:rsid w:val="00D532E9"/>
    <w:rsid w:val="00DB6984"/>
    <w:rsid w:val="00DD700D"/>
    <w:rsid w:val="00DE64EB"/>
    <w:rsid w:val="00E03C71"/>
    <w:rsid w:val="00E4302B"/>
    <w:rsid w:val="00EA21F0"/>
    <w:rsid w:val="00EA55A7"/>
    <w:rsid w:val="00EC1F3D"/>
    <w:rsid w:val="00EC70D9"/>
    <w:rsid w:val="00ED7343"/>
    <w:rsid w:val="00F24BA0"/>
    <w:rsid w:val="00F269BD"/>
    <w:rsid w:val="00F41057"/>
    <w:rsid w:val="00F4219E"/>
    <w:rsid w:val="00F432F0"/>
    <w:rsid w:val="00F5438A"/>
    <w:rsid w:val="00F912D9"/>
    <w:rsid w:val="00F9288A"/>
    <w:rsid w:val="00FB3457"/>
    <w:rsid w:val="00FE28F1"/>
    <w:rsid w:val="01A145A7"/>
    <w:rsid w:val="01EF65B9"/>
    <w:rsid w:val="01F123AA"/>
    <w:rsid w:val="05793C8D"/>
    <w:rsid w:val="05FC0322"/>
    <w:rsid w:val="06117D18"/>
    <w:rsid w:val="07083F2C"/>
    <w:rsid w:val="072D49AB"/>
    <w:rsid w:val="0A0A3251"/>
    <w:rsid w:val="0A2D35AD"/>
    <w:rsid w:val="0D3F0F0A"/>
    <w:rsid w:val="10067217"/>
    <w:rsid w:val="11925982"/>
    <w:rsid w:val="13B77B16"/>
    <w:rsid w:val="16A40CB1"/>
    <w:rsid w:val="17B60E70"/>
    <w:rsid w:val="17D7362C"/>
    <w:rsid w:val="188350F6"/>
    <w:rsid w:val="197A625B"/>
    <w:rsid w:val="197B3CDD"/>
    <w:rsid w:val="1A9E5794"/>
    <w:rsid w:val="1B573C4C"/>
    <w:rsid w:val="1B7D3E19"/>
    <w:rsid w:val="1BC64593"/>
    <w:rsid w:val="1D65301C"/>
    <w:rsid w:val="1EB9512A"/>
    <w:rsid w:val="211B68D5"/>
    <w:rsid w:val="21B8770E"/>
    <w:rsid w:val="23AC4AA2"/>
    <w:rsid w:val="250052C3"/>
    <w:rsid w:val="252A2DB6"/>
    <w:rsid w:val="2C465222"/>
    <w:rsid w:val="2D886BC3"/>
    <w:rsid w:val="2DDC3961"/>
    <w:rsid w:val="2E8E0CF8"/>
    <w:rsid w:val="2FF036A1"/>
    <w:rsid w:val="311D4E86"/>
    <w:rsid w:val="31C66C80"/>
    <w:rsid w:val="31EA6D9A"/>
    <w:rsid w:val="33353CD4"/>
    <w:rsid w:val="3512618F"/>
    <w:rsid w:val="359217C3"/>
    <w:rsid w:val="37FCE79D"/>
    <w:rsid w:val="390F3EE7"/>
    <w:rsid w:val="39C656D7"/>
    <w:rsid w:val="3A19638D"/>
    <w:rsid w:val="3B58653B"/>
    <w:rsid w:val="3E302F6A"/>
    <w:rsid w:val="3E8D432B"/>
    <w:rsid w:val="415D2687"/>
    <w:rsid w:val="432E43C4"/>
    <w:rsid w:val="4B35648B"/>
    <w:rsid w:val="4BE9413D"/>
    <w:rsid w:val="520F2153"/>
    <w:rsid w:val="535A12E1"/>
    <w:rsid w:val="54E219D3"/>
    <w:rsid w:val="557567FF"/>
    <w:rsid w:val="55826FA9"/>
    <w:rsid w:val="572D551C"/>
    <w:rsid w:val="573E7475"/>
    <w:rsid w:val="57D1482F"/>
    <w:rsid w:val="59442E81"/>
    <w:rsid w:val="59FF1AA9"/>
    <w:rsid w:val="5AA72B35"/>
    <w:rsid w:val="5E801EC5"/>
    <w:rsid w:val="5F4C4BAB"/>
    <w:rsid w:val="5F6D3DB2"/>
    <w:rsid w:val="613A6C4A"/>
    <w:rsid w:val="61D8437E"/>
    <w:rsid w:val="623E513D"/>
    <w:rsid w:val="62805B2D"/>
    <w:rsid w:val="63CE60C7"/>
    <w:rsid w:val="643D0390"/>
    <w:rsid w:val="65072112"/>
    <w:rsid w:val="658944F3"/>
    <w:rsid w:val="664C124A"/>
    <w:rsid w:val="68B946DC"/>
    <w:rsid w:val="692F0E46"/>
    <w:rsid w:val="6A431742"/>
    <w:rsid w:val="6A5F3B13"/>
    <w:rsid w:val="6D5C7287"/>
    <w:rsid w:val="6D7E22DD"/>
    <w:rsid w:val="6EB562B3"/>
    <w:rsid w:val="70962DD8"/>
    <w:rsid w:val="718A3256"/>
    <w:rsid w:val="72BF69AA"/>
    <w:rsid w:val="738C3CA1"/>
    <w:rsid w:val="73AC7541"/>
    <w:rsid w:val="75BA227B"/>
    <w:rsid w:val="7671156E"/>
    <w:rsid w:val="7715708B"/>
    <w:rsid w:val="77BA6F3B"/>
    <w:rsid w:val="78BC2324"/>
    <w:rsid w:val="7AB80E65"/>
    <w:rsid w:val="7F2A03AF"/>
    <w:rsid w:val="7F405C73"/>
    <w:rsid w:val="7FEF5898"/>
    <w:rsid w:val="B3F38425"/>
    <w:rsid w:val="C877539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qFormat="1" w:unhideWhenUsed="0" w:uiPriority="0" w:semiHidden="0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宋体" w:hAnsi="宋体" w:eastAsia="宋体" w:cs="宋体"/>
      <w:b/>
      <w:sz w:val="30"/>
      <w:szCs w:val="30"/>
    </w:rPr>
  </w:style>
  <w:style w:type="paragraph" w:styleId="3">
    <w:name w:val="heading 4"/>
    <w:basedOn w:val="1"/>
    <w:next w:val="1"/>
    <w:qFormat/>
    <w:uiPriority w:val="0"/>
    <w:pPr>
      <w:keepNext/>
      <w:keepLines/>
      <w:widowControl/>
      <w:spacing w:before="120" w:after="120" w:line="360" w:lineRule="auto"/>
      <w:jc w:val="center"/>
      <w:outlineLvl w:val="3"/>
    </w:pPr>
    <w:rPr>
      <w:rFonts w:ascii="Arial" w:hAnsi="Arial" w:eastAsia="黑体"/>
      <w:kern w:val="0"/>
      <w:sz w:val="28"/>
      <w:szCs w:val="20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4"/>
    <w:qFormat/>
    <w:uiPriority w:val="0"/>
    <w:pPr>
      <w:jc w:val="left"/>
    </w:pPr>
  </w:style>
  <w:style w:type="paragraph" w:styleId="5">
    <w:name w:val="Body Text"/>
    <w:basedOn w:val="1"/>
    <w:next w:val="1"/>
    <w:qFormat/>
    <w:uiPriority w:val="0"/>
    <w:pPr>
      <w:spacing w:after="120"/>
    </w:pPr>
  </w:style>
  <w:style w:type="paragraph" w:styleId="6">
    <w:name w:val="Plain Text"/>
    <w:basedOn w:val="1"/>
    <w:next w:val="3"/>
    <w:unhideWhenUsed/>
    <w:qFormat/>
    <w:uiPriority w:val="99"/>
    <w:rPr>
      <w:rFonts w:ascii="宋体" w:hAnsi="Courier New"/>
      <w:szCs w:val="20"/>
    </w:r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8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9"/>
    <w:basedOn w:val="1"/>
    <w:next w:val="1"/>
    <w:qFormat/>
    <w:uiPriority w:val="0"/>
    <w:pPr>
      <w:tabs>
        <w:tab w:val="right" w:leader="dot" w:pos="9185"/>
      </w:tabs>
      <w:adjustRightInd w:val="0"/>
      <w:spacing w:line="312" w:lineRule="atLeast"/>
      <w:ind w:left="3360"/>
      <w:textAlignment w:val="baseline"/>
    </w:pPr>
    <w:rPr>
      <w:kern w:val="0"/>
      <w:szCs w:val="20"/>
    </w:rPr>
  </w:style>
  <w:style w:type="paragraph" w:styleId="10">
    <w:name w:val="Body Text First Indent"/>
    <w:basedOn w:val="5"/>
    <w:next w:val="1"/>
    <w:unhideWhenUsed/>
    <w:qFormat/>
    <w:uiPriority w:val="99"/>
    <w:pPr>
      <w:ind w:firstLine="420" w:firstLineChars="100"/>
    </w:pPr>
  </w:style>
  <w:style w:type="character" w:styleId="13">
    <w:name w:val="Strong"/>
    <w:basedOn w:val="12"/>
    <w:qFormat/>
    <w:uiPriority w:val="22"/>
    <w:rPr>
      <w:b/>
    </w:rPr>
  </w:style>
  <w:style w:type="character" w:customStyle="1" w:styleId="14">
    <w:name w:val="批注文字 字符"/>
    <w:link w:val="4"/>
    <w:qFormat/>
    <w:uiPriority w:val="0"/>
    <w:rPr>
      <w:rFonts w:ascii="Times New Roman" w:hAnsi="Times New Roman"/>
      <w:kern w:val="2"/>
      <w:sz w:val="21"/>
      <w:szCs w:val="24"/>
    </w:rPr>
  </w:style>
  <w:style w:type="character" w:customStyle="1" w:styleId="15">
    <w:name w:val="页脚 字符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页眉 字符"/>
    <w:link w:val="8"/>
    <w:qFormat/>
    <w:uiPriority w:val="99"/>
    <w:rPr>
      <w:rFonts w:ascii="Times New Roman" w:hAnsi="Times New Roman"/>
      <w:kern w:val="2"/>
      <w:sz w:val="18"/>
      <w:szCs w:val="18"/>
    </w:rPr>
  </w:style>
  <w:style w:type="paragraph" w:customStyle="1" w:styleId="17">
    <w:name w:val="样式1"/>
    <w:basedOn w:val="1"/>
    <w:next w:val="3"/>
    <w:qFormat/>
    <w:uiPriority w:val="0"/>
    <w:pPr>
      <w:spacing w:line="360" w:lineRule="auto"/>
      <w:ind w:firstLine="420" w:firstLineChars="200"/>
    </w:pPr>
    <w:rPr>
      <w:rFonts w:ascii="宋体" w:hAnsi="宋体"/>
    </w:rPr>
  </w:style>
  <w:style w:type="paragraph" w:customStyle="1" w:styleId="18">
    <w:name w:val="Default"/>
    <w:qFormat/>
    <w:uiPriority w:val="0"/>
    <w:pPr>
      <w:widowControl w:val="0"/>
      <w:autoSpaceDE w:val="0"/>
      <w:autoSpaceDN w:val="0"/>
      <w:adjustRightInd w:val="0"/>
    </w:pPr>
    <w:rPr>
      <w:rFonts w:ascii="Arial Unicode MS" w:hAnsi="Times New Roman" w:eastAsia="Arial Unicode MS" w:cs="Arial Unicode MS"/>
      <w:color w:val="000000"/>
      <w:sz w:val="24"/>
      <w:szCs w:val="24"/>
      <w:lang w:val="en-US" w:eastAsia="zh-CN" w:bidi="ar-SA"/>
    </w:rPr>
  </w:style>
  <w:style w:type="paragraph" w:customStyle="1" w:styleId="19">
    <w:name w:val="BodyText"/>
    <w:basedOn w:val="1"/>
    <w:qFormat/>
    <w:uiPriority w:val="0"/>
    <w:pPr>
      <w:spacing w:after="120"/>
    </w:pPr>
    <w:rPr>
      <w:rFonts w:ascii="Calibri" w:hAnsi="Calibri"/>
      <w:kern w:val="0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779</Words>
  <Characters>936</Characters>
  <Lines>24</Lines>
  <Paragraphs>6</Paragraphs>
  <TotalTime>17</TotalTime>
  <ScaleCrop>false</ScaleCrop>
  <LinksUpToDate>false</LinksUpToDate>
  <CharactersWithSpaces>950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2026-02-27T07:03:00Z</dcterms:created>
  <dc:creator>韦</dc:creator>
  <cp:lastModifiedBy>Ms.Lee小姐</cp:lastModifiedBy>
  <cp:lastPrinted>2023-10-12T05:49:00Z</cp:lastPrinted>
  <dcterms:modified xsi:type="dcterms:W3CDTF">2026-03-24T03:15:23Z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C10F4C618CCC40F386E7D2B624C311B8_13</vt:lpwstr>
  </property>
  <property fmtid="{D5CDD505-2E9C-101B-9397-08002B2CF9AE}" pid="4" name="MSIP_Label_1dc4716b-92d5-4aa9-93a8-2ed8b74a3ef4_Enabled">
    <vt:lpwstr>true</vt:lpwstr>
  </property>
  <property fmtid="{D5CDD505-2E9C-101B-9397-08002B2CF9AE}" pid="5" name="MSIP_Label_1dc4716b-92d5-4aa9-93a8-2ed8b74a3ef4_SetDate">
    <vt:lpwstr>2023-06-09T09:13:26Z</vt:lpwstr>
  </property>
  <property fmtid="{D5CDD505-2E9C-101B-9397-08002B2CF9AE}" pid="6" name="MSIP_Label_1dc4716b-92d5-4aa9-93a8-2ed8b74a3ef4_Method">
    <vt:lpwstr>Standard</vt:lpwstr>
  </property>
  <property fmtid="{D5CDD505-2E9C-101B-9397-08002B2CF9AE}" pid="7" name="MSIP_Label_1dc4716b-92d5-4aa9-93a8-2ed8b74a3ef4_Name">
    <vt:lpwstr>1dc4716b-92d5-4aa9-93a8-2ed8b74a3ef4</vt:lpwstr>
  </property>
  <property fmtid="{D5CDD505-2E9C-101B-9397-08002B2CF9AE}" pid="8" name="MSIP_Label_1dc4716b-92d5-4aa9-93a8-2ed8b74a3ef4_SiteId">
    <vt:lpwstr>aa06dce7-99d7-403b-8a08-0c5f50471e64</vt:lpwstr>
  </property>
  <property fmtid="{D5CDD505-2E9C-101B-9397-08002B2CF9AE}" pid="9" name="MSIP_Label_1dc4716b-92d5-4aa9-93a8-2ed8b74a3ef4_ActionId">
    <vt:lpwstr>f0cbac75-5d65-44e3-b3ab-b17c72c0cf8a</vt:lpwstr>
  </property>
  <property fmtid="{D5CDD505-2E9C-101B-9397-08002B2CF9AE}" pid="10" name="MSIP_Label_1dc4716b-92d5-4aa9-93a8-2ed8b74a3ef4_ContentBits">
    <vt:lpwstr>0</vt:lpwstr>
  </property>
  <property fmtid="{D5CDD505-2E9C-101B-9397-08002B2CF9AE}" pid="11" name="KSOTemplateDocerSaveRecord">
    <vt:lpwstr>eyJoZGlkIjoiZWQyY2NkZTdhMWM4YzhjMDE3ZTdkMTI1ZDEwYTcxMWQiLCJ1c2VySWQiOiIzMDkzNzAxNDUifQ==</vt:lpwstr>
  </property>
</Properties>
</file>