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275C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sz w:val="32"/>
          <w:szCs w:val="32"/>
          <w:highlight w:val="none"/>
        </w:rPr>
        <w:t>广西中医药</w:t>
      </w:r>
      <w:r>
        <w:rPr>
          <w:rFonts w:hint="eastAsia" w:ascii="宋体" w:hAnsi="宋体" w:eastAsia="宋体" w:cs="宋体"/>
          <w:b/>
          <w:bCs/>
          <w:color w:val="auto"/>
          <w:sz w:val="32"/>
          <w:szCs w:val="32"/>
          <w:highlight w:val="none"/>
        </w:rPr>
        <w:t>大学</w:t>
      </w:r>
      <w:r>
        <w:rPr>
          <w:rFonts w:hint="eastAsia" w:ascii="宋体" w:hAnsi="宋体" w:eastAsia="宋体" w:cs="宋体"/>
          <w:b/>
          <w:bCs/>
          <w:color w:val="auto"/>
          <w:sz w:val="32"/>
          <w:szCs w:val="32"/>
          <w:highlight w:val="none"/>
          <w:lang w:val="en-US" w:eastAsia="zh-CN"/>
        </w:rPr>
        <w:t>两</w:t>
      </w:r>
      <w:r>
        <w:rPr>
          <w:rFonts w:hint="eastAsia" w:ascii="宋体" w:hAnsi="宋体" w:eastAsia="宋体" w:cs="宋体"/>
          <w:b/>
          <w:bCs/>
          <w:color w:val="auto"/>
          <w:sz w:val="32"/>
          <w:szCs w:val="32"/>
          <w:highlight w:val="none"/>
        </w:rPr>
        <w:t>校区</w:t>
      </w:r>
      <w:r>
        <w:rPr>
          <w:rFonts w:hint="eastAsia" w:ascii="宋体" w:hAnsi="宋体" w:eastAsia="宋体" w:cs="宋体"/>
          <w:b/>
          <w:bCs/>
          <w:color w:val="auto"/>
          <w:sz w:val="32"/>
          <w:szCs w:val="32"/>
          <w:highlight w:val="none"/>
          <w:lang w:val="en-US" w:eastAsia="zh-CN"/>
        </w:rPr>
        <w:t>绿化</w:t>
      </w:r>
      <w:r>
        <w:rPr>
          <w:rFonts w:hint="eastAsia" w:ascii="宋体" w:hAnsi="宋体" w:eastAsia="宋体" w:cs="宋体"/>
          <w:b/>
          <w:bCs/>
          <w:color w:val="auto"/>
          <w:sz w:val="32"/>
          <w:szCs w:val="32"/>
          <w:highlight w:val="none"/>
        </w:rPr>
        <w:t>服务采购需求征集明细表</w:t>
      </w:r>
    </w:p>
    <w:tbl>
      <w:tblPr>
        <w:tblStyle w:val="1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826"/>
        <w:gridCol w:w="6485"/>
      </w:tblGrid>
      <w:tr w14:paraId="0865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05A90375">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8"/>
                <w:szCs w:val="28"/>
                <w:highlight w:val="none"/>
              </w:rPr>
              <w:t>一、</w:t>
            </w:r>
            <w:r>
              <w:rPr>
                <w:rFonts w:hint="eastAsia" w:asciiTheme="minorEastAsia" w:hAnsiTheme="minorEastAsia" w:eastAsiaTheme="minorEastAsia" w:cstheme="minorEastAsia"/>
                <w:b/>
                <w:bCs/>
                <w:color w:val="000000"/>
                <w:sz w:val="28"/>
                <w:szCs w:val="28"/>
                <w:highlight w:val="none"/>
              </w:rPr>
              <w:t>明秀</w:t>
            </w:r>
            <w:r>
              <w:rPr>
                <w:rFonts w:hint="eastAsia" w:asciiTheme="minorEastAsia" w:hAnsiTheme="minorEastAsia" w:cstheme="minorEastAsia"/>
                <w:b/>
                <w:bCs/>
                <w:color w:val="000000"/>
                <w:sz w:val="28"/>
                <w:szCs w:val="28"/>
                <w:highlight w:val="none"/>
                <w:lang w:eastAsia="zh-CN"/>
              </w:rPr>
              <w:t>、</w:t>
            </w:r>
            <w:r>
              <w:rPr>
                <w:rFonts w:hint="eastAsia" w:asciiTheme="minorEastAsia" w:hAnsiTheme="minorEastAsia" w:cstheme="minorEastAsia"/>
                <w:b/>
                <w:bCs/>
                <w:color w:val="000000"/>
                <w:sz w:val="28"/>
                <w:szCs w:val="28"/>
                <w:highlight w:val="none"/>
                <w:lang w:val="en-US" w:eastAsia="zh-CN"/>
              </w:rPr>
              <w:t>仙葫</w:t>
            </w:r>
            <w:r>
              <w:rPr>
                <w:rFonts w:hint="eastAsia" w:asciiTheme="minorEastAsia" w:hAnsiTheme="minorEastAsia" w:eastAsiaTheme="minorEastAsia" w:cstheme="minorEastAsia"/>
                <w:b/>
                <w:bCs/>
                <w:color w:val="000000"/>
                <w:sz w:val="28"/>
                <w:szCs w:val="28"/>
                <w:highlight w:val="none"/>
              </w:rPr>
              <w:t>校区</w:t>
            </w:r>
            <w:r>
              <w:rPr>
                <w:rFonts w:hint="eastAsia" w:asciiTheme="minorEastAsia" w:hAnsiTheme="minorEastAsia" w:cstheme="minorEastAsia"/>
                <w:b/>
                <w:bCs/>
                <w:color w:val="000000"/>
                <w:sz w:val="28"/>
                <w:szCs w:val="28"/>
                <w:highlight w:val="none"/>
                <w:lang w:val="en-US" w:eastAsia="zh-CN"/>
              </w:rPr>
              <w:t>绿化</w:t>
            </w:r>
            <w:r>
              <w:rPr>
                <w:rFonts w:hint="eastAsia" w:asciiTheme="minorEastAsia" w:hAnsiTheme="minorEastAsia" w:eastAsiaTheme="minorEastAsia" w:cstheme="minorEastAsia"/>
                <w:b/>
                <w:bCs/>
                <w:color w:val="000000"/>
                <w:sz w:val="28"/>
                <w:szCs w:val="28"/>
                <w:highlight w:val="none"/>
                <w:lang w:val="en-US" w:eastAsia="zh-CN"/>
              </w:rPr>
              <w:t>服务采购</w:t>
            </w:r>
            <w:r>
              <w:rPr>
                <w:rFonts w:hint="eastAsia" w:asciiTheme="minorEastAsia" w:hAnsiTheme="minorEastAsia" w:eastAsiaTheme="minorEastAsia" w:cstheme="minorEastAsia"/>
                <w:b/>
                <w:sz w:val="28"/>
                <w:szCs w:val="28"/>
                <w:highlight w:val="none"/>
              </w:rPr>
              <w:t>项目概况</w:t>
            </w:r>
          </w:p>
        </w:tc>
      </w:tr>
      <w:tr w14:paraId="4819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3DFE6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针对</w:t>
            </w:r>
            <w:r>
              <w:rPr>
                <w:rFonts w:hint="eastAsia" w:ascii="宋体" w:hAnsi="宋体" w:eastAsia="宋体" w:cs="宋体"/>
                <w:color w:val="auto"/>
                <w:sz w:val="21"/>
                <w:szCs w:val="21"/>
                <w:highlight w:val="none"/>
                <w:lang w:eastAsia="zh-CN"/>
              </w:rPr>
              <w:t>学校</w:t>
            </w:r>
            <w:r>
              <w:rPr>
                <w:rFonts w:hint="eastAsia" w:ascii="宋体" w:hAnsi="宋体" w:eastAsia="宋体" w:cs="宋体"/>
                <w:color w:val="auto"/>
                <w:sz w:val="21"/>
                <w:szCs w:val="21"/>
                <w:highlight w:val="none"/>
              </w:rPr>
              <w:t>仙葫校区的实际情况，大门、尊贤路、亲亲路、仲景大道、竹园、菩提林、图书馆周围、合德楼周围、阿平湖、大草坪</w:t>
            </w:r>
            <w:r>
              <w:rPr>
                <w:rFonts w:hint="default" w:ascii="宋体" w:hAnsi="宋体" w:eastAsia="宋体" w:cs="宋体"/>
                <w:color w:val="auto"/>
                <w:sz w:val="21"/>
                <w:szCs w:val="21"/>
                <w:highlight w:val="none"/>
                <w:lang w:val="en-US"/>
              </w:rPr>
              <w:t>等一带约150亩核心区域一级养护，其他150亩绿地区域二级养护</w:t>
            </w:r>
            <w:r>
              <w:rPr>
                <w:rFonts w:hint="eastAsia" w:ascii="宋体" w:hAnsi="宋体" w:eastAsia="宋体" w:cs="宋体"/>
                <w:color w:val="auto"/>
                <w:sz w:val="21"/>
                <w:szCs w:val="21"/>
                <w:highlight w:val="none"/>
                <w:lang w:val="en-US" w:eastAsia="zh-CN"/>
              </w:rPr>
              <w:t>（含代管中国—东盟传统医药文化交流中心南门围墙外侧市政绿化用地）</w:t>
            </w:r>
            <w:r>
              <w:rPr>
                <w:rFonts w:hint="default" w:ascii="宋体" w:hAnsi="宋体" w:eastAsia="宋体" w:cs="宋体"/>
                <w:color w:val="auto"/>
                <w:sz w:val="21"/>
                <w:szCs w:val="21"/>
                <w:highlight w:val="none"/>
                <w:lang w:val="en-US"/>
              </w:rPr>
              <w:t>。</w:t>
            </w:r>
            <w:r>
              <w:rPr>
                <w:rFonts w:hint="default" w:ascii="宋体" w:hAnsi="宋体" w:eastAsia="宋体" w:cs="宋体"/>
                <w:color w:val="auto"/>
                <w:sz w:val="21"/>
                <w:szCs w:val="21"/>
                <w:highlight w:val="none"/>
                <w:lang w:val="en-US" w:eastAsia="zh-CN"/>
              </w:rPr>
              <w:t>明秀校区</w:t>
            </w:r>
            <w:r>
              <w:rPr>
                <w:rFonts w:hint="eastAsia" w:ascii="宋体" w:hAnsi="宋体" w:eastAsia="宋体" w:cs="宋体"/>
                <w:color w:val="auto"/>
                <w:sz w:val="21"/>
                <w:szCs w:val="21"/>
                <w:highlight w:val="none"/>
                <w:lang w:val="en-US" w:eastAsia="zh-CN"/>
              </w:rPr>
              <w:t>绿地区域二级养护。</w:t>
            </w:r>
          </w:p>
          <w:p w14:paraId="0D3748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color w:val="auto"/>
                <w:sz w:val="21"/>
                <w:szCs w:val="21"/>
                <w:highlight w:val="none"/>
              </w:rPr>
              <w:t>养护数量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仙葫校区绿化养护面积约300亩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明秀校区绿化养护面积约10亩。</w:t>
            </w:r>
          </w:p>
        </w:tc>
      </w:tr>
      <w:tr w14:paraId="0EE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47E677E3">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sz w:val="28"/>
                <w:szCs w:val="28"/>
                <w:highlight w:val="none"/>
                <w:lang w:val="en-US" w:eastAsia="zh-CN"/>
              </w:rPr>
              <w:t>二、服务要求</w:t>
            </w:r>
          </w:p>
        </w:tc>
      </w:tr>
      <w:tr w14:paraId="25C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7A2563FD">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管养</w:t>
            </w:r>
            <w:r>
              <w:rPr>
                <w:rFonts w:hint="eastAsia" w:asciiTheme="minorEastAsia" w:hAnsiTheme="minorEastAsia" w:eastAsiaTheme="minorEastAsia" w:cstheme="minorEastAsia"/>
                <w:b/>
                <w:sz w:val="24"/>
                <w:szCs w:val="24"/>
                <w:highlight w:val="none"/>
              </w:rPr>
              <w:t>范围</w:t>
            </w:r>
          </w:p>
        </w:tc>
      </w:tr>
      <w:tr w14:paraId="72C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14:paraId="5FB787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管养范围</w:t>
            </w:r>
          </w:p>
          <w:p w14:paraId="6AD37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负责广西中医药大学仙葫校区、明秀校区内所有树木(含</w:t>
            </w:r>
            <w:r>
              <w:rPr>
                <w:rFonts w:hint="eastAsia" w:ascii="宋体" w:hAnsi="宋体" w:eastAsia="宋体" w:cs="宋体"/>
                <w:color w:val="auto"/>
                <w:sz w:val="21"/>
                <w:szCs w:val="21"/>
                <w:highlight w:val="none"/>
              </w:rPr>
              <w:t>乔灌木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地被、草坪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绿篱</w:t>
            </w:r>
            <w:r>
              <w:rPr>
                <w:rFonts w:hint="eastAsia" w:ascii="宋体" w:hAnsi="宋体" w:eastAsia="宋体" w:cs="宋体"/>
                <w:color w:val="auto"/>
                <w:sz w:val="21"/>
                <w:szCs w:val="21"/>
                <w:highlight w:val="none"/>
              </w:rPr>
              <w:t>等植物的养护管理。包括淋水、松土、施肥、整型、修剪枯枝败叶、草坪除杂草、修剪和滚压草坪、防治病虫害、苗木补种(苗木校方提供)、树木涂白等植物保养工作。</w:t>
            </w:r>
          </w:p>
          <w:p w14:paraId="56B2073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b/>
                <w:bCs/>
                <w:color w:val="000000"/>
                <w:highlight w:val="none"/>
                <w:lang w:val="en-US" w:eastAsia="zh-CN"/>
              </w:rPr>
            </w:pPr>
          </w:p>
        </w:tc>
      </w:tr>
      <w:tr w14:paraId="2C63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0F720D9">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default" w:ascii="宋体" w:hAnsi="宋体" w:eastAsiaTheme="minorEastAsia"/>
                <w:b/>
                <w:bCs/>
                <w:szCs w:val="21"/>
                <w:highlight w:val="none"/>
                <w:lang w:val="en-US" w:eastAsia="zh-CN"/>
              </w:rPr>
            </w:pPr>
            <w:r>
              <w:rPr>
                <w:rFonts w:hint="eastAsia" w:asciiTheme="minorEastAsia" w:hAnsiTheme="minorEastAsia" w:eastAsiaTheme="minorEastAsia" w:cstheme="minorEastAsia"/>
                <w:b/>
                <w:sz w:val="24"/>
                <w:szCs w:val="24"/>
                <w:highlight w:val="none"/>
                <w:lang w:val="en-US" w:eastAsia="zh-CN"/>
              </w:rPr>
              <w:t>工作要求、管理目标</w:t>
            </w:r>
          </w:p>
        </w:tc>
      </w:tr>
      <w:tr w14:paraId="304B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 w:type="pct"/>
            <w:tcMar>
              <w:top w:w="13" w:type="dxa"/>
              <w:left w:w="57" w:type="dxa"/>
              <w:bottom w:w="0" w:type="dxa"/>
              <w:right w:w="57" w:type="dxa"/>
            </w:tcMar>
            <w:vAlign w:val="center"/>
          </w:tcPr>
          <w:p w14:paraId="4849CDCE">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序号</w:t>
            </w:r>
          </w:p>
        </w:tc>
        <w:tc>
          <w:tcPr>
            <w:tcW w:w="1020" w:type="pct"/>
            <w:tcMar>
              <w:top w:w="13" w:type="dxa"/>
              <w:left w:w="57" w:type="dxa"/>
              <w:bottom w:w="0" w:type="dxa"/>
              <w:right w:w="57" w:type="dxa"/>
            </w:tcMar>
            <w:vAlign w:val="center"/>
          </w:tcPr>
          <w:p w14:paraId="0CB019E2">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类别</w:t>
            </w:r>
          </w:p>
        </w:tc>
        <w:tc>
          <w:tcPr>
            <w:tcW w:w="3625" w:type="pct"/>
            <w:tcMar>
              <w:top w:w="13" w:type="dxa"/>
              <w:left w:w="57" w:type="dxa"/>
              <w:bottom w:w="0" w:type="dxa"/>
              <w:right w:w="57" w:type="dxa"/>
            </w:tcMar>
            <w:vAlign w:val="center"/>
          </w:tcPr>
          <w:p w14:paraId="19CFA4B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工作</w:t>
            </w:r>
            <w:r>
              <w:rPr>
                <w:rFonts w:hint="eastAsia" w:asciiTheme="minorEastAsia" w:hAnsiTheme="minorEastAsia" w:eastAsiaTheme="minorEastAsia" w:cstheme="minorEastAsia"/>
                <w:b w:val="0"/>
                <w:bCs w:val="0"/>
                <w:sz w:val="24"/>
                <w:szCs w:val="24"/>
                <w:highlight w:val="none"/>
              </w:rPr>
              <w:t>要求</w:t>
            </w:r>
            <w:r>
              <w:rPr>
                <w:rFonts w:hint="eastAsia" w:asciiTheme="minorEastAsia" w:hAnsiTheme="minorEastAsia" w:eastAsiaTheme="minorEastAsia" w:cstheme="minorEastAsia"/>
                <w:b w:val="0"/>
                <w:bCs w:val="0"/>
                <w:sz w:val="24"/>
                <w:szCs w:val="24"/>
                <w:highlight w:val="none"/>
                <w:lang w:val="en-US" w:eastAsia="zh-CN"/>
              </w:rPr>
              <w:t>及管理目标</w:t>
            </w:r>
          </w:p>
        </w:tc>
      </w:tr>
      <w:tr w14:paraId="492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14:paraId="12A608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1</w:t>
            </w:r>
          </w:p>
        </w:tc>
        <w:tc>
          <w:tcPr>
            <w:tcW w:w="1020" w:type="pct"/>
            <w:tcMar>
              <w:top w:w="13" w:type="dxa"/>
              <w:left w:w="57" w:type="dxa"/>
              <w:bottom w:w="0" w:type="dxa"/>
              <w:right w:w="57" w:type="dxa"/>
            </w:tcMar>
            <w:vAlign w:val="center"/>
          </w:tcPr>
          <w:p w14:paraId="6357A54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cstheme="minorEastAsia"/>
                <w:b/>
                <w:bCs/>
                <w:color w:val="000000"/>
                <w:sz w:val="24"/>
                <w:szCs w:val="24"/>
                <w:highlight w:val="none"/>
                <w:lang w:eastAsia="zh-CN"/>
              </w:rPr>
              <w:t>（</w:t>
            </w:r>
            <w:r>
              <w:rPr>
                <w:rFonts w:hint="eastAsia" w:asciiTheme="minorEastAsia" w:hAnsiTheme="minorEastAsia" w:cstheme="minorEastAsia"/>
                <w:b/>
                <w:bCs/>
                <w:color w:val="000000"/>
                <w:sz w:val="24"/>
                <w:szCs w:val="24"/>
                <w:highlight w:val="none"/>
                <w:lang w:val="en-US" w:eastAsia="zh-CN"/>
              </w:rPr>
              <w:t>一</w:t>
            </w:r>
            <w:r>
              <w:rPr>
                <w:rFonts w:hint="eastAsia" w:asciiTheme="minorEastAsia" w:hAnsiTheme="minorEastAsia" w:cstheme="minorEastAsia"/>
                <w:b/>
                <w:bCs/>
                <w:color w:val="000000"/>
                <w:sz w:val="24"/>
                <w:szCs w:val="24"/>
                <w:highlight w:val="none"/>
                <w:lang w:eastAsia="zh-CN"/>
              </w:rPr>
              <w:t>）</w:t>
            </w:r>
            <w:r>
              <w:rPr>
                <w:rFonts w:hint="eastAsia" w:asciiTheme="minorEastAsia" w:hAnsiTheme="minorEastAsia" w:eastAsiaTheme="minorEastAsia" w:cstheme="minorEastAsia"/>
                <w:b/>
                <w:bCs/>
                <w:color w:val="000000"/>
                <w:sz w:val="24"/>
                <w:szCs w:val="24"/>
                <w:highlight w:val="none"/>
              </w:rPr>
              <w:t>管理</w:t>
            </w:r>
            <w:r>
              <w:rPr>
                <w:rFonts w:hint="eastAsia" w:asciiTheme="minorEastAsia" w:hAnsiTheme="minorEastAsia" w:cstheme="minorEastAsia"/>
                <w:b/>
                <w:bCs/>
                <w:color w:val="000000"/>
                <w:sz w:val="24"/>
                <w:szCs w:val="24"/>
                <w:highlight w:val="none"/>
                <w:lang w:val="en-US" w:eastAsia="zh-CN"/>
              </w:rPr>
              <w:t>内容</w:t>
            </w:r>
          </w:p>
        </w:tc>
        <w:tc>
          <w:tcPr>
            <w:tcW w:w="3625" w:type="pct"/>
            <w:tcMar>
              <w:top w:w="13" w:type="dxa"/>
              <w:left w:w="57" w:type="dxa"/>
              <w:bottom w:w="0" w:type="dxa"/>
              <w:right w:w="57" w:type="dxa"/>
            </w:tcMar>
            <w:vAlign w:val="center"/>
          </w:tcPr>
          <w:p w14:paraId="15B8E22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lang w:val="zh-CN"/>
              </w:rPr>
              <w:t>）管理内容</w:t>
            </w:r>
          </w:p>
          <w:p w14:paraId="3657F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全年养护管理工作内容主要有日常巡查管理，乔木、灌木、草坪、地被、垂直绿化等植物的绿化日常养护工作（包括淋水及排水等水分管理、松土除杂、树盘及片植植物边线修整、施肥、植物修剪、勾干枯枝、病虫害防治、绿地保洁、喷淋系统维护、补植及移植、消除黄土裸露、植物清洗、清理过高土、应急抢险或突发事件处理、重大活动保障等涉及绿化养护、绿地管理等一系列工作、阿平湖的日常护理、室内荫生植物养护、景石油漆翻新和清洗等，并且</w:t>
            </w:r>
            <w:r>
              <w:rPr>
                <w:rFonts w:hint="eastAsia" w:ascii="宋体" w:hAnsi="宋体" w:eastAsia="宋体" w:cs="宋体"/>
                <w:bCs/>
                <w:color w:val="auto"/>
                <w:sz w:val="21"/>
                <w:szCs w:val="21"/>
                <w:highlight w:val="none"/>
                <w:lang w:val="en-US" w:eastAsia="zh-CN"/>
              </w:rPr>
              <w:t>包含由成交人出资采购的</w:t>
            </w:r>
            <w:r>
              <w:rPr>
                <w:rFonts w:hint="eastAsia" w:ascii="宋体" w:hAnsi="宋体" w:eastAsia="宋体" w:cs="宋体"/>
                <w:bCs/>
                <w:color w:val="auto"/>
                <w:sz w:val="21"/>
                <w:szCs w:val="21"/>
                <w:highlight w:val="none"/>
                <w:lang w:val="zh-CN"/>
              </w:rPr>
              <w:t>养护肥料、防虫害药物、养护内容中涉及</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lang w:val="zh-CN"/>
              </w:rPr>
              <w:t>相关物资。同时，负责辖区内安全生产、绿地保护(含绿化植物及其周边附属设施等)，防止人为破坏及随意变更绿地性质，及时发现，及时上报采购人。</w:t>
            </w:r>
          </w:p>
          <w:p w14:paraId="575C8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▲2、全年工作内容含园林配套附属设施维护、修理、清洗等工作，保证设施设备性能良好，能正常、安全使用。</w:t>
            </w:r>
          </w:p>
          <w:p w14:paraId="77181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zh-CN"/>
              </w:rPr>
              <w:t>、除雨天外种植有灌木、地被植物的行道树绿带、后排绿地等绿化养护范</w:t>
            </w:r>
            <w:r>
              <w:rPr>
                <w:rFonts w:hint="eastAsia" w:ascii="宋体" w:hAnsi="宋体" w:eastAsia="宋体" w:cs="宋体"/>
                <w:color w:val="auto"/>
                <w:sz w:val="21"/>
                <w:szCs w:val="21"/>
                <w:highlight w:val="none"/>
                <w:lang w:val="zh-CN"/>
              </w:rPr>
              <w:t>围每天至少淋水一次，且</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zh-CN"/>
              </w:rPr>
              <w:t>淋足淋透。</w:t>
            </w:r>
          </w:p>
          <w:p w14:paraId="496BE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▲4、在行道树整形修剪方面，每年至少对辖区内行道树进行一次全面修剪，并具体在养护计划中体现。</w:t>
            </w:r>
          </w:p>
          <w:p w14:paraId="5BFE0AF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协助处理社会投诉、媒体曝光、市长热线投诉、数字化城管平台、网上信访、“美丽南宁”案件以及被有关部门督办等情况产生的案件。</w:t>
            </w:r>
          </w:p>
          <w:p w14:paraId="5A1A5615">
            <w:pPr>
              <w:pStyle w:val="5"/>
              <w:keepNext w:val="0"/>
              <w:keepLines w:val="0"/>
              <w:pageBreakBefore w:val="0"/>
              <w:numPr>
                <w:ilvl w:val="0"/>
                <w:numId w:val="0"/>
              </w:numPr>
              <w:kinsoku/>
              <w:wordWrap/>
              <w:overflowPunct/>
              <w:topLinePunct w:val="0"/>
              <w:autoSpaceDE/>
              <w:autoSpaceDN/>
              <w:bidi w:val="0"/>
              <w:adjustRightInd/>
              <w:spacing w:after="0" w:line="360" w:lineRule="auto"/>
              <w:ind w:left="0" w:leftChars="0" w:firstLine="219" w:firstLineChars="104"/>
              <w:rPr>
                <w:rFonts w:hint="default" w:ascii="宋体" w:hAnsi="宋体" w:eastAsia="宋体" w:cs="宋体"/>
                <w:b w:val="0"/>
                <w:color w:val="auto"/>
                <w:kern w:val="2"/>
                <w:sz w:val="21"/>
                <w:szCs w:val="21"/>
                <w:highlight w:val="none"/>
                <w:lang w:val="en-US" w:eastAsia="zh-CN" w:bidi="ar-SA"/>
              </w:rPr>
            </w:pPr>
            <w:r>
              <w:rPr>
                <w:rFonts w:hint="eastAsia"/>
                <w:color w:val="auto"/>
                <w:sz w:val="21"/>
                <w:szCs w:val="21"/>
                <w:highlight w:val="none"/>
                <w:lang w:val="en-US" w:eastAsia="zh-CN"/>
              </w:rPr>
              <w:t xml:space="preserve">  </w:t>
            </w:r>
            <w:r>
              <w:rPr>
                <w:rFonts w:hint="eastAsia" w:ascii="宋体" w:hAnsi="宋体" w:eastAsia="宋体" w:cs="宋体"/>
                <w:b w:val="0"/>
                <w:color w:val="auto"/>
                <w:kern w:val="2"/>
                <w:sz w:val="21"/>
                <w:szCs w:val="21"/>
                <w:highlight w:val="none"/>
                <w:lang w:val="en-US" w:eastAsia="zh-CN" w:bidi="ar-SA"/>
              </w:rPr>
              <w:t>6、协助地方政府部门开展创城创卫工作。</w:t>
            </w:r>
          </w:p>
          <w:p w14:paraId="7F124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、上报辖区内养护计划及其他有关资料、各类报表及数据，以便采购人进行监督考核。</w:t>
            </w:r>
          </w:p>
          <w:p w14:paraId="17214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、绿化养护</w:t>
            </w:r>
            <w:r>
              <w:rPr>
                <w:rFonts w:hint="eastAsia" w:ascii="宋体" w:hAnsi="宋体" w:eastAsia="宋体" w:cs="宋体"/>
                <w:color w:val="auto"/>
                <w:sz w:val="21"/>
                <w:szCs w:val="21"/>
                <w:highlight w:val="none"/>
                <w:lang w:val="en-US" w:eastAsia="zh-CN"/>
              </w:rPr>
              <w:t>规范及验收要求</w:t>
            </w:r>
            <w:r>
              <w:rPr>
                <w:rFonts w:hint="eastAsia" w:ascii="宋体" w:hAnsi="宋体" w:eastAsia="宋体" w:cs="宋体"/>
                <w:color w:val="auto"/>
                <w:sz w:val="21"/>
                <w:szCs w:val="21"/>
                <w:highlight w:val="none"/>
                <w:lang w:val="zh-CN"/>
              </w:rPr>
              <w:t>执行《广西城市绿化养护规范及验收要求》（DB45/T 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9-2007），</w:t>
            </w:r>
            <w:r>
              <w:rPr>
                <w:rFonts w:hint="eastAsia" w:ascii="宋体" w:hAnsi="宋体" w:eastAsia="宋体" w:cs="宋体"/>
                <w:color w:val="auto"/>
                <w:sz w:val="21"/>
                <w:szCs w:val="21"/>
                <w:highlight w:val="none"/>
                <w:lang w:val="en-US" w:eastAsia="zh-CN"/>
              </w:rPr>
              <w:t>服务期内若出台新的标准，则按照新的标准执行</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市场化管理考核执行</w:t>
            </w:r>
            <w:r>
              <w:rPr>
                <w:rFonts w:hint="eastAsia" w:ascii="宋体" w:hAnsi="宋体" w:eastAsia="宋体" w:cs="宋体"/>
                <w:color w:val="auto"/>
                <w:sz w:val="21"/>
                <w:szCs w:val="21"/>
                <w:highlight w:val="none"/>
                <w:lang w:val="zh-CN"/>
              </w:rPr>
              <w:t>《广西中医药大学绿化养护市场化管理考核办法（202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p>
          <w:p w14:paraId="681AF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、工地安全文明施工管理和施工场地清洁卫生按“美丽南宁”、“数字城管”等文件及工作要求的规定执行，绿化养护产生的垃圾及时清理，日产日清。</w:t>
            </w:r>
          </w:p>
          <w:p w14:paraId="6FA2E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Theme="majorEastAsia" w:hAnsiTheme="majorEastAsia" w:eastAsiaTheme="majorEastAsia" w:cstheme="majorEastAsia"/>
                <w:color w:val="auto"/>
                <w:sz w:val="21"/>
                <w:szCs w:val="21"/>
                <w:highlight w:val="none"/>
                <w:lang w:val="zh-CN"/>
              </w:rPr>
              <w:t>、</w:t>
            </w:r>
            <w:r>
              <w:rPr>
                <w:rFonts w:hint="eastAsia" w:ascii="宋体" w:hAnsi="宋体" w:eastAsia="宋体" w:cs="宋体"/>
                <w:color w:val="auto"/>
                <w:sz w:val="21"/>
                <w:szCs w:val="21"/>
                <w:highlight w:val="none"/>
                <w:lang w:val="zh-CN"/>
              </w:rPr>
              <w:t>遇重大节庆、迎检等活动，</w:t>
            </w:r>
            <w:r>
              <w:rPr>
                <w:rFonts w:hint="eastAsia" w:ascii="宋体" w:hAnsi="宋体" w:eastAsia="宋体" w:cs="宋体"/>
                <w:color w:val="auto"/>
                <w:sz w:val="21"/>
                <w:szCs w:val="21"/>
                <w:highlight w:val="none"/>
                <w:lang w:val="en-US" w:eastAsia="zh-CN"/>
              </w:rPr>
              <w:t>特别</w:t>
            </w:r>
            <w:r>
              <w:rPr>
                <w:rFonts w:hint="eastAsia" w:asciiTheme="majorEastAsia" w:hAnsiTheme="majorEastAsia" w:eastAsiaTheme="majorEastAsia" w:cstheme="majorEastAsia"/>
                <w:color w:val="auto"/>
                <w:sz w:val="21"/>
                <w:szCs w:val="21"/>
                <w:highlight w:val="none"/>
                <w:lang w:val="en-US" w:eastAsia="zh-CN"/>
              </w:rPr>
              <w:t>在采购人建校70周年大庆期间</w:t>
            </w:r>
            <w:r>
              <w:rPr>
                <w:rFonts w:hint="eastAsia" w:asciiTheme="majorEastAsia" w:hAnsiTheme="majorEastAsia" w:eastAsiaTheme="majorEastAsia" w:cstheme="majorEastAsia"/>
                <w:color w:val="auto"/>
                <w:sz w:val="21"/>
                <w:szCs w:val="21"/>
                <w:lang w:val="en-US" w:eastAsia="zh-CN"/>
              </w:rPr>
              <w:t>对校园绿化进行修剪、补植，确保草木葱郁。每天对校内绿化植物进行全面检查，修剪枯枝败叶、施肥浇水、防治病虫害、清除草坪杂草</w:t>
            </w:r>
            <w:r>
              <w:rPr>
                <w:rFonts w:hint="eastAsia" w:asciiTheme="majorEastAsia" w:hAnsiTheme="majorEastAsia" w:eastAsiaTheme="majorEastAsia" w:cstheme="majorEastAsia"/>
                <w:color w:val="auto"/>
                <w:sz w:val="21"/>
                <w:szCs w:val="21"/>
                <w:highlight w:val="none"/>
                <w:lang w:val="zh-CN"/>
              </w:rPr>
              <w:t>等，完成采购人安排的突击任务。</w:t>
            </w:r>
          </w:p>
          <w:p w14:paraId="48510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、其他工作：由于恶劣气候（持续低温、高温干旱、降雨以及台风等）导致的树木扶正、防寒防冻、抗旱以及抗台风等预防、抢险及灾后恢复工作。</w:t>
            </w:r>
          </w:p>
          <w:p w14:paraId="5BAB63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zh-CN"/>
              </w:rPr>
            </w:pPr>
          </w:p>
        </w:tc>
      </w:tr>
      <w:tr w14:paraId="34BC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1B2BCA26">
            <w:pPr>
              <w:keepNext w:val="0"/>
              <w:keepLines w:val="0"/>
              <w:pageBreakBefore w:val="0"/>
              <w:widowControl/>
              <w:numPr>
                <w:ilvl w:val="0"/>
                <w:numId w:val="0"/>
              </w:numPr>
              <w:kinsoku/>
              <w:wordWrap/>
              <w:overflowPunct/>
              <w:topLinePunct w:val="0"/>
              <w:autoSpaceDE/>
              <w:autoSpaceDN/>
              <w:bidi w:val="0"/>
              <w:spacing w:line="400" w:lineRule="exact"/>
              <w:ind w:left="420" w:leftChars="0"/>
              <w:jc w:val="left"/>
              <w:textAlignment w:val="auto"/>
              <w:rPr>
                <w:rFonts w:hint="eastAsia" w:ascii="宋体" w:hAnsi="宋体" w:eastAsia="宋体" w:cs="仿宋_GB2312"/>
                <w:b/>
                <w:bCs/>
                <w:kern w:val="0"/>
                <w:szCs w:val="21"/>
                <w:highlight w:val="none"/>
              </w:rPr>
            </w:pPr>
            <w:r>
              <w:rPr>
                <w:rFonts w:hint="eastAsia" w:asciiTheme="minorEastAsia" w:hAnsiTheme="minorEastAsia" w:cstheme="minorEastAsia"/>
                <w:b/>
                <w:sz w:val="24"/>
                <w:szCs w:val="24"/>
                <w:highlight w:val="none"/>
                <w:lang w:val="en-US" w:eastAsia="zh-CN"/>
              </w:rPr>
              <w:t>（二）</w:t>
            </w:r>
            <w:r>
              <w:rPr>
                <w:rFonts w:hint="eastAsia" w:asciiTheme="minorEastAsia" w:hAnsiTheme="minorEastAsia" w:eastAsiaTheme="minorEastAsia" w:cstheme="minorEastAsia"/>
                <w:b/>
                <w:sz w:val="24"/>
                <w:szCs w:val="24"/>
                <w:highlight w:val="none"/>
                <w:lang w:val="en-US" w:eastAsia="zh-CN"/>
              </w:rPr>
              <w:t>人员配备</w:t>
            </w:r>
          </w:p>
        </w:tc>
      </w:tr>
      <w:tr w14:paraId="4271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14:paraId="6A130D3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配置要求</w:t>
            </w:r>
          </w:p>
          <w:p w14:paraId="0371B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（一）仙葫校区</w:t>
            </w:r>
          </w:p>
          <w:p w14:paraId="64F398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1、人</w:t>
            </w:r>
            <w:r>
              <w:rPr>
                <w:rFonts w:hint="eastAsia" w:ascii="宋体" w:hAnsi="宋体" w:eastAsia="宋体" w:cs="宋体"/>
                <w:color w:val="auto"/>
                <w:sz w:val="21"/>
                <w:szCs w:val="21"/>
                <w:highlight w:val="none"/>
                <w:lang w:val="zh-CN"/>
              </w:rPr>
              <w:t>员配置：</w:t>
            </w:r>
          </w:p>
          <w:p w14:paraId="5BE350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）要求配备日常一线养护作业人员</w:t>
            </w:r>
            <w:r>
              <w:rPr>
                <w:rFonts w:hint="eastAsia" w:ascii="宋体" w:hAnsi="宋体" w:eastAsia="宋体" w:cs="宋体"/>
                <w:color w:val="auto"/>
                <w:kern w:val="2"/>
                <w:sz w:val="21"/>
                <w:szCs w:val="21"/>
                <w:highlight w:val="none"/>
                <w:lang w:val="en-US" w:eastAsia="zh-CN" w:bidi="ar-SA"/>
              </w:rPr>
              <w:t>17—20人</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其中，必须分别注明日常一线养护作业人员人数和管理人数，</w:t>
            </w:r>
            <w:r>
              <w:rPr>
                <w:rFonts w:hint="eastAsia" w:ascii="Times New Roman" w:hAnsi="Times New Roman" w:eastAsia="宋体" w:cs="Times New Roman"/>
                <w:color w:val="auto"/>
                <w:kern w:val="2"/>
                <w:sz w:val="21"/>
                <w:szCs w:val="21"/>
                <w:highlight w:val="none"/>
                <w:lang w:val="en-US" w:eastAsia="zh-CN" w:bidi="ar-SA"/>
              </w:rPr>
              <w:t>男性人数不得少于5人，</w:t>
            </w:r>
            <w:r>
              <w:rPr>
                <w:rFonts w:hint="eastAsia" w:ascii="宋体" w:hAnsi="宋体" w:eastAsia="宋体" w:cs="宋体"/>
                <w:color w:val="auto"/>
                <w:kern w:val="2"/>
                <w:sz w:val="21"/>
                <w:szCs w:val="21"/>
                <w:highlight w:val="none"/>
                <w:lang w:val="en-US" w:eastAsia="zh-CN" w:bidi="ar-SA"/>
              </w:rPr>
              <w:t>并全部列明在表格上，否则作无效投标处理。养护人员上班时间必须按照国家相关法律法规安排。</w:t>
            </w:r>
            <w:r>
              <w:rPr>
                <w:rFonts w:hint="eastAsia" w:ascii="宋体" w:hAnsi="宋体" w:eastAsia="宋体" w:cs="宋体"/>
                <w:color w:val="auto"/>
                <w:kern w:val="2"/>
                <w:sz w:val="21"/>
                <w:szCs w:val="21"/>
                <w:highlight w:val="none"/>
                <w:lang w:val="zh-CN" w:eastAsia="zh-CN" w:bidi="ar-SA"/>
              </w:rPr>
              <w:t>上述人员配置必须专门用于本项目，不得与其他任何项目混用，全日制考勤，从业人员须统一着安全服，女工55</w:t>
            </w:r>
            <w:r>
              <w:rPr>
                <w:rFonts w:hint="eastAsia" w:ascii="宋体" w:hAnsi="宋体" w:eastAsia="宋体" w:cs="宋体"/>
                <w:color w:val="auto"/>
                <w:kern w:val="2"/>
                <w:sz w:val="21"/>
                <w:szCs w:val="21"/>
                <w:highlight w:val="none"/>
                <w:lang w:val="en-US" w:eastAsia="zh-CN" w:bidi="ar-SA"/>
              </w:rPr>
              <w:t>周</w:t>
            </w:r>
            <w:r>
              <w:rPr>
                <w:rFonts w:hint="eastAsia" w:ascii="宋体" w:hAnsi="宋体" w:eastAsia="宋体" w:cs="宋体"/>
                <w:color w:val="auto"/>
                <w:kern w:val="2"/>
                <w:sz w:val="21"/>
                <w:szCs w:val="21"/>
                <w:highlight w:val="none"/>
                <w:lang w:val="zh-CN" w:eastAsia="zh-CN" w:bidi="ar-SA"/>
              </w:rPr>
              <w:t>岁以下（</w:t>
            </w:r>
            <w:r>
              <w:rPr>
                <w:rFonts w:hint="eastAsia" w:ascii="宋体" w:hAnsi="宋体" w:eastAsia="宋体" w:cs="宋体"/>
                <w:color w:val="auto"/>
                <w:kern w:val="2"/>
                <w:sz w:val="21"/>
                <w:szCs w:val="21"/>
                <w:highlight w:val="none"/>
                <w:lang w:val="en-US" w:eastAsia="zh-CN" w:bidi="ar-SA"/>
              </w:rPr>
              <w:t>不含55周岁</w:t>
            </w:r>
            <w:r>
              <w:rPr>
                <w:rFonts w:hint="eastAsia" w:ascii="宋体" w:hAnsi="宋体" w:eastAsia="宋体" w:cs="宋体"/>
                <w:color w:val="auto"/>
                <w:kern w:val="2"/>
                <w:sz w:val="21"/>
                <w:szCs w:val="21"/>
                <w:highlight w:val="none"/>
                <w:lang w:val="zh-CN" w:eastAsia="zh-CN" w:bidi="ar-SA"/>
              </w:rPr>
              <w:t>），男工60</w:t>
            </w:r>
            <w:r>
              <w:rPr>
                <w:rFonts w:hint="eastAsia" w:ascii="宋体" w:hAnsi="宋体" w:eastAsia="宋体" w:cs="宋体"/>
                <w:color w:val="auto"/>
                <w:kern w:val="2"/>
                <w:sz w:val="21"/>
                <w:szCs w:val="21"/>
                <w:highlight w:val="none"/>
                <w:lang w:val="en-US" w:eastAsia="zh-CN" w:bidi="ar-SA"/>
              </w:rPr>
              <w:t>周</w:t>
            </w:r>
            <w:r>
              <w:rPr>
                <w:rFonts w:hint="eastAsia" w:ascii="宋体" w:hAnsi="宋体" w:eastAsia="宋体" w:cs="宋体"/>
                <w:color w:val="auto"/>
                <w:kern w:val="2"/>
                <w:sz w:val="21"/>
                <w:szCs w:val="21"/>
                <w:highlight w:val="none"/>
                <w:lang w:val="zh-CN" w:eastAsia="zh-CN" w:bidi="ar-SA"/>
              </w:rPr>
              <w:t>岁以下（</w:t>
            </w:r>
            <w:r>
              <w:rPr>
                <w:rFonts w:hint="eastAsia" w:ascii="宋体" w:hAnsi="宋体" w:eastAsia="宋体" w:cs="宋体"/>
                <w:color w:val="auto"/>
                <w:kern w:val="2"/>
                <w:sz w:val="21"/>
                <w:szCs w:val="21"/>
                <w:highlight w:val="none"/>
                <w:lang w:val="en-US" w:eastAsia="zh-CN" w:bidi="ar-SA"/>
              </w:rPr>
              <w:t>不含60周岁</w:t>
            </w:r>
            <w:r>
              <w:rPr>
                <w:rFonts w:hint="eastAsia" w:ascii="宋体" w:hAnsi="宋体" w:eastAsia="宋体" w:cs="宋体"/>
                <w:color w:val="auto"/>
                <w:kern w:val="2"/>
                <w:sz w:val="21"/>
                <w:szCs w:val="21"/>
                <w:highlight w:val="none"/>
                <w:lang w:val="zh-CN" w:eastAsia="zh-CN" w:bidi="ar-SA"/>
              </w:rPr>
              <w:t>）。</w:t>
            </w:r>
          </w:p>
          <w:p w14:paraId="065E5C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bookmarkStart w:id="0" w:name="OLE_LINK7"/>
            <w:r>
              <w:rPr>
                <w:rFonts w:hint="eastAsia" w:ascii="宋体" w:hAnsi="宋体" w:eastAsia="宋体" w:cs="宋体"/>
                <w:color w:val="auto"/>
                <w:sz w:val="21"/>
                <w:szCs w:val="21"/>
                <w:highlight w:val="none"/>
                <w:lang w:val="zh-CN"/>
              </w:rPr>
              <w:t>要求配备现场负责人不少于1名、技术管理员不少于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名，</w:t>
            </w:r>
            <w:r>
              <w:rPr>
                <w:rFonts w:hint="eastAsia" w:ascii="宋体" w:hAnsi="宋体" w:eastAsia="宋体" w:cs="宋体"/>
                <w:color w:val="auto"/>
                <w:sz w:val="21"/>
                <w:szCs w:val="21"/>
                <w:highlight w:val="none"/>
                <w:lang w:val="en-US" w:eastAsia="zh-CN"/>
              </w:rPr>
              <w:t>现场负责人与技术管理员不能为同一个人</w:t>
            </w:r>
            <w:r>
              <w:rPr>
                <w:rFonts w:hint="eastAsia" w:ascii="宋体" w:hAnsi="宋体" w:eastAsia="宋体" w:cs="宋体"/>
                <w:color w:val="auto"/>
                <w:sz w:val="21"/>
                <w:szCs w:val="21"/>
                <w:highlight w:val="none"/>
                <w:lang w:val="zh-CN"/>
              </w:rPr>
              <w:t>，技术管理员必须为园林绿化相关专业人员，持园林、园艺、植物保护等相关专业毕业证或相关专业职业资格证书（须在响应文件中提供相关证明材料复印件）</w:t>
            </w:r>
            <w:bookmarkEnd w:id="0"/>
            <w:r>
              <w:rPr>
                <w:rFonts w:hint="eastAsia" w:ascii="宋体" w:hAnsi="宋体" w:eastAsia="宋体" w:cs="宋体"/>
                <w:color w:val="auto"/>
                <w:sz w:val="21"/>
                <w:szCs w:val="21"/>
                <w:highlight w:val="none"/>
                <w:lang w:val="zh-CN"/>
              </w:rPr>
              <w:t>，能与采购人随时保持联系，接受采购人的检查及指导，上述人员配置必须专门用于本项目。从业人员须统一着安全服，女工55</w:t>
            </w:r>
            <w:r>
              <w:rPr>
                <w:rFonts w:hint="eastAsia" w:ascii="宋体" w:hAnsi="宋体" w:eastAsia="宋体" w:cs="宋体"/>
                <w:color w:val="auto"/>
                <w:sz w:val="21"/>
                <w:szCs w:val="21"/>
                <w:highlight w:val="none"/>
                <w:lang w:val="en-US" w:eastAsia="zh-CN"/>
              </w:rPr>
              <w:t>周</w:t>
            </w:r>
            <w:r>
              <w:rPr>
                <w:rFonts w:hint="eastAsia" w:ascii="宋体" w:hAnsi="宋体" w:eastAsia="宋体" w:cs="宋体"/>
                <w:color w:val="auto"/>
                <w:sz w:val="21"/>
                <w:szCs w:val="21"/>
                <w:highlight w:val="none"/>
                <w:lang w:val="zh-CN"/>
              </w:rPr>
              <w:t>岁以下（</w:t>
            </w:r>
            <w:r>
              <w:rPr>
                <w:rFonts w:hint="eastAsia" w:ascii="宋体" w:hAnsi="宋体" w:eastAsia="宋体" w:cs="宋体"/>
                <w:color w:val="auto"/>
                <w:sz w:val="21"/>
                <w:szCs w:val="21"/>
                <w:highlight w:val="none"/>
                <w:lang w:val="en-US" w:eastAsia="zh-CN"/>
              </w:rPr>
              <w:t>不含55周岁</w:t>
            </w:r>
            <w:r>
              <w:rPr>
                <w:rFonts w:hint="eastAsia" w:ascii="宋体" w:hAnsi="宋体" w:eastAsia="宋体" w:cs="宋体"/>
                <w:color w:val="auto"/>
                <w:sz w:val="21"/>
                <w:szCs w:val="21"/>
                <w:highlight w:val="none"/>
                <w:lang w:val="zh-CN"/>
              </w:rPr>
              <w:t>），男工60</w:t>
            </w:r>
            <w:r>
              <w:rPr>
                <w:rFonts w:hint="eastAsia" w:ascii="宋体" w:hAnsi="宋体" w:eastAsia="宋体" w:cs="宋体"/>
                <w:color w:val="auto"/>
                <w:sz w:val="21"/>
                <w:szCs w:val="21"/>
                <w:highlight w:val="none"/>
                <w:lang w:val="en-US" w:eastAsia="zh-CN"/>
              </w:rPr>
              <w:t>周</w:t>
            </w:r>
            <w:r>
              <w:rPr>
                <w:rFonts w:hint="eastAsia" w:ascii="宋体" w:hAnsi="宋体" w:eastAsia="宋体" w:cs="宋体"/>
                <w:color w:val="auto"/>
                <w:sz w:val="21"/>
                <w:szCs w:val="21"/>
                <w:highlight w:val="none"/>
                <w:lang w:val="zh-CN"/>
              </w:rPr>
              <w:t>岁以下（</w:t>
            </w:r>
            <w:r>
              <w:rPr>
                <w:rFonts w:hint="eastAsia" w:ascii="宋体" w:hAnsi="宋体" w:eastAsia="宋体" w:cs="宋体"/>
                <w:color w:val="auto"/>
                <w:sz w:val="21"/>
                <w:szCs w:val="21"/>
                <w:highlight w:val="none"/>
                <w:lang w:val="en-US" w:eastAsia="zh-CN"/>
              </w:rPr>
              <w:t>不含60周岁</w:t>
            </w:r>
            <w:r>
              <w:rPr>
                <w:rFonts w:hint="eastAsia" w:ascii="宋体" w:hAnsi="宋体" w:eastAsia="宋体" w:cs="宋体"/>
                <w:color w:val="auto"/>
                <w:sz w:val="21"/>
                <w:szCs w:val="21"/>
                <w:highlight w:val="none"/>
                <w:lang w:val="zh-CN"/>
              </w:rPr>
              <w:t>）。</w:t>
            </w:r>
          </w:p>
          <w:p w14:paraId="2FABA5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）设置施工安全员</w:t>
            </w:r>
            <w:r>
              <w:rPr>
                <w:rFonts w:hint="eastAsia" w:ascii="宋体" w:hAnsi="宋体" w:eastAsia="宋体" w:cs="宋体"/>
                <w:color w:val="auto"/>
                <w:sz w:val="21"/>
                <w:szCs w:val="21"/>
                <w:highlight w:val="none"/>
              </w:rPr>
              <w:t>1名，专设或由本项目的现场负责人或技术管理员兼任。</w:t>
            </w:r>
            <w:r>
              <w:rPr>
                <w:rFonts w:hint="eastAsia" w:ascii="宋体" w:hAnsi="宋体" w:eastAsia="宋体" w:cs="宋体"/>
                <w:color w:val="auto"/>
                <w:sz w:val="21"/>
                <w:szCs w:val="21"/>
                <w:highlight w:val="none"/>
                <w:lang w:val="zh-CN"/>
              </w:rPr>
              <w:t>施工安全员必须持有有效的安全员岗位（培训）合格证书（须在响应文件中提供相关证明材料复印件），能与采购人随时保持联系，接受采购人的检查及指导，上述人员配置必须专门用于本项目。从业人员须统一着安全服，女工55</w:t>
            </w:r>
            <w:r>
              <w:rPr>
                <w:rFonts w:hint="eastAsia" w:ascii="宋体" w:hAnsi="宋体" w:eastAsia="宋体" w:cs="宋体"/>
                <w:color w:val="auto"/>
                <w:sz w:val="21"/>
                <w:szCs w:val="21"/>
                <w:highlight w:val="none"/>
                <w:lang w:val="en-US" w:eastAsia="zh-CN"/>
              </w:rPr>
              <w:t>周</w:t>
            </w:r>
            <w:r>
              <w:rPr>
                <w:rFonts w:hint="eastAsia" w:ascii="宋体" w:hAnsi="宋体" w:eastAsia="宋体" w:cs="宋体"/>
                <w:color w:val="auto"/>
                <w:sz w:val="21"/>
                <w:szCs w:val="21"/>
                <w:highlight w:val="none"/>
                <w:lang w:val="zh-CN"/>
              </w:rPr>
              <w:t>岁以下（</w:t>
            </w:r>
            <w:r>
              <w:rPr>
                <w:rFonts w:hint="eastAsia" w:ascii="宋体" w:hAnsi="宋体" w:eastAsia="宋体" w:cs="宋体"/>
                <w:color w:val="auto"/>
                <w:sz w:val="21"/>
                <w:szCs w:val="21"/>
                <w:highlight w:val="none"/>
                <w:lang w:val="en-US" w:eastAsia="zh-CN"/>
              </w:rPr>
              <w:t>不含55周岁</w:t>
            </w:r>
            <w:r>
              <w:rPr>
                <w:rFonts w:hint="eastAsia" w:ascii="宋体" w:hAnsi="宋体" w:eastAsia="宋体" w:cs="宋体"/>
                <w:color w:val="auto"/>
                <w:sz w:val="21"/>
                <w:szCs w:val="21"/>
                <w:highlight w:val="none"/>
                <w:lang w:val="zh-CN"/>
              </w:rPr>
              <w:t>），男工60</w:t>
            </w:r>
            <w:r>
              <w:rPr>
                <w:rFonts w:hint="eastAsia" w:ascii="宋体" w:hAnsi="宋体" w:eastAsia="宋体" w:cs="宋体"/>
                <w:color w:val="auto"/>
                <w:sz w:val="21"/>
                <w:szCs w:val="21"/>
                <w:highlight w:val="none"/>
                <w:lang w:val="en-US" w:eastAsia="zh-CN"/>
              </w:rPr>
              <w:t>周</w:t>
            </w:r>
            <w:r>
              <w:rPr>
                <w:rFonts w:hint="eastAsia" w:ascii="宋体" w:hAnsi="宋体" w:eastAsia="宋体" w:cs="宋体"/>
                <w:color w:val="auto"/>
                <w:sz w:val="21"/>
                <w:szCs w:val="21"/>
                <w:highlight w:val="none"/>
                <w:lang w:val="zh-CN"/>
              </w:rPr>
              <w:t>岁以下（</w:t>
            </w:r>
            <w:r>
              <w:rPr>
                <w:rFonts w:hint="eastAsia" w:ascii="宋体" w:hAnsi="宋体" w:eastAsia="宋体" w:cs="宋体"/>
                <w:color w:val="auto"/>
                <w:sz w:val="21"/>
                <w:szCs w:val="21"/>
                <w:highlight w:val="none"/>
                <w:lang w:val="en-US" w:eastAsia="zh-CN"/>
              </w:rPr>
              <w:t>不含60周岁</w:t>
            </w:r>
            <w:r>
              <w:rPr>
                <w:rFonts w:hint="eastAsia" w:ascii="宋体" w:hAnsi="宋体" w:eastAsia="宋体" w:cs="宋体"/>
                <w:color w:val="auto"/>
                <w:sz w:val="21"/>
                <w:szCs w:val="21"/>
                <w:highlight w:val="none"/>
                <w:lang w:val="zh-CN"/>
              </w:rPr>
              <w:t>）。</w:t>
            </w:r>
          </w:p>
          <w:p w14:paraId="094AB7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、园林机械设备配置：日常养护生产所需的园林机械设备最低按以下配置，油锯</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台，绿篱机</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台，打草机2台，割灌机</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台</w:t>
            </w:r>
            <w:r>
              <w:rPr>
                <w:rFonts w:hint="eastAsia" w:ascii="宋体" w:hAnsi="宋体" w:eastAsia="宋体" w:cs="宋体"/>
                <w:color w:val="auto"/>
                <w:kern w:val="2"/>
                <w:sz w:val="21"/>
                <w:szCs w:val="21"/>
                <w:highlight w:val="none"/>
                <w:lang w:val="en-US" w:eastAsia="zh-CN" w:bidi="ar-SA"/>
              </w:rPr>
              <w:t>，三轮车3台、</w:t>
            </w:r>
            <w:r>
              <w:rPr>
                <w:rFonts w:hint="eastAsia" w:ascii="Times New Roman" w:hAnsi="Times New Roman" w:eastAsia="宋体" w:cs="Times New Roman"/>
                <w:color w:val="auto"/>
                <w:kern w:val="2"/>
                <w:sz w:val="21"/>
                <w:szCs w:val="21"/>
                <w:highlight w:val="none"/>
                <w:lang w:val="en-US" w:eastAsia="zh-CN" w:bidi="ar-SA"/>
              </w:rPr>
              <w:t>打药车2台，以上绿化设备及其使用的机油、汽油、打草绳等耗材均由</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w:t>
            </w:r>
            <w:r>
              <w:rPr>
                <w:rFonts w:hint="eastAsia" w:ascii="Times New Roman" w:hAnsi="Times New Roman" w:eastAsia="宋体" w:cs="Times New Roman"/>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zh-CN" w:eastAsia="zh-CN" w:bidi="ar-SA"/>
              </w:rPr>
              <w:t>能够满足养护工作需求。</w:t>
            </w:r>
          </w:p>
          <w:p w14:paraId="336158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、生产工具、安全设施</w:t>
            </w:r>
            <w:r>
              <w:rPr>
                <w:rFonts w:hint="eastAsia" w:ascii="Times New Roman" w:hAnsi="Times New Roman" w:eastAsia="宋体" w:cs="Times New Roman"/>
                <w:color w:val="auto"/>
                <w:kern w:val="2"/>
                <w:sz w:val="21"/>
                <w:szCs w:val="21"/>
                <w:highlight w:val="none"/>
                <w:lang w:val="en-US" w:eastAsia="zh-CN" w:bidi="ar-SA"/>
              </w:rPr>
              <w:t>均由</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w:t>
            </w:r>
            <w:r>
              <w:rPr>
                <w:rFonts w:hint="eastAsia" w:ascii="宋体" w:hAnsi="宋体" w:eastAsia="宋体" w:cs="宋体"/>
                <w:bCs/>
                <w:color w:val="auto"/>
                <w:sz w:val="21"/>
                <w:szCs w:val="21"/>
                <w:highlight w:val="none"/>
                <w:lang w:eastAsia="zh-CN"/>
              </w:rPr>
              <w:t>提供</w:t>
            </w:r>
            <w:r>
              <w:rPr>
                <w:rFonts w:hint="eastAsia" w:ascii="宋体" w:hAnsi="宋体" w:eastAsia="宋体" w:cs="宋体"/>
                <w:color w:val="auto"/>
                <w:sz w:val="21"/>
                <w:szCs w:val="21"/>
                <w:highlight w:val="none"/>
                <w:lang w:val="zh-CN"/>
              </w:rPr>
              <w:t>：主要指日常养护所需的生产工具、个人劳保用品及安全防</w:t>
            </w:r>
            <w:r>
              <w:rPr>
                <w:rFonts w:hint="eastAsia" w:ascii="宋体" w:hAnsi="宋体" w:eastAsia="宋体" w:cs="宋体"/>
                <w:bCs/>
                <w:color w:val="auto"/>
                <w:sz w:val="21"/>
                <w:szCs w:val="21"/>
                <w:highlight w:val="none"/>
                <w:lang w:val="zh-CN"/>
              </w:rPr>
              <w:t>护用具，如铲、锄、手锯、冬青剪、淋水胶管、手套、口罩、草帽、雨衣、安全服、安全锥、安全警示牌、打草防护网等。其中，安全防护用具不得低于以下标准配备：安全防护服1套/人、安全锥2个/人、安全警示牌每10人1个。</w:t>
            </w:r>
          </w:p>
          <w:p w14:paraId="0163C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（二）明秀校区</w:t>
            </w:r>
          </w:p>
          <w:p w14:paraId="1F6BCA13">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b/>
                <w:bCs/>
                <w:color w:val="000000"/>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color w:val="auto"/>
                <w:sz w:val="21"/>
                <w:szCs w:val="21"/>
                <w:highlight w:val="none"/>
                <w:lang w:val="en-US" w:eastAsia="zh-CN"/>
              </w:rPr>
              <w:t>明秀校区最少设工作人员1名，根据绿化养护需要，每月成交人自主调配至少3人以上对明秀校区开展一次集中的养护活动。如因工作需要或采购人需求，成交人能合理调配满足完成工作，管理人员配置和生产设备设施配备由成交人自主调配和安排。</w:t>
            </w:r>
          </w:p>
        </w:tc>
      </w:tr>
      <w:tr w14:paraId="1CEA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89E4EA8">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ascii="宋体" w:hAnsi="宋体"/>
                <w:b/>
                <w:bCs/>
                <w:sz w:val="24"/>
                <w:szCs w:val="24"/>
                <w:highlight w:val="none"/>
              </w:rPr>
            </w:pPr>
            <w:r>
              <w:rPr>
                <w:rFonts w:hint="eastAsia" w:asciiTheme="minorEastAsia" w:hAnsiTheme="minorEastAsia" w:eastAsiaTheme="minorEastAsia" w:cstheme="minorEastAsia"/>
                <w:b/>
                <w:sz w:val="24"/>
                <w:szCs w:val="24"/>
                <w:highlight w:val="none"/>
                <w:lang w:val="en-US" w:eastAsia="zh-CN"/>
              </w:rPr>
              <w:t>应承诺的其他要求</w:t>
            </w:r>
          </w:p>
        </w:tc>
      </w:tr>
      <w:tr w14:paraId="2920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3A33230">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highlight w:val="none"/>
              </w:rPr>
            </w:pPr>
            <w:r>
              <w:rPr>
                <w:rFonts w:hint="eastAsia" w:asciiTheme="minorEastAsia" w:hAnsiTheme="minorEastAsia" w:eastAsiaTheme="minorEastAsia" w:cstheme="minorEastAsia"/>
                <w:b/>
                <w:bCs/>
                <w:color w:val="000000"/>
                <w:kern w:val="0"/>
                <w:sz w:val="24"/>
                <w:szCs w:val="24"/>
                <w:highlight w:val="none"/>
              </w:rPr>
              <w:t>其他要求</w:t>
            </w:r>
          </w:p>
          <w:p w14:paraId="2E703B8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报价要求：</w:t>
            </w:r>
            <w:r>
              <w:rPr>
                <w:rFonts w:hint="eastAsia" w:ascii="宋体" w:hAnsi="宋体" w:eastAsia="宋体" w:cs="宋体"/>
                <w:bCs/>
                <w:color w:val="auto"/>
                <w:sz w:val="21"/>
                <w:szCs w:val="21"/>
                <w:highlight w:val="none"/>
              </w:rPr>
              <w:t>对本养护项目实施养护管理、应急抢险、突击任务等所需的一切劳动力、材料、设备和服务由</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人自行组织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由此产生的一切费用由</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人承担。报价必须含以下部分，包括:</w:t>
            </w:r>
          </w:p>
          <w:p w14:paraId="626CF01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（1）必须含服务的价格，需包含服务人员的工资和按规定提取的福利费、保险费、服装费、社会节假日奖金及加班费用及苗木养护费用；</w:t>
            </w:r>
          </w:p>
          <w:p w14:paraId="21681DD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（2）必要的保险费用、各项税金；</w:t>
            </w:r>
          </w:p>
          <w:p w14:paraId="0ED0B08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（3）按相关要求所需的个人日常工具、劳保用品、机具</w:t>
            </w:r>
            <w:r>
              <w:rPr>
                <w:rFonts w:hint="eastAsia" w:ascii="宋体" w:hAnsi="宋体" w:eastAsia="宋体" w:cs="宋体"/>
                <w:bCs/>
                <w:color w:val="auto"/>
                <w:sz w:val="21"/>
                <w:szCs w:val="21"/>
                <w:highlight w:val="none"/>
                <w:lang w:eastAsia="zh-CN"/>
              </w:rPr>
              <w:t>；</w:t>
            </w:r>
          </w:p>
          <w:p w14:paraId="1ABF541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（4）由成交人出资采购的</w:t>
            </w:r>
            <w:r>
              <w:rPr>
                <w:rFonts w:hint="eastAsia" w:ascii="宋体" w:hAnsi="宋体" w:eastAsia="宋体" w:cs="宋体"/>
                <w:bCs/>
                <w:color w:val="auto"/>
                <w:sz w:val="21"/>
                <w:szCs w:val="21"/>
                <w:highlight w:val="none"/>
                <w:lang w:val="zh-CN"/>
              </w:rPr>
              <w:t>养护肥料、防虫害药物、油漆费用（</w:t>
            </w:r>
            <w:r>
              <w:rPr>
                <w:rFonts w:hint="eastAsia" w:ascii="宋体" w:hAnsi="宋体" w:eastAsia="宋体" w:cs="宋体"/>
                <w:bCs/>
                <w:color w:val="auto"/>
                <w:sz w:val="21"/>
                <w:szCs w:val="21"/>
                <w:highlight w:val="none"/>
                <w:lang w:val="en-US" w:eastAsia="zh-CN"/>
              </w:rPr>
              <w:t>此项费用不低于合同</w:t>
            </w:r>
            <w:r>
              <w:rPr>
                <w:rFonts w:hint="eastAsia" w:ascii="宋体" w:hAnsi="宋体" w:eastAsia="宋体" w:cs="宋体"/>
                <w:bCs/>
                <w:color w:val="auto"/>
                <w:sz w:val="21"/>
                <w:szCs w:val="21"/>
                <w:highlight w:val="none"/>
              </w:rPr>
              <w:t>价款</w:t>
            </w:r>
            <w:r>
              <w:rPr>
                <w:rFonts w:hint="eastAsia" w:ascii="宋体" w:hAnsi="宋体" w:eastAsia="宋体" w:cs="宋体"/>
                <w:bCs/>
                <w:color w:val="auto"/>
                <w:sz w:val="21"/>
                <w:szCs w:val="21"/>
                <w:highlight w:val="none"/>
                <w:lang w:val="en-US" w:eastAsia="zh-CN"/>
              </w:rPr>
              <w:t>的3%</w:t>
            </w:r>
            <w:r>
              <w:rPr>
                <w:rFonts w:hint="eastAsia" w:ascii="宋体" w:hAnsi="宋体" w:eastAsia="宋体" w:cs="宋体"/>
                <w:bCs/>
                <w:color w:val="auto"/>
                <w:sz w:val="21"/>
                <w:szCs w:val="21"/>
                <w:highlight w:val="none"/>
                <w:lang w:val="zh-CN"/>
              </w:rPr>
              <w:t>）。</w:t>
            </w:r>
          </w:p>
          <w:p w14:paraId="48D99EE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.本服务项目按合同实行总包干价。如因服务标的发生变更，由甲乙双方自行协商签订补充协议，但变更的金额不得超过原合同采购金额的10%。</w:t>
            </w:r>
          </w:p>
          <w:p w14:paraId="4DA53E8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合同期内，养护清单中的各类乔灌木（草）、园林设施发生减少及损毁的，若非</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养护操作不当，苗木费甲方承担；反之，由</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自担。</w:t>
            </w:r>
          </w:p>
          <w:p w14:paraId="301900B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人必须为全体作业员工购买社会和人身意外保险，必须重视安全生产工作，确保全年不出安全生产责任事故。如发生安全生产责任事故，一切责任及损失由</w:t>
            </w:r>
            <w:r>
              <w:rPr>
                <w:rFonts w:hint="default" w:ascii="宋体" w:hAnsi="宋体" w:eastAsia="宋体" w:cs="宋体"/>
                <w:bCs/>
                <w:color w:val="auto"/>
                <w:sz w:val="21"/>
                <w:szCs w:val="21"/>
                <w:highlight w:val="none"/>
              </w:rPr>
              <w:t>成交</w:t>
            </w:r>
            <w:r>
              <w:rPr>
                <w:rFonts w:hint="eastAsia" w:ascii="宋体" w:hAnsi="宋体" w:eastAsia="宋体" w:cs="宋体"/>
                <w:bCs/>
                <w:color w:val="auto"/>
                <w:sz w:val="21"/>
                <w:szCs w:val="21"/>
                <w:highlight w:val="none"/>
              </w:rPr>
              <w:t>人承担。自然灾害或意外造成的非安全责任事故产生损失的，如采购人已购买树木公众责任险的，在保险承保范围内的损失由保险赔付，超出承保范围或保险未购买的，由</w:t>
            </w:r>
            <w:r>
              <w:rPr>
                <w:rFonts w:hint="default" w:ascii="宋体" w:hAnsi="宋体" w:eastAsia="宋体" w:cs="宋体"/>
                <w:bCs/>
                <w:color w:val="auto"/>
                <w:sz w:val="21"/>
                <w:szCs w:val="21"/>
                <w:highlight w:val="none"/>
              </w:rPr>
              <w:t>成交</w:t>
            </w:r>
            <w:r>
              <w:rPr>
                <w:rFonts w:hint="eastAsia" w:ascii="宋体" w:hAnsi="宋体" w:eastAsia="宋体" w:cs="宋体"/>
                <w:bCs/>
                <w:color w:val="auto"/>
                <w:sz w:val="21"/>
                <w:szCs w:val="21"/>
                <w:highlight w:val="none"/>
              </w:rPr>
              <w:t>人自行承担赔付。</w:t>
            </w:r>
          </w:p>
          <w:p w14:paraId="19ACFA0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合同签订后，</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人需按要求配备人员、作业车辆、园林机械设备、办公点等，如</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人未按投标响应条件投入，则视为逾期不能提供服务，超过五个工作日采购人</w:t>
            </w:r>
            <w:r>
              <w:rPr>
                <w:rFonts w:hint="eastAsia"/>
                <w:color w:val="auto"/>
                <w:sz w:val="21"/>
                <w:szCs w:val="21"/>
                <w:highlight w:val="none"/>
                <w:lang w:val="en-US" w:eastAsia="zh-CN"/>
              </w:rPr>
              <w:t>有权终止合同，并将</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w:t>
            </w:r>
            <w:r>
              <w:rPr>
                <w:rFonts w:hint="eastAsia"/>
                <w:color w:val="auto"/>
                <w:sz w:val="21"/>
                <w:szCs w:val="21"/>
                <w:highlight w:val="none"/>
                <w:lang w:val="en-US" w:eastAsia="zh-CN"/>
              </w:rPr>
              <w:t>列入“黑名单”</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人在合同期内，须随时接受采购人对以上配备投入情况检查。</w:t>
            </w:r>
          </w:p>
          <w:p w14:paraId="638AFAC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val="en-US" w:eastAsia="zh-CN"/>
              </w:rPr>
              <w:t>广西中医药大学</w:t>
            </w:r>
            <w:r>
              <w:rPr>
                <w:rFonts w:hint="eastAsia" w:ascii="宋体" w:hAnsi="宋体" w:eastAsia="宋体" w:cs="宋体"/>
                <w:bCs/>
                <w:color w:val="auto"/>
                <w:sz w:val="21"/>
                <w:szCs w:val="21"/>
                <w:highlight w:val="none"/>
              </w:rPr>
              <w:t>绿化养护市场化管理考核办法（</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）》（附件</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），采购人对</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人作业情况进行定期和不定期检查考核，根据考核扣分额度核算各类养护经费，养护经费按</w:t>
            </w:r>
            <w:r>
              <w:rPr>
                <w:rFonts w:hint="eastAsia" w:ascii="宋体" w:hAnsi="宋体" w:eastAsia="宋体" w:cs="宋体"/>
                <w:bCs/>
                <w:color w:val="auto"/>
                <w:sz w:val="21"/>
                <w:szCs w:val="21"/>
                <w:highlight w:val="none"/>
                <w:lang w:val="en-US" w:eastAsia="zh-CN"/>
              </w:rPr>
              <w:t>季度</w:t>
            </w:r>
            <w:r>
              <w:rPr>
                <w:rFonts w:hint="eastAsia" w:ascii="宋体" w:hAnsi="宋体" w:eastAsia="宋体" w:cs="宋体"/>
                <w:bCs/>
                <w:color w:val="auto"/>
                <w:sz w:val="21"/>
                <w:szCs w:val="21"/>
                <w:highlight w:val="none"/>
              </w:rPr>
              <w:t>核拨。</w:t>
            </w:r>
          </w:p>
          <w:p w14:paraId="787F5B41">
            <w:pPr>
              <w:pStyle w:val="4"/>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w:t>
            </w:r>
            <w:r>
              <w:rPr>
                <w:rFonts w:hint="eastAsia" w:ascii="宋体" w:hAnsi="宋体" w:eastAsia="宋体" w:cs="宋体"/>
                <w:color w:val="auto"/>
                <w:sz w:val="21"/>
                <w:szCs w:val="21"/>
                <w:highlight w:val="none"/>
              </w:rPr>
              <w:t>付款方式：</w:t>
            </w:r>
            <w:r>
              <w:rPr>
                <w:rFonts w:hint="eastAsia" w:ascii="宋体" w:hAnsi="宋体" w:eastAsia="宋体" w:cs="宋体"/>
                <w:bCs/>
                <w:color w:val="auto"/>
                <w:sz w:val="21"/>
                <w:szCs w:val="21"/>
                <w:highlight w:val="none"/>
              </w:rPr>
              <w:t>本项目不设预付款。</w:t>
            </w:r>
            <w:bookmarkStart w:id="1" w:name="OLE_LINK9"/>
            <w:r>
              <w:rPr>
                <w:rFonts w:hint="eastAsia" w:ascii="宋体" w:hAnsi="宋体" w:eastAsia="宋体" w:cs="宋体"/>
                <w:bCs/>
                <w:color w:val="auto"/>
                <w:sz w:val="21"/>
                <w:szCs w:val="21"/>
                <w:highlight w:val="none"/>
              </w:rPr>
              <w:t>合同价款的</w:t>
            </w:r>
            <w:r>
              <w:rPr>
                <w:rFonts w:hint="eastAsia" w:ascii="宋体" w:hAnsi="宋体" w:eastAsia="宋体" w:cs="宋体"/>
                <w:bCs/>
                <w:color w:val="auto"/>
                <w:sz w:val="21"/>
                <w:szCs w:val="21"/>
                <w:highlight w:val="none"/>
                <w:lang w:val="en-US" w:eastAsia="zh-CN"/>
              </w:rPr>
              <w:t>90%</w:t>
            </w:r>
            <w:bookmarkEnd w:id="1"/>
            <w:r>
              <w:rPr>
                <w:rFonts w:hint="eastAsia" w:ascii="宋体" w:hAnsi="宋体" w:eastAsia="宋体" w:cs="宋体"/>
                <w:bCs/>
                <w:color w:val="auto"/>
                <w:sz w:val="21"/>
                <w:szCs w:val="21"/>
                <w:highlight w:val="none"/>
              </w:rPr>
              <w:t>，由</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按</w:t>
            </w:r>
            <w:r>
              <w:rPr>
                <w:rFonts w:hint="eastAsia" w:ascii="宋体" w:hAnsi="宋体" w:eastAsia="宋体" w:cs="宋体"/>
                <w:bCs/>
                <w:color w:val="auto"/>
                <w:sz w:val="21"/>
                <w:szCs w:val="21"/>
                <w:highlight w:val="none"/>
                <w:lang w:val="en-US" w:eastAsia="zh-CN"/>
              </w:rPr>
              <w:t>月</w:t>
            </w:r>
            <w:r>
              <w:rPr>
                <w:rFonts w:hint="eastAsia" w:ascii="宋体" w:hAnsi="宋体" w:eastAsia="宋体" w:cs="宋体"/>
                <w:bCs/>
                <w:color w:val="auto"/>
                <w:sz w:val="21"/>
                <w:szCs w:val="21"/>
                <w:highlight w:val="none"/>
              </w:rPr>
              <w:t>提交每月服务验收合格表，</w:t>
            </w:r>
            <w:r>
              <w:rPr>
                <w:rFonts w:hint="eastAsia" w:ascii="宋体" w:hAnsi="宋体" w:eastAsia="宋体" w:cs="宋体"/>
                <w:bCs/>
                <w:color w:val="auto"/>
                <w:sz w:val="21"/>
                <w:szCs w:val="21"/>
                <w:highlight w:val="none"/>
                <w:lang w:eastAsia="zh-CN"/>
              </w:rPr>
              <w:t>由双方审核合格后，</w:t>
            </w:r>
            <w:r>
              <w:rPr>
                <w:rFonts w:hint="eastAsia" w:ascii="宋体" w:hAnsi="宋体" w:eastAsia="宋体" w:cs="宋体"/>
                <w:bCs/>
                <w:color w:val="auto"/>
                <w:sz w:val="21"/>
                <w:szCs w:val="21"/>
                <w:highlight w:val="none"/>
              </w:rPr>
              <w:t>并开具对应发票向采购人申请，</w:t>
            </w:r>
            <w:r>
              <w:rPr>
                <w:rFonts w:hint="eastAsia"/>
                <w:color w:val="auto"/>
                <w:sz w:val="21"/>
                <w:szCs w:val="21"/>
                <w:lang w:val="en-US" w:eastAsia="zh-CN"/>
              </w:rPr>
              <w:t>采购人每三个月支付一次</w:t>
            </w:r>
            <w:r>
              <w:rPr>
                <w:rFonts w:hint="eastAsia" w:ascii="宋体" w:hAnsi="宋体" w:eastAsia="宋体" w:cs="宋体"/>
                <w:bCs/>
                <w:color w:val="auto"/>
                <w:sz w:val="21"/>
                <w:szCs w:val="21"/>
                <w:highlight w:val="none"/>
              </w:rPr>
              <w:t>月养护经费</w:t>
            </w:r>
            <w:r>
              <w:rPr>
                <w:rFonts w:hint="eastAsia"/>
                <w:color w:val="auto"/>
                <w:sz w:val="21"/>
                <w:szCs w:val="21"/>
                <w:lang w:val="en-US" w:eastAsia="zh-CN"/>
              </w:rPr>
              <w:t>，每次按</w:t>
            </w:r>
            <w:r>
              <w:rPr>
                <w:rFonts w:hint="eastAsia" w:ascii="宋体" w:hAnsi="宋体" w:eastAsia="宋体" w:cs="宋体"/>
                <w:bCs/>
                <w:color w:val="auto"/>
                <w:sz w:val="21"/>
                <w:szCs w:val="21"/>
                <w:highlight w:val="none"/>
              </w:rPr>
              <w:t>合同价款的</w:t>
            </w:r>
            <w:r>
              <w:rPr>
                <w:rFonts w:hint="eastAsia" w:ascii="宋体" w:hAnsi="宋体" w:eastAsia="宋体" w:cs="宋体"/>
                <w:bCs/>
                <w:color w:val="auto"/>
                <w:sz w:val="21"/>
                <w:szCs w:val="21"/>
                <w:highlight w:val="none"/>
                <w:lang w:val="en-US" w:eastAsia="zh-CN"/>
              </w:rPr>
              <w:t>90%</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24*3支付</w:t>
            </w:r>
            <w:r>
              <w:rPr>
                <w:rFonts w:hint="default" w:ascii="宋体" w:hAnsi="宋体" w:cs="宋体"/>
                <w:bCs/>
                <w:color w:val="auto"/>
                <w:sz w:val="21"/>
                <w:szCs w:val="21"/>
                <w:highlight w:val="none"/>
                <w:shd w:val="clear" w:color="auto" w:fill="auto"/>
                <w:lang w:eastAsia="zh-CN"/>
              </w:rPr>
              <w:t>，若考核不合格，按考核要求核减经费后再支付</w:t>
            </w:r>
            <w:r>
              <w:rPr>
                <w:rFonts w:hint="eastAsia" w:ascii="宋体" w:hAnsi="宋体" w:cs="宋体"/>
                <w:bCs/>
                <w:color w:val="auto"/>
                <w:sz w:val="21"/>
                <w:szCs w:val="21"/>
                <w:highlight w:val="none"/>
                <w:shd w:val="clear" w:color="auto" w:fill="auto"/>
                <w:lang w:val="en-US" w:eastAsia="zh-CN"/>
              </w:rPr>
              <w:t>；</w:t>
            </w:r>
            <w:r>
              <w:rPr>
                <w:rFonts w:hint="eastAsia" w:ascii="宋体" w:hAnsi="宋体" w:eastAsia="宋体" w:cs="宋体"/>
                <w:bCs/>
                <w:color w:val="auto"/>
                <w:sz w:val="21"/>
                <w:szCs w:val="21"/>
                <w:highlight w:val="none"/>
              </w:rPr>
              <w:t>剩余合同价款的</w:t>
            </w:r>
            <w:r>
              <w:rPr>
                <w:rFonts w:hint="eastAsia" w:ascii="宋体" w:hAnsi="宋体" w:eastAsia="宋体" w:cs="宋体"/>
                <w:bCs/>
                <w:color w:val="auto"/>
                <w:sz w:val="21"/>
                <w:szCs w:val="21"/>
                <w:highlight w:val="none"/>
                <w:lang w:val="en-US" w:eastAsia="zh-CN"/>
              </w:rPr>
              <w:t>10%为</w:t>
            </w:r>
            <w:r>
              <w:rPr>
                <w:rFonts w:hint="eastAsia" w:ascii="宋体" w:hAnsi="宋体" w:eastAsia="宋体" w:cs="宋体"/>
                <w:bCs/>
                <w:color w:val="auto"/>
                <w:sz w:val="21"/>
                <w:szCs w:val="21"/>
                <w:highlight w:val="none"/>
              </w:rPr>
              <w:t>养护效果</w:t>
            </w:r>
            <w:r>
              <w:rPr>
                <w:rFonts w:hint="eastAsia" w:ascii="宋体" w:hAnsi="宋体" w:eastAsia="宋体" w:cs="宋体"/>
                <w:bCs/>
                <w:color w:val="auto"/>
                <w:sz w:val="21"/>
                <w:szCs w:val="21"/>
                <w:highlight w:val="none"/>
                <w:lang w:eastAsia="zh-CN"/>
              </w:rPr>
              <w:t>考核款</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每年分为</w:t>
            </w:r>
            <w:r>
              <w:rPr>
                <w:rFonts w:hint="eastAsia" w:ascii="宋体" w:hAnsi="宋体" w:eastAsia="宋体" w:cs="宋体"/>
                <w:bCs/>
                <w:color w:val="auto"/>
                <w:sz w:val="21"/>
                <w:szCs w:val="21"/>
                <w:highlight w:val="none"/>
                <w:lang w:val="en-US" w:eastAsia="zh-CN"/>
              </w:rPr>
              <w:t>2次考核，</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每半年提交</w:t>
            </w:r>
            <w:r>
              <w:rPr>
                <w:rFonts w:hint="eastAsia" w:ascii="宋体" w:hAnsi="宋体" w:eastAsia="宋体" w:cs="宋体"/>
                <w:bCs/>
                <w:color w:val="auto"/>
                <w:sz w:val="21"/>
                <w:szCs w:val="21"/>
                <w:highlight w:val="none"/>
                <w:lang w:eastAsia="zh-CN"/>
              </w:rPr>
              <w:t>一次</w:t>
            </w:r>
            <w:r>
              <w:rPr>
                <w:rFonts w:hint="eastAsia" w:ascii="宋体" w:hAnsi="宋体" w:eastAsia="宋体" w:cs="宋体"/>
                <w:bCs/>
                <w:color w:val="auto"/>
                <w:sz w:val="21"/>
                <w:szCs w:val="21"/>
                <w:highlight w:val="none"/>
              </w:rPr>
              <w:t>养护效果</w:t>
            </w:r>
            <w:r>
              <w:rPr>
                <w:rFonts w:hint="eastAsia" w:ascii="宋体" w:hAnsi="宋体" w:eastAsia="宋体" w:cs="宋体"/>
                <w:bCs/>
                <w:color w:val="auto"/>
                <w:sz w:val="21"/>
                <w:szCs w:val="21"/>
                <w:highlight w:val="none"/>
                <w:lang w:eastAsia="zh-CN"/>
              </w:rPr>
              <w:t>情况表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由双方考核审核合格后，</w:t>
            </w:r>
            <w:r>
              <w:rPr>
                <w:rFonts w:hint="eastAsia" w:ascii="宋体" w:hAnsi="宋体" w:eastAsia="宋体" w:cs="宋体"/>
                <w:bCs/>
                <w:color w:val="auto"/>
                <w:sz w:val="21"/>
                <w:szCs w:val="21"/>
                <w:highlight w:val="none"/>
              </w:rPr>
              <w:t>开具对应发票向采购人申请</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每次支付</w:t>
            </w:r>
            <w:r>
              <w:rPr>
                <w:rFonts w:hint="eastAsia" w:ascii="宋体" w:hAnsi="宋体" w:eastAsia="宋体" w:cs="宋体"/>
                <w:bCs/>
                <w:color w:val="auto"/>
                <w:sz w:val="21"/>
                <w:szCs w:val="21"/>
                <w:highlight w:val="none"/>
              </w:rPr>
              <w:t>养护效果</w:t>
            </w:r>
            <w:r>
              <w:rPr>
                <w:rFonts w:hint="eastAsia" w:ascii="宋体" w:hAnsi="宋体" w:eastAsia="宋体" w:cs="宋体"/>
                <w:bCs/>
                <w:color w:val="auto"/>
                <w:sz w:val="21"/>
                <w:szCs w:val="21"/>
                <w:highlight w:val="none"/>
                <w:lang w:eastAsia="zh-CN"/>
              </w:rPr>
              <w:t>考核款</w:t>
            </w:r>
            <w:r>
              <w:rPr>
                <w:rFonts w:hint="eastAsia" w:ascii="宋体" w:hAnsi="宋体" w:eastAsia="宋体" w:cs="宋体"/>
                <w:bCs/>
                <w:color w:val="auto"/>
                <w:szCs w:val="21"/>
                <w:highlight w:val="none"/>
                <w:shd w:val="clear" w:color="auto" w:fill="auto"/>
              </w:rPr>
              <w:t>1</w:t>
            </w:r>
            <w:bookmarkStart w:id="2" w:name="OLE_LINK11"/>
            <w:r>
              <w:rPr>
                <w:rFonts w:hint="eastAsia" w:ascii="宋体" w:hAnsi="宋体" w:eastAsia="宋体" w:cs="宋体"/>
                <w:bCs/>
                <w:color w:val="auto"/>
                <w:szCs w:val="21"/>
                <w:highlight w:val="none"/>
                <w:shd w:val="clear" w:color="auto" w:fill="auto"/>
              </w:rPr>
              <w:t>/</w:t>
            </w:r>
            <w:bookmarkEnd w:id="2"/>
            <w:r>
              <w:rPr>
                <w:rFonts w:hint="eastAsia" w:ascii="宋体" w:hAnsi="宋体" w:eastAsia="宋体" w:cs="宋体"/>
                <w:bCs/>
                <w:color w:val="auto"/>
                <w:szCs w:val="21"/>
                <w:highlight w:val="none"/>
                <w:shd w:val="clear" w:color="auto" w:fill="auto"/>
                <w:lang w:val="en-US" w:eastAsia="zh-CN"/>
              </w:rPr>
              <w:t>4</w:t>
            </w:r>
            <w:r>
              <w:rPr>
                <w:rFonts w:hint="default" w:ascii="宋体" w:hAnsi="宋体" w:cs="宋体"/>
                <w:bCs/>
                <w:color w:val="auto"/>
                <w:szCs w:val="21"/>
                <w:highlight w:val="none"/>
                <w:shd w:val="clear" w:color="auto" w:fill="auto"/>
              </w:rPr>
              <w:t>，</w:t>
            </w:r>
            <w:r>
              <w:rPr>
                <w:rFonts w:hint="default" w:ascii="宋体" w:hAnsi="宋体" w:cs="宋体"/>
                <w:bCs/>
                <w:color w:val="auto"/>
                <w:sz w:val="21"/>
                <w:szCs w:val="21"/>
                <w:highlight w:val="none"/>
                <w:shd w:val="clear" w:color="auto" w:fill="auto"/>
                <w:lang w:eastAsia="zh-CN"/>
              </w:rPr>
              <w:t>若考核不合格，按考核要求核减经费后支付</w:t>
            </w:r>
            <w:r>
              <w:rPr>
                <w:rFonts w:hint="eastAsia" w:ascii="宋体" w:hAnsi="宋体" w:cs="宋体"/>
                <w:bCs/>
                <w:color w:val="auto"/>
                <w:szCs w:val="21"/>
                <w:highlight w:val="none"/>
                <w:shd w:val="clear" w:color="auto" w:fill="auto"/>
                <w:lang w:eastAsia="zh-CN"/>
              </w:rPr>
              <w:t>。</w:t>
            </w:r>
          </w:p>
          <w:p w14:paraId="04CA982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由于</w:t>
            </w:r>
            <w:r>
              <w:rPr>
                <w:rFonts w:hint="eastAsia" w:ascii="宋体" w:hAnsi="宋体" w:eastAsia="宋体" w:cs="宋体"/>
                <w:bCs/>
                <w:color w:val="auto"/>
                <w:sz w:val="21"/>
                <w:szCs w:val="21"/>
                <w:highlight w:val="none"/>
                <w:lang w:val="en-US" w:eastAsia="zh-CN"/>
              </w:rPr>
              <w:t>校区</w:t>
            </w:r>
            <w:r>
              <w:rPr>
                <w:rFonts w:hint="eastAsia" w:ascii="宋体" w:hAnsi="宋体" w:eastAsia="宋体" w:cs="宋体"/>
                <w:bCs/>
                <w:color w:val="auto"/>
                <w:sz w:val="21"/>
                <w:szCs w:val="21"/>
                <w:highlight w:val="none"/>
                <w:lang w:eastAsia="zh-CN"/>
              </w:rPr>
              <w:t>养护的特殊性，投标人必须进行现场踏勘，并且获取现场踏勘凭证作为投标的响应文件之一。</w:t>
            </w:r>
          </w:p>
          <w:p w14:paraId="42D409C0">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工作衔接要求</w:t>
            </w:r>
          </w:p>
          <w:p w14:paraId="6DBC5AE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Arial"/>
                <w:b w:val="0"/>
                <w:bCs w:val="0"/>
                <w:color w:val="000000"/>
                <w:highlight w:val="none"/>
                <w:lang w:val="en-US" w:eastAsia="zh-CN"/>
              </w:rPr>
            </w:pPr>
            <w:r>
              <w:rPr>
                <w:rFonts w:hint="eastAsia" w:ascii="宋体" w:hAnsi="宋体" w:cs="Arial"/>
                <w:b w:val="0"/>
                <w:bCs w:val="0"/>
                <w:color w:val="000000"/>
                <w:highlight w:val="none"/>
                <w:lang w:val="en-US" w:eastAsia="zh-CN"/>
              </w:rPr>
              <w:t>1、根据行业服务标准与学校规定要求，独立运作，分别落实校园绿化整体方案，并结合校园变化实际在实践中不断完善。</w:t>
            </w:r>
          </w:p>
          <w:p w14:paraId="216D4EC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Arial"/>
                <w:b w:val="0"/>
                <w:bCs w:val="0"/>
                <w:color w:val="000000"/>
                <w:highlight w:val="none"/>
                <w:lang w:val="en-US" w:eastAsia="zh-CN"/>
              </w:rPr>
            </w:pPr>
            <w:r>
              <w:rPr>
                <w:rFonts w:hint="eastAsia" w:ascii="宋体" w:hAnsi="宋体" w:cs="Arial"/>
                <w:b w:val="0"/>
                <w:bCs w:val="0"/>
                <w:color w:val="000000"/>
                <w:highlight w:val="none"/>
                <w:lang w:val="en-US" w:eastAsia="zh-CN"/>
              </w:rPr>
              <w:t xml:space="preserve">1、项目负责人须与学校后勤基建处保持必要的工作交流，每星期一次向学校后勤基建处书面或口头汇报所承担的绿化工作开展情况及信息反馈，重大情况须及时报告；每学期要有书面总结汇报材料上交到后勤基建处校园环境管理科。 </w:t>
            </w:r>
          </w:p>
          <w:p w14:paraId="5161C3F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Arial"/>
                <w:b w:val="0"/>
                <w:bCs w:val="0"/>
                <w:color w:val="000000"/>
                <w:highlight w:val="none"/>
                <w:lang w:val="en-US" w:eastAsia="zh-CN"/>
              </w:rPr>
            </w:pPr>
            <w:r>
              <w:rPr>
                <w:rFonts w:hint="eastAsia" w:ascii="宋体" w:hAnsi="宋体" w:cs="Arial"/>
                <w:b w:val="0"/>
                <w:bCs w:val="0"/>
                <w:color w:val="000000"/>
                <w:highlight w:val="none"/>
                <w:lang w:val="en-US" w:eastAsia="zh-CN"/>
              </w:rPr>
              <w:t>2、服从学校后勤基建处领导及值班人员的工作安排和指导督查。</w:t>
            </w:r>
          </w:p>
          <w:p w14:paraId="5070C7B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lang w:val="en-US" w:eastAsia="zh-CN"/>
              </w:rPr>
              <w:t>3.</w:t>
            </w:r>
            <w:r>
              <w:rPr>
                <w:rFonts w:hint="eastAsia" w:asciiTheme="minorEastAsia" w:hAnsiTheme="minorEastAsia" w:eastAsiaTheme="minorEastAsia" w:cstheme="minorEastAsia"/>
                <w:b/>
                <w:bCs/>
                <w:color w:val="000000"/>
                <w:kern w:val="0"/>
                <w:sz w:val="24"/>
                <w:szCs w:val="24"/>
                <w:highlight w:val="none"/>
              </w:rPr>
              <w:t>承担风险</w:t>
            </w:r>
          </w:p>
          <w:p w14:paraId="796A9D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▲1.本项目采购标的需执行国家相关标准、行业标准、地方标准或其他强制性标准、规范等要求。</w:t>
            </w:r>
          </w:p>
          <w:p w14:paraId="25A2CB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在响应文件中提供针对本项目的组织服务方案（包含但不限于：养护方案，对临时性、突击性应急任务响应、承诺及人员保障，养护管理措施及内部考核制度，安全、文明施工、环保措施，拟为本项目投入日常一线养护作业人员，拟为本项目投入项目管理人员、技术力量，拟为本项目设置安全员，拟为本项目设置植物保护专业技术人员，拟为本项目投入生产、管理用车，拟为本项目投入园林机械配置，拟为本项目投入必要的生产工具及安全设施配置）。</w:t>
            </w:r>
          </w:p>
          <w:p w14:paraId="0CD902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成交人在成交之后、进场之前，采购人将对成交人的人员配置、生产及管理车辆配置、园林机械设备配置、生产工具及安全设施配置、管理用房等投标响应内容进行现场查验，成交人应提供人员花名册及相关社保证明、加盖公章的车辆发票（或租赁合同）和行驶证复印件以及车辆商业保险复印件、管理用房自有或租赁的证明复印件等相关材料，供采购人在现场核对真人、实物。园林机械设备、生产工具及安全设施无需提供证明材料，只需查验实物即可。（以上人员、车辆、设备等需实际投入生产使用，不得任意更换）。</w:t>
            </w:r>
          </w:p>
          <w:p w14:paraId="1CEA56B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▲4.本项目预算明细表详见附件2。供应商根据市场行情结合自身情况在首次响应文件中提供</w:t>
            </w:r>
            <w:r>
              <w:rPr>
                <w:rFonts w:hint="eastAsia" w:ascii="宋体" w:hAnsi="宋体" w:cs="宋体"/>
                <w:color w:val="auto"/>
                <w:sz w:val="21"/>
                <w:szCs w:val="21"/>
                <w:highlight w:val="none"/>
              </w:rPr>
              <w:t>竞标报价</w:t>
            </w:r>
            <w:r>
              <w:rPr>
                <w:rFonts w:hint="eastAsia" w:ascii="宋体" w:hAnsi="宋体" w:cs="宋体"/>
                <w:color w:val="auto"/>
                <w:sz w:val="21"/>
                <w:szCs w:val="21"/>
                <w:highlight w:val="none"/>
                <w:lang w:eastAsia="zh-CN"/>
              </w:rPr>
              <w:t>组成明细表</w:t>
            </w:r>
            <w:r>
              <w:rPr>
                <w:rFonts w:hint="eastAsia" w:ascii="宋体" w:hAnsi="宋体" w:eastAsia="宋体" w:cs="宋体"/>
                <w:bCs/>
                <w:color w:val="auto"/>
                <w:sz w:val="21"/>
                <w:szCs w:val="21"/>
                <w:highlight w:val="none"/>
                <w:lang w:val="en-US" w:eastAsia="zh-CN"/>
              </w:rPr>
              <w:t>。</w:t>
            </w:r>
            <w:r>
              <w:rPr>
                <w:rFonts w:hint="eastAsia" w:ascii="宋体" w:hAnsi="宋体" w:eastAsia="宋体"/>
                <w:color w:val="auto"/>
                <w:sz w:val="21"/>
                <w:szCs w:val="21"/>
                <w:highlight w:val="none"/>
                <w:lang w:val="en-US" w:eastAsia="zh-CN"/>
              </w:rPr>
              <w:t>本项目采用多次报价方式，作最终报价时将书面告知各供应商，</w:t>
            </w:r>
            <w:r>
              <w:rPr>
                <w:rFonts w:hint="eastAsia" w:ascii="宋体" w:hAnsi="宋体" w:eastAsia="宋体" w:cs="宋体"/>
                <w:bCs/>
                <w:color w:val="auto"/>
                <w:sz w:val="21"/>
                <w:szCs w:val="21"/>
                <w:highlight w:val="none"/>
                <w:lang w:val="en-US" w:eastAsia="zh-CN"/>
              </w:rPr>
              <w:t>如最终报价与首次报价不一致，供应商应与最终报价一并提供新的</w:t>
            </w:r>
            <w:r>
              <w:rPr>
                <w:rFonts w:hint="eastAsia" w:ascii="宋体" w:hAnsi="宋体" w:cs="宋体"/>
                <w:color w:val="auto"/>
                <w:sz w:val="21"/>
                <w:szCs w:val="21"/>
                <w:highlight w:val="none"/>
              </w:rPr>
              <w:t>竞标报价</w:t>
            </w:r>
            <w:r>
              <w:rPr>
                <w:rFonts w:hint="eastAsia" w:ascii="宋体" w:hAnsi="宋体" w:cs="宋体"/>
                <w:color w:val="auto"/>
                <w:sz w:val="21"/>
                <w:szCs w:val="21"/>
                <w:highlight w:val="none"/>
                <w:lang w:eastAsia="zh-CN"/>
              </w:rPr>
              <w:t>组成明细表（注：最后报价有时间限制，供应商可按竞争性谈判文件“第五章 响应文件格式”内容提前准备最后报价表、</w:t>
            </w:r>
            <w:r>
              <w:rPr>
                <w:rFonts w:hint="eastAsia" w:ascii="宋体" w:hAnsi="宋体" w:cs="宋体"/>
                <w:color w:val="auto"/>
                <w:sz w:val="21"/>
                <w:szCs w:val="21"/>
                <w:highlight w:val="none"/>
              </w:rPr>
              <w:t>竞标报价</w:t>
            </w:r>
            <w:r>
              <w:rPr>
                <w:rFonts w:hint="eastAsia" w:ascii="宋体" w:hAnsi="宋体" w:cs="宋体"/>
                <w:color w:val="auto"/>
                <w:sz w:val="21"/>
                <w:szCs w:val="21"/>
                <w:highlight w:val="none"/>
                <w:lang w:eastAsia="zh-CN"/>
              </w:rPr>
              <w:t>组成明细表并按时提交最后报价，以免耽误最后报价）</w:t>
            </w:r>
            <w:r>
              <w:rPr>
                <w:rFonts w:hint="eastAsia" w:ascii="宋体" w:hAnsi="宋体" w:eastAsia="宋体" w:cs="宋体"/>
                <w:bCs/>
                <w:color w:val="auto"/>
                <w:sz w:val="21"/>
                <w:szCs w:val="21"/>
                <w:highlight w:val="none"/>
                <w:lang w:val="en-US" w:eastAsia="zh-CN"/>
              </w:rPr>
              <w:t>。</w:t>
            </w:r>
          </w:p>
          <w:p w14:paraId="16FF871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学校后勤基建处将对</w:t>
            </w:r>
            <w:r>
              <w:rPr>
                <w:rFonts w:hint="eastAsia" w:asciiTheme="minorEastAsia" w:hAnsiTheme="minorEastAsia" w:cstheme="minorEastAsia"/>
                <w:color w:val="000000"/>
                <w:kern w:val="0"/>
                <w:sz w:val="24"/>
                <w:szCs w:val="24"/>
                <w:highlight w:val="none"/>
                <w:lang w:val="en-US" w:eastAsia="zh-CN"/>
              </w:rPr>
              <w:t>绿化</w:t>
            </w:r>
            <w:r>
              <w:rPr>
                <w:rFonts w:hint="eastAsia" w:asciiTheme="minorEastAsia" w:hAnsiTheme="minorEastAsia" w:eastAsiaTheme="minorEastAsia" w:cstheme="minorEastAsia"/>
                <w:color w:val="000000"/>
                <w:kern w:val="0"/>
                <w:sz w:val="24"/>
                <w:szCs w:val="24"/>
                <w:highlight w:val="none"/>
              </w:rPr>
              <w:t>服务质量进行全过程监控，中标单位(公司)日常工作不到位、不达标、质量不符合要求、或有违约现象，将依据合同约定，作出相应的违约处理与处罚。</w:t>
            </w:r>
          </w:p>
          <w:p w14:paraId="74804CD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eastAsiaTheme="minorEastAsia"/>
                <w:b/>
                <w:bCs/>
                <w:color w:val="000000"/>
                <w:highlight w:val="none"/>
                <w:lang w:val="en-US" w:eastAsia="zh-CN"/>
              </w:rPr>
            </w:pPr>
            <w:r>
              <w:rPr>
                <w:rFonts w:hint="eastAsia" w:asciiTheme="minorEastAsia" w:hAnsiTheme="minorEastAsia" w:eastAsiaTheme="minorEastAsia" w:cstheme="minorEastAsia"/>
                <w:color w:val="000000"/>
                <w:kern w:val="0"/>
                <w:sz w:val="24"/>
                <w:szCs w:val="24"/>
                <w:highlight w:val="none"/>
              </w:rPr>
              <w:t>违约处理与处罚规定：中标方在合同执行期间，如果有下列情形之一者，学校有权从</w:t>
            </w:r>
            <w:r>
              <w:rPr>
                <w:rFonts w:hint="eastAsia" w:asciiTheme="minorEastAsia" w:hAnsiTheme="minorEastAsia" w:cstheme="minorEastAsia"/>
                <w:color w:val="000000"/>
                <w:kern w:val="0"/>
                <w:sz w:val="24"/>
                <w:szCs w:val="24"/>
                <w:highlight w:val="none"/>
                <w:lang w:val="en-US" w:eastAsia="zh-CN"/>
              </w:rPr>
              <w:t>绿化养护</w:t>
            </w:r>
            <w:r>
              <w:rPr>
                <w:rFonts w:hint="eastAsia" w:asciiTheme="minorEastAsia" w:hAnsiTheme="minorEastAsia" w:eastAsiaTheme="minorEastAsia" w:cstheme="minorEastAsia"/>
                <w:color w:val="000000"/>
                <w:kern w:val="0"/>
                <w:sz w:val="24"/>
                <w:szCs w:val="24"/>
                <w:highlight w:val="none"/>
              </w:rPr>
              <w:t>服务费中视情节轻重予以扣减</w:t>
            </w:r>
            <w:r>
              <w:rPr>
                <w:rFonts w:hint="eastAsia" w:asciiTheme="minorEastAsia" w:hAnsiTheme="minorEastAsia" w:eastAsiaTheme="minorEastAsia" w:cstheme="minorEastAsia"/>
                <w:b/>
                <w:bCs/>
                <w:color w:val="000000"/>
                <w:sz w:val="24"/>
                <w:szCs w:val="24"/>
                <w:highlight w:val="none"/>
              </w:rPr>
              <w:t>（附</w:t>
            </w:r>
            <w:r>
              <w:rPr>
                <w:rFonts w:hint="eastAsia" w:asciiTheme="minorEastAsia" w:hAnsiTheme="minorEastAsia" w:eastAsiaTheme="minorEastAsia" w:cstheme="minorEastAsia"/>
                <w:b/>
                <w:bCs/>
                <w:color w:val="000000"/>
                <w:sz w:val="24"/>
                <w:szCs w:val="24"/>
                <w:highlight w:val="none"/>
                <w:lang w:val="en-US" w:eastAsia="zh-CN"/>
              </w:rPr>
              <w:t>广西中医药大学</w:t>
            </w:r>
            <w:r>
              <w:rPr>
                <w:rFonts w:hint="eastAsia" w:asciiTheme="minorEastAsia" w:hAnsiTheme="minorEastAsia" w:eastAsiaTheme="minorEastAsia" w:cstheme="minorEastAsia"/>
                <w:b/>
                <w:bCs/>
                <w:color w:val="000000"/>
                <w:sz w:val="24"/>
                <w:szCs w:val="24"/>
                <w:highlight w:val="none"/>
              </w:rPr>
              <w:t>绿化养护市场化管理考核办法</w:t>
            </w:r>
            <w:r>
              <w:rPr>
                <w:rFonts w:hint="eastAsia" w:asciiTheme="minorEastAsia" w:hAnsiTheme="minorEastAsia" w:cstheme="minorEastAsia"/>
                <w:b/>
                <w:bCs/>
                <w:color w:val="000000"/>
                <w:sz w:val="24"/>
                <w:szCs w:val="24"/>
                <w:highlight w:val="none"/>
                <w:lang w:val="en-US" w:eastAsia="zh-CN"/>
              </w:rPr>
              <w:t>等</w:t>
            </w:r>
            <w:r>
              <w:rPr>
                <w:rFonts w:hint="eastAsia" w:asciiTheme="minorEastAsia" w:hAnsiTheme="minorEastAsia" w:eastAsiaTheme="minorEastAsia" w:cstheme="minorEastAsia"/>
                <w:b/>
                <w:bCs/>
                <w:color w:val="000000"/>
                <w:sz w:val="24"/>
                <w:szCs w:val="24"/>
                <w:highlight w:val="none"/>
              </w:rPr>
              <w:t>）</w:t>
            </w:r>
            <w:r>
              <w:rPr>
                <w:rFonts w:hint="eastAsia" w:asciiTheme="minorEastAsia" w:hAnsiTheme="minorEastAsia" w:cstheme="minorEastAsia"/>
                <w:b/>
                <w:bCs/>
                <w:color w:val="000000"/>
                <w:sz w:val="24"/>
                <w:szCs w:val="24"/>
                <w:highlight w:val="none"/>
                <w:lang w:eastAsia="zh-CN"/>
              </w:rPr>
              <w:t>。</w:t>
            </w:r>
          </w:p>
        </w:tc>
      </w:tr>
      <w:tr w14:paraId="7800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8C36B80">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cs="Arial"/>
                <w:b/>
                <w:bCs/>
                <w:color w:val="000000"/>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广西中医药大学校园</w:t>
            </w:r>
            <w:r>
              <w:rPr>
                <w:rFonts w:hint="eastAsia" w:asciiTheme="minorEastAsia" w:hAnsiTheme="minorEastAsia" w:cstheme="minorEastAsia"/>
                <w:b/>
                <w:sz w:val="24"/>
                <w:szCs w:val="24"/>
                <w:highlight w:val="none"/>
                <w:lang w:val="en-US" w:eastAsia="zh-CN"/>
              </w:rPr>
              <w:t>绿化养护</w:t>
            </w:r>
            <w:r>
              <w:rPr>
                <w:rFonts w:hint="eastAsia" w:asciiTheme="minorEastAsia" w:hAnsiTheme="minorEastAsia" w:eastAsiaTheme="minorEastAsia" w:cstheme="minorEastAsia"/>
                <w:b/>
                <w:sz w:val="24"/>
                <w:szCs w:val="24"/>
                <w:highlight w:val="none"/>
                <w:lang w:val="en-US" w:eastAsia="zh-CN"/>
              </w:rPr>
              <w:t>服务期限</w:t>
            </w:r>
          </w:p>
        </w:tc>
      </w:tr>
      <w:tr w14:paraId="2471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1D5031F5">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Arial"/>
                <w:b/>
                <w:bCs/>
                <w:color w:val="000000"/>
                <w:highlight w:val="none"/>
                <w:lang w:val="en-US" w:eastAsia="zh-CN"/>
              </w:rPr>
            </w:pPr>
            <w:r>
              <w:rPr>
                <w:rFonts w:hint="eastAsia" w:ascii="宋体" w:hAnsi="宋体" w:eastAsia="宋体" w:cs="宋体"/>
                <w:bCs/>
                <w:color w:val="auto"/>
                <w:sz w:val="21"/>
                <w:szCs w:val="21"/>
                <w:highlight w:val="none"/>
              </w:rPr>
              <w:t>自合同约定进场养护服务之日起</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年</w:t>
            </w:r>
            <w:r>
              <w:rPr>
                <w:rFonts w:hint="eastAsia" w:ascii="宋体" w:hAnsi="宋体"/>
                <w:color w:val="auto"/>
                <w:sz w:val="24"/>
                <w:szCs w:val="24"/>
                <w:highlight w:val="none"/>
              </w:rPr>
              <w:t>。</w:t>
            </w:r>
          </w:p>
        </w:tc>
      </w:tr>
      <w:tr w14:paraId="598A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14:paraId="24521FB0">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三、商务要求</w:t>
            </w:r>
          </w:p>
        </w:tc>
      </w:tr>
      <w:tr w14:paraId="6DDD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74" w:type="pct"/>
            <w:gridSpan w:val="2"/>
            <w:shd w:val="clear" w:color="auto" w:fill="auto"/>
            <w:tcMar>
              <w:top w:w="13" w:type="dxa"/>
              <w:left w:w="57" w:type="dxa"/>
              <w:bottom w:w="0" w:type="dxa"/>
              <w:right w:w="57" w:type="dxa"/>
            </w:tcMar>
            <w:vAlign w:val="center"/>
          </w:tcPr>
          <w:p w14:paraId="7B594E4B">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Style w:val="16"/>
                <w:rFonts w:hint="eastAsia" w:asciiTheme="minorEastAsia" w:hAnsiTheme="minorEastAsia" w:eastAsiaTheme="minorEastAsia" w:cstheme="minorEastAsia"/>
                <w:color w:val="000000"/>
                <w:sz w:val="24"/>
                <w:szCs w:val="24"/>
                <w:highlight w:val="none"/>
              </w:rPr>
              <w:t>资格要求</w:t>
            </w:r>
          </w:p>
        </w:tc>
        <w:tc>
          <w:tcPr>
            <w:tcW w:w="3625" w:type="pct"/>
            <w:shd w:val="clear" w:color="auto" w:fill="auto"/>
            <w:tcMar>
              <w:top w:w="0" w:type="dxa"/>
              <w:left w:w="57" w:type="dxa"/>
              <w:bottom w:w="0" w:type="dxa"/>
              <w:right w:w="57" w:type="dxa"/>
            </w:tcMar>
            <w:vAlign w:val="center"/>
          </w:tcPr>
          <w:p w14:paraId="783E59E1">
            <w:pPr>
              <w:pStyle w:val="10"/>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1.满足《中华人民共和国政府采购法》第二十二条规定</w:t>
            </w:r>
            <w:r>
              <w:rPr>
                <w:rFonts w:hint="eastAsia" w:asciiTheme="minorEastAsia" w:hAnsiTheme="minorEastAsia" w:cstheme="minorEastAsia"/>
                <w:color w:val="000000"/>
                <w:sz w:val="24"/>
                <w:szCs w:val="24"/>
                <w:highlight w:val="none"/>
                <w:lang w:eastAsia="zh-CN"/>
              </w:rPr>
              <w:t>。</w:t>
            </w:r>
          </w:p>
          <w:p w14:paraId="6DDB667E">
            <w:pPr>
              <w:pStyle w:val="10"/>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2.落实政府采购政策需满足的资格要求：专门面向中小企业</w:t>
            </w:r>
            <w:r>
              <w:rPr>
                <w:rFonts w:hint="eastAsia" w:asciiTheme="minorEastAsia" w:hAnsiTheme="minorEastAsia" w:cstheme="minorEastAsia"/>
                <w:color w:val="000000"/>
                <w:sz w:val="24"/>
                <w:szCs w:val="24"/>
                <w:highlight w:val="none"/>
                <w:lang w:eastAsia="zh-CN"/>
              </w:rPr>
              <w:t>。</w:t>
            </w:r>
          </w:p>
          <w:p w14:paraId="2666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1"/>
                <w:szCs w:val="21"/>
                <w:highlight w:val="none"/>
                <w:lang w:val="en-US" w:eastAsia="zh-CN"/>
              </w:rPr>
            </w:pPr>
            <w:r>
              <w:rPr>
                <w:rFonts w:hint="eastAsia" w:asciiTheme="minorEastAsia" w:hAnsiTheme="minorEastAsia" w:eastAsiaTheme="minorEastAsia" w:cstheme="minorEastAsia"/>
                <w:color w:val="000000"/>
                <w:sz w:val="24"/>
                <w:szCs w:val="24"/>
                <w:highlight w:val="none"/>
              </w:rPr>
              <w:t>3.本项目的特定资格要求：</w:t>
            </w:r>
            <w:r>
              <w:rPr>
                <w:rFonts w:hint="eastAsia" w:ascii="宋体" w:hAnsi="宋体" w:eastAsia="宋体" w:cs="宋体"/>
                <w:bCs/>
                <w:color w:val="auto"/>
                <w:sz w:val="21"/>
                <w:szCs w:val="21"/>
                <w:highlight w:val="none"/>
                <w:lang w:val="en-US" w:eastAsia="zh-CN"/>
              </w:rPr>
              <w:t>在技术评审时，如发现下列情形之一的，响应文件将被视为无效。</w:t>
            </w:r>
          </w:p>
          <w:p w14:paraId="4ECB5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bookmarkStart w:id="3" w:name="OLE_LINK17"/>
            <w:r>
              <w:rPr>
                <w:rFonts w:hint="eastAsia" w:ascii="宋体" w:hAnsi="宋体" w:eastAsia="宋体" w:cs="宋体"/>
                <w:bCs/>
                <w:color w:val="auto"/>
                <w:sz w:val="21"/>
                <w:szCs w:val="21"/>
                <w:highlight w:val="none"/>
                <w:lang w:val="en-US" w:eastAsia="zh-CN"/>
              </w:rPr>
              <w:t>技术需求偏离表</w:t>
            </w:r>
            <w:bookmarkEnd w:id="3"/>
            <w:r>
              <w:rPr>
                <w:rFonts w:hint="eastAsia" w:ascii="宋体" w:hAnsi="宋体" w:eastAsia="宋体" w:cs="宋体"/>
                <w:bCs/>
                <w:color w:val="auto"/>
                <w:sz w:val="21"/>
                <w:szCs w:val="21"/>
                <w:highlight w:val="none"/>
                <w:lang w:val="en-US" w:eastAsia="zh-CN"/>
              </w:rPr>
              <w:t>未按格式填写，未提供或未如实提供竞标服务的技术参数或技术内容，或者响应文件标明的响应或偏离与事实不符或被视为虚假投标的；</w:t>
            </w:r>
          </w:p>
          <w:p w14:paraId="594932B0">
            <w:pPr>
              <w:pStyle w:val="10"/>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10" w:firstLineChars="1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bCs/>
                <w:color w:val="auto"/>
                <w:sz w:val="21"/>
                <w:szCs w:val="21"/>
                <w:highlight w:val="none"/>
                <w:lang w:val="en-US" w:eastAsia="zh-CN"/>
              </w:rPr>
              <w:t>（2）明显不符合采购文件要求的服务要求、质量标准，或者与采购文件中标“▲”的技术指标、主要功能项目发生实质性负偏离的。</w:t>
            </w:r>
          </w:p>
        </w:tc>
      </w:tr>
      <w:tr w14:paraId="7742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14:paraId="49B7002C">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报价要求</w:t>
            </w:r>
          </w:p>
        </w:tc>
        <w:tc>
          <w:tcPr>
            <w:tcW w:w="3625" w:type="pct"/>
            <w:tcMar>
              <w:top w:w="0" w:type="dxa"/>
              <w:left w:w="57" w:type="dxa"/>
              <w:bottom w:w="0" w:type="dxa"/>
              <w:right w:w="57" w:type="dxa"/>
            </w:tcMar>
            <w:vAlign w:val="center"/>
          </w:tcPr>
          <w:p w14:paraId="7A6463D7">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本项目采购预算价：</w:t>
            </w:r>
            <w:r>
              <w:rPr>
                <w:rFonts w:hint="eastAsia" w:ascii="宋体" w:hAnsi="宋体"/>
                <w:color w:val="auto"/>
                <w:szCs w:val="21"/>
                <w:highlight w:val="none"/>
              </w:rPr>
              <w:t>人民币</w:t>
            </w:r>
            <w:r>
              <w:rPr>
                <w:rFonts w:hint="eastAsia" w:ascii="宋体" w:hAnsi="宋体"/>
                <w:color w:val="auto"/>
                <w:szCs w:val="21"/>
                <w:highlight w:val="none"/>
                <w:u w:val="single"/>
                <w:lang w:val="en-US" w:eastAsia="zh-CN"/>
              </w:rPr>
              <w:t>1960000.00</w:t>
            </w:r>
            <w:r>
              <w:rPr>
                <w:rFonts w:hint="eastAsia" w:ascii="宋体" w:hAnsi="宋体"/>
                <w:color w:val="auto"/>
                <w:szCs w:val="21"/>
                <w:highlight w:val="none"/>
              </w:rPr>
              <w:t>元</w:t>
            </w:r>
          </w:p>
        </w:tc>
      </w:tr>
      <w:tr w14:paraId="3864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14:paraId="5136BC8A">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服务时间、服务地点</w:t>
            </w:r>
          </w:p>
        </w:tc>
        <w:tc>
          <w:tcPr>
            <w:tcW w:w="3625" w:type="pct"/>
            <w:tcMar>
              <w:top w:w="0" w:type="dxa"/>
              <w:left w:w="57" w:type="dxa"/>
              <w:bottom w:w="0" w:type="dxa"/>
              <w:right w:w="57" w:type="dxa"/>
            </w:tcMar>
            <w:vAlign w:val="center"/>
          </w:tcPr>
          <w:p w14:paraId="2E0339AF">
            <w:pPr>
              <w:keepNext w:val="0"/>
              <w:keepLines w:val="0"/>
              <w:pageBreakBefore w:val="0"/>
              <w:kinsoku/>
              <w:wordWrap/>
              <w:overflowPunct/>
              <w:topLinePunct w:val="0"/>
              <w:autoSpaceDE/>
              <w:autoSpaceDN/>
              <w:bidi w:val="0"/>
              <w:spacing w:line="400" w:lineRule="exact"/>
              <w:ind w:firstLine="236" w:firstLineChars="100"/>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1.服务时间：</w:t>
            </w:r>
            <w:r>
              <w:rPr>
                <w:rFonts w:hint="eastAsia" w:asciiTheme="minorEastAsia" w:hAnsiTheme="minorEastAsia" w:eastAsiaTheme="minorEastAsia" w:cstheme="minorEastAsia"/>
                <w:bCs/>
                <w:color w:val="auto"/>
                <w:sz w:val="24"/>
                <w:szCs w:val="24"/>
                <w:highlight w:val="none"/>
              </w:rPr>
              <w:t>合同签订之日起至</w:t>
            </w:r>
            <w:r>
              <w:rPr>
                <w:rFonts w:hint="eastAsia" w:asciiTheme="minorEastAsia" w:hAnsiTheme="minorEastAsia" w:cstheme="minorEastAsia"/>
                <w:bCs/>
                <w:color w:val="auto"/>
                <w:sz w:val="24"/>
                <w:szCs w:val="24"/>
                <w:highlight w:val="none"/>
                <w:lang w:val="en-US" w:eastAsia="zh-CN"/>
              </w:rPr>
              <w:t>2年</w:t>
            </w:r>
            <w:r>
              <w:rPr>
                <w:rFonts w:hint="eastAsia" w:asciiTheme="minorEastAsia" w:hAnsiTheme="minorEastAsia" w:eastAsiaTheme="minorEastAsia" w:cstheme="minorEastAsia"/>
                <w:bCs/>
                <w:color w:val="auto"/>
                <w:sz w:val="24"/>
                <w:szCs w:val="24"/>
                <w:highlight w:val="none"/>
              </w:rPr>
              <w:t>为止。</w:t>
            </w:r>
          </w:p>
          <w:p w14:paraId="202732B9">
            <w:pPr>
              <w:keepNext w:val="0"/>
              <w:keepLines w:val="0"/>
              <w:pageBreakBefore w:val="0"/>
              <w:kinsoku/>
              <w:wordWrap/>
              <w:overflowPunct/>
              <w:topLinePunct w:val="0"/>
              <w:autoSpaceDE/>
              <w:autoSpaceDN/>
              <w:bidi w:val="0"/>
              <w:spacing w:line="40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2.服务地点：广西中医药大学</w:t>
            </w:r>
            <w:r>
              <w:rPr>
                <w:rFonts w:hint="eastAsia" w:asciiTheme="minorEastAsia" w:hAnsiTheme="minorEastAsia" w:cstheme="minorEastAsia"/>
                <w:color w:val="auto"/>
                <w:sz w:val="24"/>
                <w:szCs w:val="24"/>
                <w:highlight w:val="none"/>
                <w:lang w:val="en-US" w:eastAsia="zh-CN"/>
              </w:rPr>
              <w:t>仙葫</w:t>
            </w:r>
            <w:r>
              <w:rPr>
                <w:rFonts w:hint="eastAsia" w:asciiTheme="minorEastAsia" w:hAnsiTheme="minorEastAsia" w:eastAsiaTheme="minorEastAsia" w:cstheme="minorEastAsia"/>
                <w:color w:val="auto"/>
                <w:sz w:val="24"/>
                <w:szCs w:val="24"/>
                <w:highlight w:val="none"/>
                <w:lang w:val="en-US" w:eastAsia="zh-CN"/>
              </w:rPr>
              <w:t>校区</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明秀校区</w:t>
            </w:r>
            <w:r>
              <w:rPr>
                <w:rFonts w:hint="eastAsia" w:asciiTheme="minorEastAsia" w:hAnsiTheme="minorEastAsia" w:eastAsiaTheme="minorEastAsia" w:cstheme="minorEastAsia"/>
                <w:color w:val="auto"/>
                <w:sz w:val="24"/>
                <w:szCs w:val="24"/>
                <w:highlight w:val="none"/>
              </w:rPr>
              <w:t>。</w:t>
            </w:r>
          </w:p>
        </w:tc>
      </w:tr>
      <w:tr w14:paraId="3D61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14:paraId="6BAFAE9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付款条件</w:t>
            </w:r>
          </w:p>
        </w:tc>
        <w:tc>
          <w:tcPr>
            <w:tcW w:w="3625" w:type="pct"/>
            <w:tcMar>
              <w:top w:w="0" w:type="dxa"/>
              <w:left w:w="57" w:type="dxa"/>
              <w:bottom w:w="0" w:type="dxa"/>
              <w:right w:w="57" w:type="dxa"/>
            </w:tcMar>
            <w:vAlign w:val="center"/>
          </w:tcPr>
          <w:p w14:paraId="606EBC5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年共进行2次养护效果考核，考核结果运用于养护效果</w:t>
            </w:r>
            <w:r>
              <w:rPr>
                <w:rFonts w:hint="eastAsia" w:ascii="宋体" w:hAnsi="宋体" w:eastAsia="宋体" w:cs="宋体"/>
                <w:bCs/>
                <w:color w:val="auto"/>
                <w:sz w:val="21"/>
                <w:szCs w:val="21"/>
                <w:highlight w:val="none"/>
                <w:lang w:eastAsia="zh-CN"/>
              </w:rPr>
              <w:t>考核款</w:t>
            </w:r>
            <w:r>
              <w:rPr>
                <w:rFonts w:hint="eastAsia" w:ascii="宋体" w:hAnsi="宋体" w:eastAsia="宋体" w:cs="宋体"/>
                <w:bCs/>
                <w:color w:val="auto"/>
                <w:sz w:val="21"/>
                <w:szCs w:val="21"/>
                <w:highlight w:val="none"/>
              </w:rPr>
              <w:t>的核拨，</w:t>
            </w:r>
            <w:r>
              <w:rPr>
                <w:rFonts w:hint="eastAsia" w:ascii="宋体" w:hAnsi="宋体" w:eastAsia="宋体" w:cs="宋体"/>
                <w:bCs/>
                <w:color w:val="auto"/>
                <w:sz w:val="21"/>
                <w:szCs w:val="21"/>
                <w:highlight w:val="none"/>
                <w:shd w:val="clear" w:color="auto" w:fill="auto"/>
              </w:rPr>
              <w:t>养护效果</w:t>
            </w:r>
            <w:r>
              <w:rPr>
                <w:rFonts w:hint="eastAsia" w:ascii="宋体" w:hAnsi="宋体" w:eastAsia="宋体" w:cs="宋体"/>
                <w:bCs/>
                <w:color w:val="auto"/>
                <w:sz w:val="21"/>
                <w:szCs w:val="21"/>
                <w:highlight w:val="none"/>
                <w:u w:val="none"/>
                <w:shd w:val="clear" w:color="auto" w:fill="auto"/>
                <w:lang w:eastAsia="zh-CN"/>
              </w:rPr>
              <w:t>考核款</w:t>
            </w:r>
            <w:r>
              <w:rPr>
                <w:rFonts w:hint="eastAsia" w:ascii="宋体" w:hAnsi="宋体" w:eastAsia="宋体" w:cs="宋体"/>
                <w:bCs/>
                <w:color w:val="auto"/>
                <w:sz w:val="21"/>
                <w:szCs w:val="21"/>
                <w:highlight w:val="none"/>
                <w:u w:val="none"/>
                <w:shd w:val="clear" w:color="auto" w:fill="auto"/>
              </w:rPr>
              <w:t>占</w:t>
            </w:r>
            <w:r>
              <w:rPr>
                <w:rFonts w:hint="eastAsia" w:ascii="宋体" w:hAnsi="宋体" w:eastAsia="宋体" w:cs="宋体"/>
                <w:bCs/>
                <w:color w:val="auto"/>
                <w:sz w:val="21"/>
                <w:szCs w:val="21"/>
                <w:highlight w:val="none"/>
                <w:u w:val="none"/>
                <w:shd w:val="clear" w:color="auto" w:fill="auto"/>
                <w:lang w:eastAsia="zh-CN"/>
              </w:rPr>
              <w:t>合</w:t>
            </w:r>
            <w:r>
              <w:rPr>
                <w:rFonts w:hint="eastAsia" w:ascii="宋体" w:hAnsi="宋体" w:eastAsia="宋体" w:cs="宋体"/>
                <w:bCs/>
                <w:color w:val="auto"/>
                <w:sz w:val="21"/>
                <w:szCs w:val="21"/>
                <w:highlight w:val="none"/>
                <w:shd w:val="clear" w:color="auto" w:fill="auto"/>
                <w:lang w:eastAsia="zh-CN"/>
              </w:rPr>
              <w:t>同价款</w:t>
            </w:r>
            <w:r>
              <w:rPr>
                <w:rFonts w:hint="eastAsia" w:ascii="宋体" w:hAnsi="宋体" w:eastAsia="宋体" w:cs="宋体"/>
                <w:bCs/>
                <w:color w:val="auto"/>
                <w:sz w:val="21"/>
                <w:szCs w:val="21"/>
                <w:highlight w:val="none"/>
                <w:shd w:val="clear" w:color="auto" w:fill="auto"/>
              </w:rPr>
              <w:t>的</w:t>
            </w:r>
            <w:r>
              <w:rPr>
                <w:rFonts w:hint="eastAsia" w:ascii="宋体" w:hAnsi="宋体" w:eastAsia="宋体" w:cs="宋体"/>
                <w:bCs/>
                <w:color w:val="auto"/>
                <w:sz w:val="21"/>
                <w:szCs w:val="21"/>
                <w:highlight w:val="none"/>
                <w:shd w:val="clear" w:color="auto" w:fill="auto"/>
                <w:lang w:val="en-US" w:eastAsia="zh-CN"/>
              </w:rPr>
              <w:t>10%</w:t>
            </w:r>
            <w:r>
              <w:rPr>
                <w:rFonts w:hint="eastAsia" w:ascii="宋体" w:hAnsi="宋体" w:eastAsia="宋体" w:cs="宋体"/>
                <w:bCs/>
                <w:color w:val="auto"/>
                <w:sz w:val="21"/>
                <w:szCs w:val="21"/>
                <w:highlight w:val="none"/>
                <w:shd w:val="clear" w:color="auto" w:fill="auto"/>
              </w:rPr>
              <w:t>。如考核结果为合格等次或以上，则在次月支付养护效果</w:t>
            </w:r>
            <w:r>
              <w:rPr>
                <w:rFonts w:hint="eastAsia" w:ascii="宋体" w:hAnsi="宋体" w:eastAsia="宋体" w:cs="宋体"/>
                <w:bCs/>
                <w:color w:val="auto"/>
                <w:sz w:val="21"/>
                <w:szCs w:val="21"/>
                <w:highlight w:val="none"/>
                <w:shd w:val="clear" w:color="auto" w:fill="auto"/>
                <w:lang w:eastAsia="zh-CN"/>
              </w:rPr>
              <w:t>考核款</w:t>
            </w:r>
            <w:r>
              <w:rPr>
                <w:rFonts w:hint="eastAsia" w:ascii="宋体" w:hAnsi="宋体" w:eastAsia="宋体" w:cs="宋体"/>
                <w:bCs/>
                <w:color w:val="auto"/>
                <w:sz w:val="21"/>
                <w:szCs w:val="21"/>
                <w:highlight w:val="none"/>
                <w:shd w:val="clear" w:color="auto" w:fill="auto"/>
              </w:rPr>
              <w:t>的1/</w:t>
            </w:r>
            <w:r>
              <w:rPr>
                <w:rFonts w:hint="eastAsia" w:ascii="宋体" w:hAnsi="宋体" w:eastAsia="宋体" w:cs="宋体"/>
                <w:bCs/>
                <w:color w:val="auto"/>
                <w:sz w:val="21"/>
                <w:szCs w:val="21"/>
                <w:highlight w:val="none"/>
                <w:shd w:val="clear" w:color="auto" w:fill="auto"/>
                <w:lang w:val="en-US" w:eastAsia="zh-CN"/>
              </w:rPr>
              <w:t>4</w:t>
            </w:r>
            <w:r>
              <w:rPr>
                <w:rFonts w:hint="eastAsia" w:ascii="宋体" w:hAnsi="宋体" w:eastAsia="宋体" w:cs="宋体"/>
                <w:bCs/>
                <w:color w:val="auto"/>
                <w:sz w:val="21"/>
                <w:szCs w:val="21"/>
                <w:highlight w:val="none"/>
                <w:shd w:val="clear" w:color="auto" w:fill="auto"/>
              </w:rPr>
              <w:t>；考核结果为不合格的，则不予发放相应的费用。</w:t>
            </w:r>
            <w:r>
              <w:rPr>
                <w:rFonts w:hint="eastAsia" w:ascii="宋体" w:hAnsi="宋体" w:eastAsia="宋体" w:cs="宋体"/>
                <w:color w:val="auto"/>
                <w:sz w:val="21"/>
                <w:szCs w:val="21"/>
                <w:highlight w:val="none"/>
              </w:rPr>
              <w:t>养护单位如果合同期内有累计2次考核为不合格等次，</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则有权中止合同。其中，考核包括日常工作考核和养护效果考核。</w:t>
            </w:r>
          </w:p>
          <w:p w14:paraId="5227E4A0">
            <w:pPr>
              <w:pStyle w:val="4"/>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Cs/>
                <w:color w:val="auto"/>
                <w:sz w:val="21"/>
                <w:szCs w:val="21"/>
                <w:highlight w:val="none"/>
              </w:rPr>
              <w:t>本项目不设预付款。合同价款的</w:t>
            </w:r>
            <w:r>
              <w:rPr>
                <w:rFonts w:hint="eastAsia" w:ascii="宋体" w:hAnsi="宋体" w:eastAsia="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，由</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按</w:t>
            </w:r>
            <w:r>
              <w:rPr>
                <w:rFonts w:hint="eastAsia" w:ascii="宋体" w:hAnsi="宋体" w:eastAsia="宋体" w:cs="宋体"/>
                <w:bCs/>
                <w:color w:val="auto"/>
                <w:sz w:val="21"/>
                <w:szCs w:val="21"/>
                <w:highlight w:val="none"/>
                <w:lang w:val="en-US" w:eastAsia="zh-CN"/>
              </w:rPr>
              <w:t>月</w:t>
            </w:r>
            <w:r>
              <w:rPr>
                <w:rFonts w:hint="eastAsia" w:ascii="宋体" w:hAnsi="宋体" w:eastAsia="宋体" w:cs="宋体"/>
                <w:bCs/>
                <w:color w:val="auto"/>
                <w:sz w:val="21"/>
                <w:szCs w:val="21"/>
                <w:highlight w:val="none"/>
              </w:rPr>
              <w:t>提交每月服务验收合格表，</w:t>
            </w:r>
            <w:r>
              <w:rPr>
                <w:rFonts w:hint="eastAsia" w:ascii="宋体" w:hAnsi="宋体" w:eastAsia="宋体" w:cs="宋体"/>
                <w:bCs/>
                <w:color w:val="auto"/>
                <w:sz w:val="21"/>
                <w:szCs w:val="21"/>
                <w:highlight w:val="none"/>
                <w:lang w:eastAsia="zh-CN"/>
              </w:rPr>
              <w:t>由双方审核合格后，</w:t>
            </w:r>
            <w:r>
              <w:rPr>
                <w:rFonts w:hint="eastAsia" w:ascii="宋体" w:hAnsi="宋体" w:eastAsia="宋体" w:cs="宋体"/>
                <w:bCs/>
                <w:color w:val="auto"/>
                <w:sz w:val="21"/>
                <w:szCs w:val="21"/>
                <w:highlight w:val="none"/>
              </w:rPr>
              <w:t>并开具对应发票向采购人申请，</w:t>
            </w:r>
            <w:r>
              <w:rPr>
                <w:rFonts w:hint="eastAsia" w:ascii="宋体" w:hAnsi="宋体" w:eastAsia="宋体" w:cs="宋体"/>
                <w:color w:val="auto"/>
                <w:sz w:val="21"/>
                <w:szCs w:val="21"/>
                <w:lang w:val="en-US" w:eastAsia="zh-CN"/>
              </w:rPr>
              <w:t>采购人每三个月支付一次</w:t>
            </w:r>
            <w:r>
              <w:rPr>
                <w:rFonts w:hint="eastAsia" w:ascii="宋体" w:hAnsi="宋体" w:eastAsia="宋体" w:cs="宋体"/>
                <w:bCs/>
                <w:color w:val="auto"/>
                <w:sz w:val="21"/>
                <w:szCs w:val="21"/>
                <w:highlight w:val="none"/>
              </w:rPr>
              <w:t>月养护经费</w:t>
            </w:r>
            <w:r>
              <w:rPr>
                <w:rFonts w:hint="eastAsia" w:ascii="宋体" w:hAnsi="宋体" w:eastAsia="宋体" w:cs="宋体"/>
                <w:color w:val="auto"/>
                <w:sz w:val="21"/>
                <w:szCs w:val="21"/>
                <w:lang w:val="en-US" w:eastAsia="zh-CN"/>
              </w:rPr>
              <w:t>，每次按</w:t>
            </w:r>
            <w:r>
              <w:rPr>
                <w:rFonts w:hint="eastAsia" w:ascii="宋体" w:hAnsi="宋体" w:eastAsia="宋体" w:cs="宋体"/>
                <w:bCs/>
                <w:color w:val="auto"/>
                <w:sz w:val="21"/>
                <w:szCs w:val="21"/>
                <w:highlight w:val="none"/>
              </w:rPr>
              <w:t>合同价款的</w:t>
            </w:r>
            <w:r>
              <w:rPr>
                <w:rFonts w:hint="eastAsia" w:ascii="宋体" w:hAnsi="宋体" w:eastAsia="宋体" w:cs="宋体"/>
                <w:bCs/>
                <w:color w:val="auto"/>
                <w:sz w:val="21"/>
                <w:szCs w:val="21"/>
                <w:highlight w:val="none"/>
                <w:lang w:val="en-US" w:eastAsia="zh-CN"/>
              </w:rPr>
              <w:t>90%</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24*3支付</w:t>
            </w:r>
            <w:r>
              <w:rPr>
                <w:rFonts w:hint="eastAsia"/>
              </w:rPr>
              <w:t>，若考核不合格，按考核要求核减经费后再支付</w:t>
            </w:r>
            <w:r>
              <w:rPr>
                <w:rFonts w:hint="eastAsia" w:ascii="宋体" w:hAnsi="宋体" w:eastAsia="宋体" w:cs="宋体"/>
                <w:bCs/>
                <w:color w:val="auto"/>
                <w:sz w:val="21"/>
                <w:szCs w:val="21"/>
                <w:highlight w:val="none"/>
                <w:shd w:val="clear" w:color="auto" w:fill="auto"/>
                <w:lang w:val="en-US" w:eastAsia="zh-CN"/>
              </w:rPr>
              <w:t>；</w:t>
            </w:r>
            <w:r>
              <w:rPr>
                <w:rFonts w:hint="eastAsia" w:ascii="宋体" w:hAnsi="宋体" w:eastAsia="宋体" w:cs="宋体"/>
                <w:bCs/>
                <w:color w:val="auto"/>
                <w:sz w:val="21"/>
                <w:szCs w:val="21"/>
                <w:highlight w:val="none"/>
              </w:rPr>
              <w:t>剩余合同价款的</w:t>
            </w:r>
            <w:r>
              <w:rPr>
                <w:rFonts w:hint="eastAsia" w:ascii="宋体" w:hAnsi="宋体" w:eastAsia="宋体" w:cs="宋体"/>
                <w:bCs/>
                <w:color w:val="auto"/>
                <w:sz w:val="21"/>
                <w:szCs w:val="21"/>
                <w:highlight w:val="none"/>
                <w:lang w:val="en-US" w:eastAsia="zh-CN"/>
              </w:rPr>
              <w:t>10%为</w:t>
            </w:r>
            <w:r>
              <w:rPr>
                <w:rFonts w:hint="eastAsia" w:ascii="宋体" w:hAnsi="宋体" w:eastAsia="宋体" w:cs="宋体"/>
                <w:bCs/>
                <w:color w:val="auto"/>
                <w:sz w:val="21"/>
                <w:szCs w:val="21"/>
                <w:highlight w:val="none"/>
              </w:rPr>
              <w:t>养护效果</w:t>
            </w:r>
            <w:r>
              <w:rPr>
                <w:rFonts w:hint="eastAsia" w:ascii="宋体" w:hAnsi="宋体" w:eastAsia="宋体" w:cs="宋体"/>
                <w:bCs/>
                <w:color w:val="auto"/>
                <w:sz w:val="21"/>
                <w:szCs w:val="21"/>
                <w:highlight w:val="none"/>
                <w:lang w:eastAsia="zh-CN"/>
              </w:rPr>
              <w:t>考核款</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每年分为</w:t>
            </w:r>
            <w:r>
              <w:rPr>
                <w:rFonts w:hint="eastAsia" w:ascii="宋体" w:hAnsi="宋体" w:eastAsia="宋体" w:cs="宋体"/>
                <w:bCs/>
                <w:color w:val="auto"/>
                <w:sz w:val="21"/>
                <w:szCs w:val="21"/>
                <w:highlight w:val="none"/>
                <w:lang w:val="en-US" w:eastAsia="zh-CN"/>
              </w:rPr>
              <w:t>2次考核，</w:t>
            </w:r>
            <w:r>
              <w:rPr>
                <w:rFonts w:hint="eastAsia" w:ascii="宋体" w:hAnsi="宋体" w:eastAsia="宋体" w:cs="宋体"/>
                <w:bCs/>
                <w:color w:val="auto"/>
                <w:sz w:val="21"/>
                <w:szCs w:val="21"/>
                <w:highlight w:val="none"/>
                <w:lang w:eastAsia="zh-CN"/>
              </w:rPr>
              <w:t>成交人</w:t>
            </w:r>
            <w:r>
              <w:rPr>
                <w:rFonts w:hint="eastAsia" w:ascii="宋体" w:hAnsi="宋体" w:eastAsia="宋体" w:cs="宋体"/>
                <w:bCs/>
                <w:color w:val="auto"/>
                <w:sz w:val="21"/>
                <w:szCs w:val="21"/>
                <w:highlight w:val="none"/>
              </w:rPr>
              <w:t>每半年提交</w:t>
            </w:r>
            <w:r>
              <w:rPr>
                <w:rFonts w:hint="eastAsia" w:ascii="宋体" w:hAnsi="宋体" w:eastAsia="宋体" w:cs="宋体"/>
                <w:bCs/>
                <w:color w:val="auto"/>
                <w:sz w:val="21"/>
                <w:szCs w:val="21"/>
                <w:highlight w:val="none"/>
                <w:lang w:eastAsia="zh-CN"/>
              </w:rPr>
              <w:t>一次</w:t>
            </w:r>
            <w:r>
              <w:rPr>
                <w:rFonts w:hint="eastAsia" w:ascii="宋体" w:hAnsi="宋体" w:eastAsia="宋体" w:cs="宋体"/>
                <w:bCs/>
                <w:color w:val="auto"/>
                <w:sz w:val="21"/>
                <w:szCs w:val="21"/>
                <w:highlight w:val="none"/>
              </w:rPr>
              <w:t>养护效果</w:t>
            </w:r>
            <w:r>
              <w:rPr>
                <w:rFonts w:hint="eastAsia" w:ascii="宋体" w:hAnsi="宋体" w:eastAsia="宋体" w:cs="宋体"/>
                <w:bCs/>
                <w:color w:val="auto"/>
                <w:sz w:val="21"/>
                <w:szCs w:val="21"/>
                <w:highlight w:val="none"/>
                <w:lang w:eastAsia="zh-CN"/>
              </w:rPr>
              <w:t>情况表</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由双方考核审核合格后，</w:t>
            </w:r>
            <w:r>
              <w:rPr>
                <w:rFonts w:hint="eastAsia" w:ascii="宋体" w:hAnsi="宋体" w:eastAsia="宋体" w:cs="宋体"/>
                <w:bCs/>
                <w:color w:val="auto"/>
                <w:sz w:val="21"/>
                <w:szCs w:val="21"/>
                <w:highlight w:val="none"/>
              </w:rPr>
              <w:t>开具对应发票向采购人申请</w:t>
            </w:r>
            <w:r>
              <w:rPr>
                <w:rFonts w:hint="eastAsia" w:ascii="宋体" w:hAnsi="宋体" w:eastAsia="宋体" w:cs="宋体"/>
                <w:bCs/>
                <w:color w:val="auto"/>
                <w:sz w:val="21"/>
                <w:szCs w:val="21"/>
                <w:highlight w:val="none"/>
                <w:lang w:eastAsia="zh-CN"/>
              </w:rPr>
              <w:t>，每次支付</w:t>
            </w:r>
            <w:r>
              <w:rPr>
                <w:rFonts w:hint="eastAsia" w:ascii="宋体" w:hAnsi="宋体" w:eastAsia="宋体" w:cs="宋体"/>
                <w:bCs/>
                <w:color w:val="auto"/>
                <w:sz w:val="21"/>
                <w:szCs w:val="21"/>
                <w:highlight w:val="none"/>
              </w:rPr>
              <w:t>养护效果</w:t>
            </w:r>
            <w:r>
              <w:rPr>
                <w:rFonts w:hint="eastAsia" w:ascii="宋体" w:hAnsi="宋体" w:eastAsia="宋体" w:cs="宋体"/>
                <w:bCs/>
                <w:color w:val="auto"/>
                <w:sz w:val="21"/>
                <w:szCs w:val="21"/>
                <w:highlight w:val="none"/>
                <w:lang w:eastAsia="zh-CN"/>
              </w:rPr>
              <w:t>考核款</w:t>
            </w:r>
            <w:r>
              <w:rPr>
                <w:rFonts w:hint="eastAsia" w:ascii="宋体" w:hAnsi="宋体" w:eastAsia="宋体" w:cs="宋体"/>
                <w:bCs/>
                <w:color w:val="auto"/>
                <w:sz w:val="21"/>
                <w:szCs w:val="21"/>
                <w:highlight w:val="none"/>
                <w:shd w:val="clear" w:color="auto" w:fill="auto"/>
              </w:rPr>
              <w:t>1/</w:t>
            </w:r>
            <w:r>
              <w:rPr>
                <w:rFonts w:hint="eastAsia" w:ascii="宋体" w:hAnsi="宋体" w:eastAsia="宋体" w:cs="宋体"/>
                <w:bCs/>
                <w:color w:val="auto"/>
                <w:sz w:val="21"/>
                <w:szCs w:val="21"/>
                <w:highlight w:val="none"/>
                <w:shd w:val="clear" w:color="auto" w:fill="auto"/>
                <w:lang w:val="en-US" w:eastAsia="zh-CN"/>
              </w:rPr>
              <w:t>4</w:t>
            </w:r>
            <w:r>
              <w:rPr>
                <w:rFonts w:hint="eastAsia"/>
              </w:rPr>
              <w:t>，若考核不合格，按考核要求核减经费后支付</w:t>
            </w:r>
            <w:r>
              <w:rPr>
                <w:rFonts w:hint="eastAsia" w:ascii="宋体" w:hAnsi="宋体" w:eastAsia="宋体" w:cs="宋体"/>
                <w:i w:val="0"/>
                <w:iCs w:val="0"/>
                <w:caps w:val="0"/>
                <w:color w:val="auto"/>
                <w:spacing w:val="0"/>
                <w:sz w:val="21"/>
                <w:szCs w:val="21"/>
                <w:highlight w:val="none"/>
                <w:shd w:val="clear" w:color="auto" w:fill="FFFFFF"/>
              </w:rPr>
              <w:t>。</w:t>
            </w:r>
          </w:p>
          <w:p w14:paraId="11E382C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合同履行过程中，若乙方存在违约行为或双方对结算存在争议的，甲方可暂缓结算，待违约问题或结算金额确定后，再支付价款，争议解决期间不计息。</w:t>
            </w:r>
          </w:p>
          <w:p w14:paraId="13F2C1F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甲方的开票信息：</w:t>
            </w:r>
          </w:p>
          <w:p w14:paraId="17A6778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开票名称：广西中医药大学</w:t>
            </w:r>
          </w:p>
          <w:p w14:paraId="0734E7E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开票税号：12450000498502664R</w:t>
            </w:r>
          </w:p>
          <w:p w14:paraId="4728732C">
            <w:pPr>
              <w:pStyle w:val="4"/>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hint="default" w:ascii="宋体" w:hAnsi="宋体" w:eastAsia="宋体" w:cs="宋体"/>
                <w:i w:val="0"/>
                <w:iCs w:val="0"/>
                <w:caps w:val="0"/>
                <w:color w:val="auto"/>
                <w:spacing w:val="0"/>
                <w:sz w:val="21"/>
                <w:szCs w:val="21"/>
                <w:highlight w:val="none"/>
                <w:shd w:val="clear" w:color="auto" w:fill="FFFFFF"/>
                <w:lang w:val="en-US" w:eastAsia="zh-CN"/>
              </w:rPr>
            </w:pPr>
          </w:p>
        </w:tc>
      </w:tr>
    </w:tbl>
    <w:p w14:paraId="5B15522B">
      <w:pPr>
        <w:rPr>
          <w:rFonts w:hint="eastAsia" w:ascii="宋体" w:hAnsi="宋体" w:cs="仿宋"/>
          <w:color w:val="000000"/>
          <w:sz w:val="24"/>
          <w:szCs w:val="24"/>
          <w:highlight w:val="none"/>
        </w:rPr>
        <w:sectPr>
          <w:headerReference r:id="rId3" w:type="default"/>
          <w:footerReference r:id="rId4" w:type="default"/>
          <w:pgSz w:w="11906" w:h="16838"/>
          <w:pgMar w:top="1440" w:right="1474" w:bottom="1417" w:left="1587" w:header="851" w:footer="992" w:gutter="0"/>
          <w:pgNumType w:fmt="decimal" w:start="1"/>
          <w:cols w:space="425" w:num="1"/>
          <w:docGrid w:type="lines" w:linePitch="312" w:charSpace="0"/>
        </w:sectPr>
      </w:pPr>
      <w:r>
        <w:rPr>
          <w:rFonts w:hint="eastAsia" w:ascii="宋体" w:hAnsi="宋体" w:cs="仿宋"/>
          <w:color w:val="000000"/>
          <w:sz w:val="24"/>
          <w:szCs w:val="24"/>
          <w:highlight w:val="none"/>
        </w:rPr>
        <w:t>注：所有价格均用人民币表示，单位为元，精确到小数点后两位。</w:t>
      </w:r>
    </w:p>
    <w:p w14:paraId="2B4E6BA3">
      <w:pPr>
        <w:spacing w:line="520" w:lineRule="exact"/>
        <w:jc w:val="left"/>
        <w:outlineLvl w:val="1"/>
        <w:rPr>
          <w:rFonts w:hint="eastAsia" w:ascii="宋体" w:hAnsi="宋体" w:eastAsia="宋体" w:cs="宋体"/>
          <w:bCs/>
          <w:color w:val="auto"/>
          <w:sz w:val="32"/>
          <w:szCs w:val="32"/>
          <w:highlight w:val="none"/>
          <w:lang w:eastAsia="zh-CN"/>
        </w:rPr>
      </w:pPr>
      <w:r>
        <w:rPr>
          <w:rFonts w:hint="eastAsia" w:ascii="宋体" w:hAnsi="宋体" w:eastAsia="宋体" w:cs="宋体"/>
          <w:b/>
          <w:bCs/>
          <w:color w:val="auto"/>
          <w:kern w:val="0"/>
          <w:sz w:val="32"/>
          <w:szCs w:val="32"/>
          <w:highlight w:val="none"/>
        </w:rPr>
        <w:t>附件</w:t>
      </w:r>
      <w:r>
        <w:rPr>
          <w:rFonts w:hint="eastAsia" w:ascii="宋体" w:hAnsi="宋体" w:eastAsia="宋体" w:cs="宋体"/>
          <w:b/>
          <w:bCs/>
          <w:color w:val="auto"/>
          <w:kern w:val="0"/>
          <w:sz w:val="32"/>
          <w:szCs w:val="32"/>
          <w:highlight w:val="none"/>
          <w:lang w:val="en-US" w:eastAsia="zh-CN"/>
        </w:rPr>
        <w:t>1</w:t>
      </w:r>
      <w:r>
        <w:rPr>
          <w:rFonts w:hint="eastAsia" w:ascii="宋体" w:hAnsi="宋体" w:eastAsia="宋体" w:cs="宋体"/>
          <w:b/>
          <w:bCs/>
          <w:color w:val="auto"/>
          <w:kern w:val="0"/>
          <w:sz w:val="32"/>
          <w:szCs w:val="32"/>
          <w:highlight w:val="none"/>
        </w:rPr>
        <w:t>：</w:t>
      </w:r>
      <w:r>
        <w:rPr>
          <w:rFonts w:hint="eastAsia" w:ascii="宋体" w:hAnsi="宋体" w:eastAsia="宋体" w:cs="宋体"/>
          <w:b/>
          <w:bCs/>
          <w:color w:val="auto"/>
          <w:kern w:val="0"/>
          <w:sz w:val="32"/>
          <w:szCs w:val="32"/>
          <w:highlight w:val="none"/>
          <w:lang w:val="en-US" w:eastAsia="zh-CN"/>
        </w:rPr>
        <w:t>广西中医药大学</w:t>
      </w:r>
      <w:r>
        <w:rPr>
          <w:rFonts w:hint="eastAsia" w:ascii="宋体" w:hAnsi="宋体" w:eastAsia="宋体" w:cs="宋体"/>
          <w:b/>
          <w:bCs/>
          <w:color w:val="auto"/>
          <w:kern w:val="0"/>
          <w:sz w:val="32"/>
          <w:szCs w:val="32"/>
          <w:highlight w:val="none"/>
        </w:rPr>
        <w:t>绿化养护市场化管理考核办法</w:t>
      </w:r>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2025</w:t>
      </w:r>
      <w:r>
        <w:rPr>
          <w:rFonts w:hint="eastAsia" w:ascii="宋体" w:hAnsi="宋体" w:eastAsia="宋体" w:cs="宋体"/>
          <w:b/>
          <w:bCs/>
          <w:color w:val="auto"/>
          <w:kern w:val="0"/>
          <w:sz w:val="32"/>
          <w:szCs w:val="32"/>
          <w:highlight w:val="none"/>
          <w:lang w:eastAsia="zh-CN"/>
        </w:rPr>
        <w:t>）</w:t>
      </w:r>
    </w:p>
    <w:p w14:paraId="04ED6D77">
      <w:pPr>
        <w:spacing w:line="520" w:lineRule="exact"/>
        <w:jc w:val="left"/>
        <w:outlineLvl w:val="9"/>
        <w:rPr>
          <w:rFonts w:hint="eastAsia" w:ascii="宋体" w:hAnsi="宋体" w:eastAsia="宋体" w:cs="宋体"/>
          <w:bCs/>
          <w:color w:val="auto"/>
          <w:sz w:val="32"/>
          <w:szCs w:val="32"/>
          <w:highlight w:val="none"/>
        </w:rPr>
      </w:pPr>
    </w:p>
    <w:p w14:paraId="570CF924">
      <w:pPr>
        <w:spacing w:line="520" w:lineRule="exact"/>
        <w:jc w:val="center"/>
        <w:rPr>
          <w:rFonts w:ascii="宋体" w:hAnsi="宋体" w:eastAsia="宋体" w:cs="宋体"/>
          <w:color w:val="auto"/>
          <w:highlight w:val="none"/>
        </w:rPr>
      </w:pPr>
      <w:r>
        <w:rPr>
          <w:rFonts w:hint="eastAsia" w:ascii="宋体" w:hAnsi="宋体" w:eastAsia="宋体" w:cs="宋体"/>
          <w:bCs/>
          <w:color w:val="auto"/>
          <w:sz w:val="32"/>
          <w:szCs w:val="32"/>
          <w:highlight w:val="none"/>
          <w:lang w:val="en-US" w:eastAsia="zh-CN"/>
        </w:rPr>
        <w:t>广西中医药大学</w:t>
      </w:r>
      <w:r>
        <w:rPr>
          <w:rFonts w:hint="eastAsia" w:ascii="宋体" w:hAnsi="宋体" w:eastAsia="宋体" w:cs="宋体"/>
          <w:bCs/>
          <w:color w:val="auto"/>
          <w:sz w:val="32"/>
          <w:szCs w:val="32"/>
          <w:highlight w:val="none"/>
        </w:rPr>
        <w:t>绿化养护市场化管理考核办法</w:t>
      </w:r>
    </w:p>
    <w:p w14:paraId="22E5D82E">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4" w:name="_Toc27731"/>
      <w:bookmarkStart w:id="5" w:name="_Toc21635"/>
    </w:p>
    <w:p w14:paraId="61E4CF00">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一、考核形式</w:t>
      </w:r>
      <w:bookmarkEnd w:id="4"/>
      <w:bookmarkEnd w:id="5"/>
    </w:p>
    <w:p w14:paraId="208E4AF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广西中医药大学</w:t>
      </w:r>
      <w:r>
        <w:rPr>
          <w:rFonts w:hint="eastAsia" w:ascii="宋体" w:hAnsi="宋体" w:eastAsia="宋体" w:cs="宋体"/>
          <w:color w:val="auto"/>
          <w:sz w:val="21"/>
          <w:szCs w:val="21"/>
          <w:highlight w:val="none"/>
        </w:rPr>
        <w:t>对养护单位的绿化养护管理工作和养护质量检查、考核的职能。检查考核结果与养护经费挂钩。</w:t>
      </w:r>
    </w:p>
    <w:p w14:paraId="2E118F3E">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6" w:name="_Toc15415"/>
      <w:bookmarkStart w:id="7" w:name="_Toc653"/>
      <w:r>
        <w:rPr>
          <w:rFonts w:hint="eastAsia" w:ascii="宋体" w:hAnsi="宋体" w:eastAsia="宋体" w:cs="宋体"/>
          <w:b/>
          <w:bCs/>
          <w:color w:val="auto"/>
          <w:sz w:val="21"/>
          <w:szCs w:val="21"/>
          <w:highlight w:val="none"/>
        </w:rPr>
        <w:t>二、考核内容</w:t>
      </w:r>
      <w:bookmarkEnd w:id="6"/>
      <w:bookmarkEnd w:id="7"/>
    </w:p>
    <w:p w14:paraId="39B8D49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广西中医药大学</w:t>
      </w:r>
      <w:r>
        <w:rPr>
          <w:rFonts w:hint="eastAsia" w:ascii="宋体" w:hAnsi="宋体" w:eastAsia="宋体" w:cs="宋体"/>
          <w:color w:val="auto"/>
          <w:sz w:val="21"/>
          <w:szCs w:val="21"/>
          <w:highlight w:val="none"/>
        </w:rPr>
        <w:t>与养护单位合同约定的绿化养护管理工作。具体内容包括日常巡查管理；绿化日常养护工作；园林配套附属设施维护、修理、清洗及保洁等工作。</w:t>
      </w:r>
    </w:p>
    <w:p w14:paraId="0EA03DE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（二）安全生产、绿地保护工作。</w:t>
      </w:r>
    </w:p>
    <w:p w14:paraId="5E631E2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（三）内业管理工作。主要包括养护工作的相关台账资料等。</w:t>
      </w:r>
    </w:p>
    <w:p w14:paraId="6FB45C0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val="en-US" w:eastAsia="zh-CN"/>
        </w:rPr>
        <w:t>广西中医药大学</w:t>
      </w:r>
      <w:r>
        <w:rPr>
          <w:rFonts w:hint="eastAsia" w:ascii="宋体" w:hAnsi="宋体" w:eastAsia="宋体" w:cs="宋体"/>
          <w:color w:val="auto"/>
          <w:sz w:val="21"/>
          <w:szCs w:val="21"/>
          <w:highlight w:val="none"/>
        </w:rPr>
        <w:t>临时安排的其它绿化养护工作。主要包括：专项突击工作、重大活动保障、应急抢险、社会投诉、网上信访、媒体曝光、市长热线投诉、</w:t>
      </w:r>
      <w:r>
        <w:rPr>
          <w:rFonts w:hint="eastAsia" w:ascii="宋体" w:hAnsi="宋体" w:eastAsia="宋体" w:cs="宋体"/>
          <w:color w:val="auto"/>
          <w:sz w:val="21"/>
          <w:szCs w:val="21"/>
          <w:highlight w:val="none"/>
          <w:lang w:eastAsia="zh-CN"/>
        </w:rPr>
        <w:t>创城创卫、</w:t>
      </w:r>
      <w:r>
        <w:rPr>
          <w:rFonts w:hint="eastAsia" w:ascii="宋体" w:hAnsi="宋体" w:eastAsia="宋体" w:cs="宋体"/>
          <w:color w:val="auto"/>
          <w:sz w:val="21"/>
          <w:szCs w:val="21"/>
          <w:highlight w:val="none"/>
        </w:rPr>
        <w:t>“美丽南宁”案件以及被有关部门督办事项等。</w:t>
      </w:r>
    </w:p>
    <w:p w14:paraId="5D0FD17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（五）养护单位投入的人员、车辆及园林机械设备、设施等。</w:t>
      </w:r>
    </w:p>
    <w:p w14:paraId="2B86AE0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（六）合同约定的其他工作内容。</w:t>
      </w:r>
    </w:p>
    <w:p w14:paraId="25C53B6D">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8" w:name="_Toc16607"/>
      <w:bookmarkStart w:id="9" w:name="_Toc30246"/>
      <w:r>
        <w:rPr>
          <w:rFonts w:hint="eastAsia" w:ascii="宋体" w:hAnsi="宋体" w:eastAsia="宋体" w:cs="宋体"/>
          <w:b/>
          <w:bCs/>
          <w:color w:val="auto"/>
          <w:sz w:val="21"/>
          <w:szCs w:val="21"/>
          <w:highlight w:val="none"/>
        </w:rPr>
        <w:t>三、考核标准和依据</w:t>
      </w:r>
      <w:bookmarkEnd w:id="8"/>
      <w:bookmarkEnd w:id="9"/>
    </w:p>
    <w:p w14:paraId="10BFB0E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与养护单位签订的绿化养护管理合同；</w:t>
      </w:r>
    </w:p>
    <w:p w14:paraId="0800777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（二）招标文件中的技术规范、标准、要求；</w:t>
      </w:r>
    </w:p>
    <w:p w14:paraId="0D171CB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（三）养护单位在其投标时的各种资料及承诺；</w:t>
      </w:r>
    </w:p>
    <w:p w14:paraId="60E2D36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（四）《广西壮族自治区地方标准—广西城市绿化养护规范及验收要求》；</w:t>
      </w:r>
    </w:p>
    <w:p w14:paraId="53225C9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绿化养护市场化管理日常工作考核细则；（附件A）</w:t>
      </w:r>
    </w:p>
    <w:p w14:paraId="68E6C4D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绿化养护市场化管理效果考核评分表；（附件B）</w:t>
      </w:r>
    </w:p>
    <w:p w14:paraId="47FB83D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绿化养护安全管理办法；（附件C）</w:t>
      </w:r>
    </w:p>
    <w:p w14:paraId="6F3E642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绿化植物施肥管理办法；（附件D）</w:t>
      </w:r>
    </w:p>
    <w:p w14:paraId="6535F08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或其他相关单位涉及城市管理工作的相关文件和精神。</w:t>
      </w:r>
    </w:p>
    <w:p w14:paraId="76D29F1F">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10" w:name="_Toc11475"/>
      <w:bookmarkStart w:id="11" w:name="_Toc31590"/>
      <w:r>
        <w:rPr>
          <w:rFonts w:hint="eastAsia" w:ascii="宋体" w:hAnsi="宋体" w:eastAsia="宋体" w:cs="宋体"/>
          <w:b/>
          <w:bCs/>
          <w:color w:val="auto"/>
          <w:sz w:val="21"/>
          <w:szCs w:val="21"/>
          <w:highlight w:val="none"/>
        </w:rPr>
        <w:t>四、考核办法及等级评定</w:t>
      </w:r>
      <w:bookmarkEnd w:id="10"/>
      <w:bookmarkEnd w:id="11"/>
    </w:p>
    <w:p w14:paraId="0ADAD91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考核包括日常工作考核和养护效果考核。</w:t>
      </w:r>
    </w:p>
    <w:p w14:paraId="0A0188A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日常工作考核</w:t>
      </w:r>
    </w:p>
    <w:p w14:paraId="04820B1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日常工作考核由</w:t>
      </w:r>
      <w:r>
        <w:rPr>
          <w:rFonts w:hint="eastAsia" w:ascii="宋体" w:hAnsi="宋体" w:eastAsia="宋体" w:cs="宋体"/>
          <w:color w:val="auto"/>
          <w:sz w:val="21"/>
          <w:szCs w:val="21"/>
          <w:highlight w:val="none"/>
          <w:lang w:val="en-US" w:eastAsia="zh-CN"/>
        </w:rPr>
        <w:t>后勤基建处绿化管理部门</w:t>
      </w:r>
      <w:r>
        <w:rPr>
          <w:rFonts w:hint="eastAsia" w:ascii="宋体" w:hAnsi="宋体" w:eastAsia="宋体" w:cs="宋体"/>
          <w:color w:val="auto"/>
          <w:sz w:val="21"/>
          <w:szCs w:val="21"/>
          <w:highlight w:val="none"/>
        </w:rPr>
        <w:t>负责，每月考核养护单位日常养护工作以及内业管理工作，采取分类评分综合考评办法。各项评分比例如下表：</w:t>
      </w:r>
    </w:p>
    <w:p w14:paraId="3A697C3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p>
    <w:p w14:paraId="04E2AAB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日常工作考核分项表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577"/>
        <w:gridCol w:w="2349"/>
        <w:gridCol w:w="2349"/>
      </w:tblGrid>
      <w:tr w14:paraId="7E9C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17" w:type="dxa"/>
            <w:tcBorders>
              <w:top w:val="single" w:color="auto" w:sz="4" w:space="0"/>
              <w:left w:val="single" w:color="auto" w:sz="4" w:space="0"/>
              <w:bottom w:val="single" w:color="auto" w:sz="4" w:space="0"/>
              <w:right w:val="single" w:color="auto" w:sz="4" w:space="0"/>
            </w:tcBorders>
            <w:noWrap w:val="0"/>
            <w:vAlign w:val="top"/>
          </w:tcPr>
          <w:p w14:paraId="610E11F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77" w:type="dxa"/>
            <w:tcBorders>
              <w:top w:val="single" w:color="auto" w:sz="4" w:space="0"/>
              <w:left w:val="single" w:color="auto" w:sz="4" w:space="0"/>
              <w:bottom w:val="single" w:color="auto" w:sz="4" w:space="0"/>
              <w:right w:val="single" w:color="auto" w:sz="4" w:space="0"/>
            </w:tcBorders>
            <w:noWrap w:val="0"/>
            <w:vAlign w:val="top"/>
          </w:tcPr>
          <w:p w14:paraId="4166936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284393D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各项目标准分</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466ECBA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分项比例</w:t>
            </w:r>
          </w:p>
        </w:tc>
      </w:tr>
      <w:tr w14:paraId="2D6A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17" w:type="dxa"/>
            <w:tcBorders>
              <w:top w:val="single" w:color="auto" w:sz="4" w:space="0"/>
              <w:left w:val="single" w:color="auto" w:sz="4" w:space="0"/>
              <w:bottom w:val="single" w:color="auto" w:sz="4" w:space="0"/>
              <w:right w:val="single" w:color="auto" w:sz="4" w:space="0"/>
            </w:tcBorders>
            <w:noWrap w:val="0"/>
            <w:vAlign w:val="top"/>
          </w:tcPr>
          <w:p w14:paraId="3E1F42D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2577" w:type="dxa"/>
            <w:tcBorders>
              <w:top w:val="single" w:color="auto" w:sz="4" w:space="0"/>
              <w:left w:val="single" w:color="auto" w:sz="4" w:space="0"/>
              <w:bottom w:val="single" w:color="auto" w:sz="4" w:space="0"/>
              <w:right w:val="single" w:color="auto" w:sz="4" w:space="0"/>
            </w:tcBorders>
            <w:noWrap w:val="0"/>
            <w:vAlign w:val="top"/>
          </w:tcPr>
          <w:p w14:paraId="280AF79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日常养护工作</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3CE87CB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80</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290179E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80%</w:t>
            </w:r>
          </w:p>
        </w:tc>
      </w:tr>
      <w:tr w14:paraId="0A6D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17" w:type="dxa"/>
            <w:tcBorders>
              <w:top w:val="single" w:color="auto" w:sz="4" w:space="0"/>
              <w:left w:val="single" w:color="auto" w:sz="4" w:space="0"/>
              <w:bottom w:val="single" w:color="auto" w:sz="4" w:space="0"/>
              <w:right w:val="single" w:color="auto" w:sz="4" w:space="0"/>
            </w:tcBorders>
            <w:noWrap w:val="0"/>
            <w:vAlign w:val="top"/>
          </w:tcPr>
          <w:p w14:paraId="0C734EB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2577" w:type="dxa"/>
            <w:tcBorders>
              <w:top w:val="single" w:color="auto" w:sz="4" w:space="0"/>
              <w:left w:val="single" w:color="auto" w:sz="4" w:space="0"/>
              <w:bottom w:val="single" w:color="auto" w:sz="4" w:space="0"/>
              <w:right w:val="single" w:color="auto" w:sz="4" w:space="0"/>
            </w:tcBorders>
            <w:noWrap w:val="0"/>
            <w:vAlign w:val="top"/>
          </w:tcPr>
          <w:p w14:paraId="72D85D0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内业管理工作</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231857A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3882820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w:t>
            </w:r>
          </w:p>
        </w:tc>
      </w:tr>
      <w:tr w14:paraId="4D75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17" w:type="dxa"/>
            <w:tcBorders>
              <w:top w:val="single" w:color="auto" w:sz="4" w:space="0"/>
              <w:left w:val="single" w:color="auto" w:sz="4" w:space="0"/>
              <w:bottom w:val="single" w:color="auto" w:sz="4" w:space="0"/>
              <w:right w:val="single" w:color="auto" w:sz="4" w:space="0"/>
            </w:tcBorders>
            <w:noWrap w:val="0"/>
            <w:vAlign w:val="top"/>
          </w:tcPr>
          <w:p w14:paraId="428A6B8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2577" w:type="dxa"/>
            <w:tcBorders>
              <w:top w:val="single" w:color="auto" w:sz="4" w:space="0"/>
              <w:left w:val="single" w:color="auto" w:sz="4" w:space="0"/>
              <w:bottom w:val="single" w:color="auto" w:sz="4" w:space="0"/>
              <w:right w:val="single" w:color="auto" w:sz="4" w:space="0"/>
            </w:tcBorders>
            <w:noWrap w:val="0"/>
            <w:vAlign w:val="top"/>
          </w:tcPr>
          <w:p w14:paraId="00F6E19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综合分</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4C920A2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100</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1074F1B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100%</w:t>
            </w:r>
          </w:p>
        </w:tc>
      </w:tr>
    </w:tbl>
    <w:p w14:paraId="77424725">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1.日常养护工作考核</w:t>
      </w:r>
    </w:p>
    <w:p w14:paraId="51A41BB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后勤基建处绿化管理部门</w:t>
      </w:r>
      <w:r>
        <w:rPr>
          <w:rFonts w:hint="eastAsia" w:ascii="宋体" w:hAnsi="宋体" w:eastAsia="宋体" w:cs="宋体"/>
          <w:color w:val="auto"/>
          <w:sz w:val="21"/>
          <w:szCs w:val="21"/>
          <w:highlight w:val="none"/>
        </w:rPr>
        <w:t>根据绿化养护标准要求以及养护单位提供的工作计划，每天对各养护单位的养护工作进行检查，检查内容包括人力和机械设备投入、安全生产和作业规范、乔木、灌木、草坪、地被、垂直绿化、时令草花等植物的绿化日常养护工作。主要包括水分管理、松土除杂、树盘及片植植物边线修整、施肥、植物修剪、勾干枯枝、病虫害防治、灭四害、绿地保洁、补植及移植、消除黄土裸露、植物清洗、清理过高土、应急抢险或突发事件处理、重大活动保障等涉及绿化养护、绿地管理等。对发现不达标的情况记入《</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绿化养护市场化管理日常工作考核记录表》（附件E），要求其整改并视情形按《</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绿化养护市场化管理日常工作考核细则》（附件A）进行扣分。</w:t>
      </w:r>
    </w:p>
    <w:p w14:paraId="419A596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养护单位若对扣分有异议，可向</w:t>
      </w:r>
      <w:r>
        <w:rPr>
          <w:rFonts w:hint="eastAsia" w:ascii="宋体" w:hAnsi="宋体" w:eastAsia="宋体" w:cs="宋体"/>
          <w:color w:val="auto"/>
          <w:sz w:val="21"/>
          <w:szCs w:val="21"/>
          <w:highlight w:val="none"/>
          <w:lang w:eastAsia="zh-CN"/>
        </w:rPr>
        <w:t>后勤基建处</w:t>
      </w:r>
      <w:r>
        <w:rPr>
          <w:rFonts w:hint="eastAsia" w:ascii="宋体" w:hAnsi="宋体" w:eastAsia="宋体" w:cs="宋体"/>
          <w:color w:val="auto"/>
          <w:sz w:val="21"/>
          <w:szCs w:val="21"/>
          <w:highlight w:val="none"/>
        </w:rPr>
        <w:t>提出复议，复议原则上需养护单位自行提交复议证据材料。复议或申诉有效期为一个工作日，逾期可视为自动放弃复议权。</w:t>
      </w:r>
    </w:p>
    <w:p w14:paraId="551C4869">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color w:val="auto"/>
          <w:sz w:val="21"/>
          <w:szCs w:val="21"/>
          <w:highlight w:val="none"/>
        </w:rPr>
      </w:pPr>
      <w:bookmarkStart w:id="12" w:name="_Toc32751"/>
      <w:bookmarkStart w:id="13" w:name="_Toc4895"/>
      <w:bookmarkStart w:id="14" w:name="_Toc13927"/>
      <w:bookmarkStart w:id="15" w:name="_Toc28233"/>
      <w:bookmarkStart w:id="16" w:name="_Toc19613"/>
      <w:r>
        <w:rPr>
          <w:rFonts w:hint="eastAsia" w:ascii="宋体" w:hAnsi="宋体" w:eastAsia="宋体" w:cs="宋体"/>
          <w:b/>
          <w:color w:val="auto"/>
          <w:sz w:val="21"/>
          <w:szCs w:val="21"/>
          <w:highlight w:val="none"/>
        </w:rPr>
        <w:t>2.内业管理工作考核</w:t>
      </w:r>
      <w:bookmarkEnd w:id="12"/>
      <w:bookmarkEnd w:id="13"/>
      <w:bookmarkEnd w:id="14"/>
      <w:bookmarkEnd w:id="15"/>
      <w:bookmarkEnd w:id="16"/>
    </w:p>
    <w:p w14:paraId="318AC7C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内业管理工作主要内容有：</w:t>
      </w:r>
    </w:p>
    <w:p w14:paraId="402D226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（1）每月20日前上交下月养护工作计划。</w:t>
      </w:r>
    </w:p>
    <w:p w14:paraId="276D29B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5日前上交上月的工作报表及请款报告。</w:t>
      </w:r>
    </w:p>
    <w:p w14:paraId="604D88BC">
      <w:pPr>
        <w:keepNext w:val="0"/>
        <w:keepLines w:val="0"/>
        <w:pageBreakBefore w:val="0"/>
        <w:widowControl w:val="0"/>
        <w:tabs>
          <w:tab w:val="left" w:pos="6510"/>
        </w:tabs>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（3）其他要求上报的资料数据，以通知为准。</w:t>
      </w:r>
      <w:r>
        <w:rPr>
          <w:rFonts w:hint="eastAsia" w:ascii="宋体" w:hAnsi="宋体" w:eastAsia="宋体" w:cs="宋体"/>
          <w:color w:val="auto"/>
          <w:sz w:val="21"/>
          <w:szCs w:val="21"/>
          <w:highlight w:val="none"/>
        </w:rPr>
        <w:tab/>
      </w:r>
    </w:p>
    <w:p w14:paraId="0F2CB09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（4）上述资料上交时间如遇节假日则提前顺推至正常工作日上交。</w:t>
      </w:r>
    </w:p>
    <w:p w14:paraId="19C87927">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3.等级评定</w:t>
      </w:r>
    </w:p>
    <w:p w14:paraId="7509D3F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根据以上各项检查结果，每月进行综合考核评定。等级评定标准如下：</w:t>
      </w:r>
    </w:p>
    <w:p w14:paraId="4D0CA1D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日常工作考核等级评定表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910"/>
        <w:gridCol w:w="1777"/>
        <w:gridCol w:w="1777"/>
        <w:gridCol w:w="1778"/>
      </w:tblGrid>
      <w:tr w14:paraId="05FB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14:paraId="0C050E9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780082F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270D4DD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优秀</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05FE59C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59812C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r>
      <w:tr w14:paraId="6967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14:paraId="6C8F4EE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74E2135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日常养护工作</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13C1790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39C4207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7788C24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p>
        </w:tc>
      </w:tr>
      <w:tr w14:paraId="34D4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14:paraId="3B1CB37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6482130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内业管理工作</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3300A08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316E627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67E2C04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r>
      <w:tr w14:paraId="3506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14:paraId="33812D2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2BE2E57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综合分</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6C2F7EC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3EB592C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≥80分</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0FA49E9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＜80分</w:t>
            </w:r>
          </w:p>
        </w:tc>
      </w:tr>
    </w:tbl>
    <w:p w14:paraId="28491A2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上表中各项指标必须同时满足各评分项目要求日常考核等级方能评为相应等级。其中，三项评分项目中有一项或一项以上为不合格，则综合评定等级认定为不合格。</w:t>
      </w:r>
    </w:p>
    <w:p w14:paraId="35F45ED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养护效果考核</w:t>
      </w:r>
    </w:p>
    <w:p w14:paraId="7AA71A9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养护效果考核每6个月进行一次。养护效果考核由</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lang w:val="en-US" w:eastAsia="zh-CN"/>
        </w:rPr>
        <w:t>后勤基建处</w:t>
      </w:r>
      <w:r>
        <w:rPr>
          <w:rFonts w:hint="eastAsia" w:ascii="宋体" w:hAnsi="宋体" w:eastAsia="宋体" w:cs="宋体"/>
          <w:color w:val="auto"/>
          <w:sz w:val="21"/>
          <w:szCs w:val="21"/>
          <w:highlight w:val="none"/>
        </w:rPr>
        <w:t>牵头，由</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3名或3名以上专业技术人员组成检查组，检查组组长由</w:t>
      </w:r>
      <w:r>
        <w:rPr>
          <w:rFonts w:hint="eastAsia" w:ascii="宋体" w:hAnsi="宋体" w:eastAsia="宋体" w:cs="宋体"/>
          <w:color w:val="auto"/>
          <w:sz w:val="21"/>
          <w:szCs w:val="21"/>
          <w:highlight w:val="none"/>
          <w:lang w:val="en-US" w:eastAsia="zh-CN"/>
        </w:rPr>
        <w:t>后勤基建处</w:t>
      </w:r>
      <w:r>
        <w:rPr>
          <w:rFonts w:hint="eastAsia" w:ascii="宋体" w:hAnsi="宋体" w:eastAsia="宋体" w:cs="宋体"/>
          <w:color w:val="auto"/>
          <w:sz w:val="21"/>
          <w:szCs w:val="21"/>
          <w:highlight w:val="none"/>
        </w:rPr>
        <w:t>一名中级技术职称以上（含中级职称）人员担任。检查组从各标段各检查点类型中抽取30%的样点（不足一个点的按一个点计）进行现场评分，检查点由检查组根据养护等级类型等情况确定，按《</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绿化养护市场化管理效果考核评分表（</w:t>
      </w:r>
      <w:r>
        <w:rPr>
          <w:rFonts w:hint="eastAsia" w:ascii="宋体" w:hAnsi="宋体" w:eastAsia="宋体" w:cs="宋体"/>
          <w:color w:val="auto"/>
          <w:sz w:val="21"/>
          <w:szCs w:val="21"/>
          <w:highlight w:val="none"/>
          <w:lang w:eastAsia="zh-CN"/>
        </w:rPr>
        <w:t>2024</w:t>
      </w:r>
      <w:r>
        <w:rPr>
          <w:rFonts w:hint="eastAsia" w:ascii="宋体" w:hAnsi="宋体" w:eastAsia="宋体" w:cs="宋体"/>
          <w:color w:val="auto"/>
          <w:sz w:val="21"/>
          <w:szCs w:val="21"/>
          <w:highlight w:val="none"/>
        </w:rPr>
        <w:t>）》（附件B）进行评分，养护效果评定分计算公式及等级评定标准如下。</w:t>
      </w:r>
    </w:p>
    <w:p w14:paraId="6393FF77">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1.养护效果评定分计算公式：</w:t>
      </w:r>
    </w:p>
    <w:p w14:paraId="76317F45">
      <w:pPr>
        <w:keepNext w:val="0"/>
        <w:keepLines w:val="0"/>
        <w:pageBreakBefore w:val="0"/>
        <w:widowControl w:val="0"/>
        <w:kinsoku/>
        <w:wordWrap/>
        <w:overflowPunct/>
        <w:topLinePunct w:val="0"/>
        <w:autoSpaceDE/>
        <w:autoSpaceDN/>
        <w:bidi w:val="0"/>
        <w:adjustRightInd/>
        <w:snapToGrid/>
        <w:spacing w:line="360" w:lineRule="auto"/>
        <w:ind w:left="0" w:right="0" w:firstLine="4830" w:firstLineChars="2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∑检查样点得分</w:t>
      </w:r>
    </w:p>
    <w:p w14:paraId="6C119635">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养护效果评定分＝</w:t>
      </w:r>
      <w:r>
        <w:rPr>
          <w:rFonts w:hint="eastAsia" w:ascii="宋体" w:hAnsi="宋体" w:eastAsia="宋体" w:cs="宋体"/>
          <w:color w:val="auto"/>
          <w:sz w:val="21"/>
          <w:szCs w:val="21"/>
          <w:highlight w:val="none"/>
        </w:rPr>
        <w:t>──────────</w:t>
      </w:r>
    </w:p>
    <w:p w14:paraId="5D07E71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检查样点数量</w:t>
      </w:r>
    </w:p>
    <w:p w14:paraId="6B96765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备注：每个检查样点得分为检查组所有成员分别评分后的平均分</w:t>
      </w:r>
    </w:p>
    <w:p w14:paraId="5364BE4F">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2.养护效果等级评定标准表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3181"/>
        <w:gridCol w:w="3315"/>
      </w:tblGrid>
      <w:tr w14:paraId="39E9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79" w:type="dxa"/>
            <w:tcBorders>
              <w:top w:val="single" w:color="auto" w:sz="4" w:space="0"/>
              <w:left w:val="single" w:color="auto" w:sz="4" w:space="0"/>
              <w:bottom w:val="single" w:color="auto" w:sz="4" w:space="0"/>
              <w:right w:val="single" w:color="auto" w:sz="4" w:space="0"/>
            </w:tcBorders>
            <w:noWrap w:val="0"/>
            <w:vAlign w:val="top"/>
          </w:tcPr>
          <w:p w14:paraId="6C77786B">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优秀</w:t>
            </w:r>
          </w:p>
        </w:tc>
        <w:tc>
          <w:tcPr>
            <w:tcW w:w="3181" w:type="dxa"/>
            <w:tcBorders>
              <w:top w:val="single" w:color="auto" w:sz="4" w:space="0"/>
              <w:left w:val="single" w:color="auto" w:sz="4" w:space="0"/>
              <w:bottom w:val="single" w:color="auto" w:sz="4" w:space="0"/>
              <w:right w:val="single" w:color="auto" w:sz="4" w:space="0"/>
            </w:tcBorders>
            <w:noWrap w:val="0"/>
            <w:vAlign w:val="top"/>
          </w:tcPr>
          <w:p w14:paraId="37FE6117">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合格</w:t>
            </w:r>
          </w:p>
        </w:tc>
        <w:tc>
          <w:tcPr>
            <w:tcW w:w="3315" w:type="dxa"/>
            <w:tcBorders>
              <w:top w:val="single" w:color="auto" w:sz="4" w:space="0"/>
              <w:left w:val="single" w:color="auto" w:sz="4" w:space="0"/>
              <w:bottom w:val="single" w:color="auto" w:sz="4" w:space="0"/>
              <w:right w:val="single" w:color="auto" w:sz="4" w:space="0"/>
            </w:tcBorders>
            <w:noWrap w:val="0"/>
            <w:vAlign w:val="top"/>
          </w:tcPr>
          <w:p w14:paraId="07BC7C82">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不合格</w:t>
            </w:r>
          </w:p>
        </w:tc>
      </w:tr>
      <w:tr w14:paraId="7A52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179" w:type="dxa"/>
            <w:tcBorders>
              <w:top w:val="single" w:color="auto" w:sz="4" w:space="0"/>
              <w:left w:val="single" w:color="auto" w:sz="4" w:space="0"/>
              <w:bottom w:val="single" w:color="auto" w:sz="4" w:space="0"/>
              <w:right w:val="single" w:color="auto" w:sz="4" w:space="0"/>
            </w:tcBorders>
            <w:noWrap w:val="0"/>
            <w:vAlign w:val="top"/>
          </w:tcPr>
          <w:p w14:paraId="7AD578E6">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≥90</w:t>
            </w:r>
          </w:p>
        </w:tc>
        <w:tc>
          <w:tcPr>
            <w:tcW w:w="3181" w:type="dxa"/>
            <w:tcBorders>
              <w:top w:val="single" w:color="auto" w:sz="4" w:space="0"/>
              <w:left w:val="single" w:color="auto" w:sz="4" w:space="0"/>
              <w:bottom w:val="single" w:color="auto" w:sz="4" w:space="0"/>
              <w:right w:val="single" w:color="auto" w:sz="4" w:space="0"/>
            </w:tcBorders>
            <w:noWrap w:val="0"/>
            <w:vAlign w:val="top"/>
          </w:tcPr>
          <w:p w14:paraId="10917751">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≥80</w:t>
            </w:r>
          </w:p>
        </w:tc>
        <w:tc>
          <w:tcPr>
            <w:tcW w:w="3315" w:type="dxa"/>
            <w:tcBorders>
              <w:top w:val="single" w:color="auto" w:sz="4" w:space="0"/>
              <w:left w:val="single" w:color="auto" w:sz="4" w:space="0"/>
              <w:bottom w:val="single" w:color="auto" w:sz="4" w:space="0"/>
              <w:right w:val="single" w:color="auto" w:sz="4" w:space="0"/>
            </w:tcBorders>
            <w:noWrap w:val="0"/>
            <w:vAlign w:val="top"/>
          </w:tcPr>
          <w:p w14:paraId="3F205F6F">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＜80</w:t>
            </w:r>
          </w:p>
        </w:tc>
      </w:tr>
    </w:tbl>
    <w:p w14:paraId="25F28F44">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17" w:name="_Toc10957"/>
      <w:bookmarkStart w:id="18" w:name="_Toc27941"/>
      <w:r>
        <w:rPr>
          <w:rFonts w:hint="eastAsia" w:ascii="宋体" w:hAnsi="宋体" w:eastAsia="宋体" w:cs="宋体"/>
          <w:b/>
          <w:bCs/>
          <w:color w:val="auto"/>
          <w:sz w:val="21"/>
          <w:szCs w:val="21"/>
          <w:highlight w:val="none"/>
        </w:rPr>
        <w:t>五、考核结果的运用</w:t>
      </w:r>
      <w:bookmarkEnd w:id="17"/>
      <w:bookmarkEnd w:id="18"/>
    </w:p>
    <w:p w14:paraId="30CC0980">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19" w:name="_Toc10091"/>
      <w:bookmarkStart w:id="20" w:name="_Toc28292"/>
      <w:bookmarkStart w:id="21" w:name="_Toc19967"/>
      <w:bookmarkStart w:id="22" w:name="_Toc32317"/>
      <w:bookmarkStart w:id="23" w:name="_Toc28135"/>
      <w:r>
        <w:rPr>
          <w:rFonts w:hint="eastAsia" w:ascii="宋体" w:hAnsi="宋体" w:eastAsia="宋体" w:cs="宋体"/>
          <w:b/>
          <w:bCs/>
          <w:color w:val="auto"/>
          <w:sz w:val="21"/>
          <w:szCs w:val="21"/>
          <w:highlight w:val="none"/>
        </w:rPr>
        <w:t>（一）养护经费方面</w:t>
      </w:r>
      <w:bookmarkEnd w:id="19"/>
      <w:bookmarkEnd w:id="20"/>
      <w:bookmarkEnd w:id="21"/>
      <w:bookmarkEnd w:id="22"/>
      <w:bookmarkEnd w:id="23"/>
    </w:p>
    <w:p w14:paraId="35AC600B">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24" w:name="_Toc2213"/>
      <w:bookmarkStart w:id="25" w:name="_Toc26106"/>
      <w:bookmarkStart w:id="26" w:name="_Toc10031"/>
      <w:bookmarkStart w:id="27" w:name="_Toc23716"/>
      <w:bookmarkStart w:id="28" w:name="_Toc19683"/>
      <w:r>
        <w:rPr>
          <w:rFonts w:hint="eastAsia" w:ascii="宋体" w:hAnsi="宋体" w:eastAsia="宋体" w:cs="宋体"/>
          <w:b/>
          <w:bCs/>
          <w:color w:val="auto"/>
          <w:sz w:val="21"/>
          <w:szCs w:val="21"/>
          <w:highlight w:val="none"/>
        </w:rPr>
        <w:t>1.日常工作考核</w:t>
      </w:r>
      <w:bookmarkEnd w:id="24"/>
      <w:bookmarkEnd w:id="25"/>
      <w:bookmarkEnd w:id="26"/>
      <w:bookmarkEnd w:id="27"/>
      <w:bookmarkEnd w:id="28"/>
    </w:p>
    <w:p w14:paraId="68199D2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日常工作考核结果运用于</w:t>
      </w:r>
      <w:bookmarkStart w:id="29" w:name="OLE_LINK16"/>
      <w:r>
        <w:rPr>
          <w:rFonts w:hint="eastAsia" w:ascii="宋体" w:hAnsi="宋体" w:eastAsia="宋体" w:cs="宋体"/>
          <w:bCs/>
          <w:color w:val="auto"/>
          <w:sz w:val="21"/>
          <w:szCs w:val="21"/>
          <w:highlight w:val="none"/>
        </w:rPr>
        <w:t>月养护经费</w:t>
      </w:r>
      <w:bookmarkEnd w:id="29"/>
      <w:r>
        <w:rPr>
          <w:rFonts w:hint="eastAsia" w:ascii="宋体" w:hAnsi="宋体" w:eastAsia="宋体" w:cs="宋体"/>
          <w:bCs/>
          <w:color w:val="auto"/>
          <w:sz w:val="21"/>
          <w:szCs w:val="21"/>
          <w:highlight w:val="none"/>
        </w:rPr>
        <w:t>的核拨，月养护总经费占</w:t>
      </w:r>
      <w:r>
        <w:rPr>
          <w:rFonts w:hint="eastAsia" w:ascii="宋体" w:hAnsi="宋体" w:eastAsia="宋体" w:cs="宋体"/>
          <w:bCs/>
          <w:color w:val="auto"/>
          <w:sz w:val="21"/>
          <w:szCs w:val="21"/>
          <w:highlight w:val="none"/>
          <w:lang w:eastAsia="zh-CN"/>
        </w:rPr>
        <w:t>合同价款</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。具体计算公式如下：月养护经费</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合同价款</w:t>
      </w:r>
      <w:r>
        <w:rPr>
          <w:rFonts w:hint="eastAsia" w:ascii="宋体" w:hAnsi="宋体" w:eastAsia="宋体" w:cs="宋体"/>
          <w:bCs/>
          <w:color w:val="auto"/>
          <w:sz w:val="21"/>
          <w:szCs w:val="21"/>
          <w:highlight w:val="none"/>
          <w:lang w:val="en-US" w:eastAsia="zh-CN"/>
        </w:rPr>
        <w:t>*90%/12</w:t>
      </w:r>
    </w:p>
    <w:p w14:paraId="2C08E3B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（1）日常工作考核等级为优秀，或者等级为合格，不扣减月养护经费；</w:t>
      </w:r>
    </w:p>
    <w:p w14:paraId="206E7EA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（2）日常工作考核等级为</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合格</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rPr>
        <w:t>综合分</w:t>
      </w:r>
      <w:r>
        <w:rPr>
          <w:rFonts w:hint="eastAsia" w:ascii="宋体" w:hAnsi="宋体" w:eastAsia="宋体" w:cs="宋体"/>
          <w:bCs/>
          <w:color w:val="auto"/>
          <w:sz w:val="21"/>
          <w:szCs w:val="21"/>
          <w:highlight w:val="none"/>
          <w:lang w:val="en-US" w:eastAsia="zh-CN"/>
        </w:rPr>
        <w:t>≥60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，核减经费额=（</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0﹣实际综合分）×1%×月养护经费。</w:t>
      </w:r>
    </w:p>
    <w:p w14:paraId="37AA759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（3）日常工作考核等级为不合格</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综合分</w:t>
      </w:r>
      <w:r>
        <w:rPr>
          <w:rFonts w:hint="eastAsia" w:ascii="宋体" w:hAnsi="宋体" w:eastAsia="宋体" w:cs="宋体"/>
          <w:bCs/>
          <w:color w:val="auto"/>
          <w:sz w:val="21"/>
          <w:szCs w:val="21"/>
          <w:highlight w:val="none"/>
          <w:lang w:val="en-US" w:eastAsia="zh-CN"/>
        </w:rPr>
        <w:t>＜60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扣除当</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全部</w:t>
      </w:r>
      <w:r>
        <w:rPr>
          <w:rFonts w:hint="eastAsia" w:ascii="宋体" w:hAnsi="宋体" w:eastAsia="宋体" w:cs="宋体"/>
          <w:bCs/>
          <w:color w:val="auto"/>
          <w:sz w:val="21"/>
          <w:szCs w:val="21"/>
          <w:highlight w:val="none"/>
        </w:rPr>
        <w:t>养护经费；</w:t>
      </w:r>
    </w:p>
    <w:p w14:paraId="7E239CCE">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bookmarkStart w:id="30" w:name="_Toc2262"/>
      <w:bookmarkStart w:id="31" w:name="_Toc32123"/>
      <w:bookmarkStart w:id="32" w:name="_Toc9306"/>
      <w:bookmarkStart w:id="33" w:name="_Toc10323"/>
      <w:bookmarkStart w:id="34" w:name="_Toc32654"/>
      <w:r>
        <w:rPr>
          <w:rFonts w:hint="eastAsia" w:ascii="宋体" w:hAnsi="宋体" w:eastAsia="宋体" w:cs="宋体"/>
          <w:b/>
          <w:bCs/>
          <w:color w:val="auto"/>
          <w:sz w:val="21"/>
          <w:szCs w:val="21"/>
          <w:highlight w:val="none"/>
        </w:rPr>
        <w:t>2.养护效果考核</w:t>
      </w:r>
      <w:bookmarkEnd w:id="30"/>
      <w:bookmarkEnd w:id="31"/>
      <w:bookmarkEnd w:id="32"/>
      <w:bookmarkEnd w:id="33"/>
      <w:bookmarkEnd w:id="34"/>
    </w:p>
    <w:p w14:paraId="3D1A104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rPr>
        <w:t>全年共进行2次养护效果考核，考核结果运用于养护效果</w:t>
      </w:r>
      <w:r>
        <w:rPr>
          <w:rFonts w:hint="eastAsia" w:ascii="宋体" w:hAnsi="宋体" w:eastAsia="宋体" w:cs="宋体"/>
          <w:bCs/>
          <w:color w:val="auto"/>
          <w:sz w:val="21"/>
          <w:szCs w:val="21"/>
          <w:highlight w:val="none"/>
          <w:lang w:eastAsia="zh-CN"/>
        </w:rPr>
        <w:t>考核款</w:t>
      </w:r>
      <w:r>
        <w:rPr>
          <w:rFonts w:hint="eastAsia" w:ascii="宋体" w:hAnsi="宋体" w:eastAsia="宋体" w:cs="宋体"/>
          <w:bCs/>
          <w:color w:val="auto"/>
          <w:sz w:val="21"/>
          <w:szCs w:val="21"/>
          <w:highlight w:val="none"/>
        </w:rPr>
        <w:t>的核拨，</w:t>
      </w:r>
      <w:r>
        <w:rPr>
          <w:rFonts w:hint="eastAsia" w:ascii="宋体" w:hAnsi="宋体" w:eastAsia="宋体" w:cs="宋体"/>
          <w:bCs/>
          <w:color w:val="auto"/>
          <w:sz w:val="21"/>
          <w:szCs w:val="21"/>
          <w:highlight w:val="none"/>
          <w:shd w:val="clear" w:color="auto" w:fill="auto"/>
        </w:rPr>
        <w:t>养护效果</w:t>
      </w:r>
      <w:r>
        <w:rPr>
          <w:rFonts w:hint="eastAsia" w:ascii="宋体" w:hAnsi="宋体" w:eastAsia="宋体" w:cs="宋体"/>
          <w:bCs/>
          <w:color w:val="auto"/>
          <w:sz w:val="21"/>
          <w:szCs w:val="21"/>
          <w:highlight w:val="none"/>
          <w:u w:val="none"/>
          <w:shd w:val="clear" w:color="auto" w:fill="auto"/>
          <w:lang w:eastAsia="zh-CN"/>
        </w:rPr>
        <w:t>考核款</w:t>
      </w:r>
      <w:r>
        <w:rPr>
          <w:rFonts w:hint="eastAsia" w:ascii="宋体" w:hAnsi="宋体" w:eastAsia="宋体" w:cs="宋体"/>
          <w:bCs/>
          <w:color w:val="auto"/>
          <w:sz w:val="21"/>
          <w:szCs w:val="21"/>
          <w:highlight w:val="none"/>
          <w:u w:val="none"/>
          <w:shd w:val="clear" w:color="auto" w:fill="auto"/>
        </w:rPr>
        <w:t>占</w:t>
      </w:r>
      <w:r>
        <w:rPr>
          <w:rFonts w:hint="eastAsia" w:ascii="宋体" w:hAnsi="宋体" w:eastAsia="宋体" w:cs="宋体"/>
          <w:bCs/>
          <w:color w:val="auto"/>
          <w:sz w:val="21"/>
          <w:szCs w:val="21"/>
          <w:highlight w:val="none"/>
          <w:u w:val="none"/>
          <w:shd w:val="clear" w:color="auto" w:fill="auto"/>
          <w:lang w:eastAsia="zh-CN"/>
        </w:rPr>
        <w:t>合</w:t>
      </w:r>
      <w:r>
        <w:rPr>
          <w:rFonts w:hint="eastAsia" w:ascii="宋体" w:hAnsi="宋体" w:eastAsia="宋体" w:cs="宋体"/>
          <w:bCs/>
          <w:color w:val="auto"/>
          <w:sz w:val="21"/>
          <w:szCs w:val="21"/>
          <w:highlight w:val="none"/>
          <w:shd w:val="clear" w:color="auto" w:fill="auto"/>
          <w:lang w:eastAsia="zh-CN"/>
        </w:rPr>
        <w:t>同价款</w:t>
      </w:r>
      <w:r>
        <w:rPr>
          <w:rFonts w:hint="eastAsia" w:ascii="宋体" w:hAnsi="宋体" w:eastAsia="宋体" w:cs="宋体"/>
          <w:bCs/>
          <w:color w:val="auto"/>
          <w:sz w:val="21"/>
          <w:szCs w:val="21"/>
          <w:highlight w:val="none"/>
          <w:shd w:val="clear" w:color="auto" w:fill="auto"/>
        </w:rPr>
        <w:t>的</w:t>
      </w:r>
      <w:r>
        <w:rPr>
          <w:rFonts w:hint="eastAsia" w:ascii="宋体" w:hAnsi="宋体" w:eastAsia="宋体" w:cs="宋体"/>
          <w:bCs/>
          <w:color w:val="auto"/>
          <w:sz w:val="21"/>
          <w:szCs w:val="21"/>
          <w:highlight w:val="none"/>
          <w:shd w:val="clear" w:color="auto" w:fill="auto"/>
          <w:lang w:val="en-US" w:eastAsia="zh-CN"/>
        </w:rPr>
        <w:t>10%</w:t>
      </w:r>
      <w:r>
        <w:rPr>
          <w:rFonts w:hint="eastAsia" w:ascii="宋体" w:hAnsi="宋体" w:eastAsia="宋体" w:cs="宋体"/>
          <w:bCs/>
          <w:color w:val="auto"/>
          <w:sz w:val="21"/>
          <w:szCs w:val="21"/>
          <w:highlight w:val="none"/>
          <w:shd w:val="clear" w:color="auto" w:fill="auto"/>
        </w:rPr>
        <w:t>。如考核结果为合格等次或以上，则在次月支付养护效果</w:t>
      </w:r>
      <w:r>
        <w:rPr>
          <w:rFonts w:hint="eastAsia" w:ascii="宋体" w:hAnsi="宋体" w:eastAsia="宋体" w:cs="宋体"/>
          <w:bCs/>
          <w:color w:val="auto"/>
          <w:sz w:val="21"/>
          <w:szCs w:val="21"/>
          <w:highlight w:val="none"/>
          <w:shd w:val="clear" w:color="auto" w:fill="auto"/>
          <w:lang w:eastAsia="zh-CN"/>
        </w:rPr>
        <w:t>考核款</w:t>
      </w:r>
      <w:r>
        <w:rPr>
          <w:rFonts w:hint="eastAsia" w:ascii="宋体" w:hAnsi="宋体" w:eastAsia="宋体" w:cs="宋体"/>
          <w:bCs/>
          <w:color w:val="auto"/>
          <w:sz w:val="21"/>
          <w:szCs w:val="21"/>
          <w:highlight w:val="none"/>
          <w:shd w:val="clear" w:color="auto" w:fill="auto"/>
        </w:rPr>
        <w:t>的1/2；考核结果为不合格的，则不予发放相应的费用。</w:t>
      </w:r>
    </w:p>
    <w:p w14:paraId="0324C5DB">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（二）合同管理方面</w:t>
      </w:r>
    </w:p>
    <w:p w14:paraId="526DB8A9">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.中止合同</w:t>
      </w:r>
    </w:p>
    <w:p w14:paraId="374DCE4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养护单位如果合同期内有累计2次考核为不合格等次，</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则有权中止合同。其中，考核包括日常工作考核和养护效果考核。</w:t>
      </w:r>
    </w:p>
    <w:p w14:paraId="50CAD2F6">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Cs/>
          <w:color w:val="auto"/>
          <w:sz w:val="21"/>
          <w:szCs w:val="21"/>
          <w:highlight w:val="none"/>
        </w:rPr>
      </w:pPr>
      <w:bookmarkStart w:id="35" w:name="_Toc8952"/>
      <w:bookmarkStart w:id="36" w:name="_Toc15081"/>
      <w:r>
        <w:rPr>
          <w:rFonts w:hint="eastAsia" w:ascii="宋体" w:hAnsi="宋体" w:eastAsia="宋体" w:cs="宋体"/>
          <w:b/>
          <w:bCs/>
          <w:color w:val="auto"/>
          <w:sz w:val="21"/>
          <w:szCs w:val="21"/>
          <w:highlight w:val="none"/>
        </w:rPr>
        <w:t>六、考核原则</w:t>
      </w:r>
      <w:bookmarkEnd w:id="35"/>
      <w:bookmarkEnd w:id="36"/>
    </w:p>
    <w:p w14:paraId="7F0A8BE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（一）考核小组成员必须实事求是、公开、公正、认真、负责。</w:t>
      </w:r>
    </w:p>
    <w:p w14:paraId="379E780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（二）各养护单位应配合、支持考核工作，不能以任何理由妨碍考核工作。</w:t>
      </w:r>
    </w:p>
    <w:p w14:paraId="19BD6DEC">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Cs/>
          <w:color w:val="auto"/>
          <w:sz w:val="21"/>
          <w:szCs w:val="21"/>
          <w:highlight w:val="none"/>
        </w:rPr>
      </w:pPr>
      <w:bookmarkStart w:id="37" w:name="_Toc905"/>
      <w:bookmarkStart w:id="38" w:name="_Toc21962"/>
      <w:r>
        <w:rPr>
          <w:rFonts w:hint="eastAsia" w:ascii="宋体" w:hAnsi="宋体" w:eastAsia="宋体" w:cs="宋体"/>
          <w:b/>
          <w:bCs/>
          <w:color w:val="auto"/>
          <w:sz w:val="21"/>
          <w:szCs w:val="21"/>
          <w:highlight w:val="none"/>
        </w:rPr>
        <w:t>七、本办法由</w:t>
      </w:r>
      <w:r>
        <w:rPr>
          <w:rFonts w:hint="eastAsia" w:ascii="宋体" w:hAnsi="宋体" w:eastAsia="宋体" w:cs="宋体"/>
          <w:b/>
          <w:bCs/>
          <w:color w:val="auto"/>
          <w:sz w:val="21"/>
          <w:szCs w:val="21"/>
          <w:highlight w:val="none"/>
          <w:lang w:eastAsia="zh-CN"/>
        </w:rPr>
        <w:t>广西中医药大学</w:t>
      </w:r>
      <w:r>
        <w:rPr>
          <w:rFonts w:hint="eastAsia" w:ascii="宋体" w:hAnsi="宋体" w:eastAsia="宋体" w:cs="宋体"/>
          <w:b/>
          <w:bCs/>
          <w:color w:val="auto"/>
          <w:sz w:val="21"/>
          <w:szCs w:val="21"/>
          <w:highlight w:val="none"/>
        </w:rPr>
        <w:t>负责解释。</w:t>
      </w:r>
      <w:bookmarkEnd w:id="37"/>
      <w:bookmarkEnd w:id="38"/>
    </w:p>
    <w:p w14:paraId="135A225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24C704D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绿化养护市场化管理日常工作考核细则(</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w:t>
      </w:r>
    </w:p>
    <w:p w14:paraId="598870B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绿化养护市场化管理效果考核评分表（</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0A265A4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绿化养护安全管理办法（</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3F76AFA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绿化植物施肥管理办法（</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482FBBE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lang w:eastAsia="zh-CN"/>
        </w:rPr>
        <w:t>广西中医药大学</w:t>
      </w:r>
      <w:r>
        <w:rPr>
          <w:rFonts w:hint="eastAsia" w:ascii="宋体" w:hAnsi="宋体" w:eastAsia="宋体" w:cs="宋体"/>
          <w:color w:val="auto"/>
          <w:sz w:val="21"/>
          <w:szCs w:val="21"/>
          <w:highlight w:val="none"/>
        </w:rPr>
        <w:t>绿化养护市场化管理日常工作考核记录表》</w:t>
      </w:r>
    </w:p>
    <w:p w14:paraId="13D3CEB9">
      <w:pPr>
        <w:ind w:firstLine="1446" w:firstLineChars="400"/>
        <w:rPr>
          <w:rFonts w:hint="eastAsia"/>
          <w:b/>
          <w:color w:val="000000"/>
          <w:sz w:val="36"/>
          <w:szCs w:val="36"/>
          <w:highlight w:val="none"/>
        </w:rPr>
        <w:sectPr>
          <w:pgSz w:w="11906" w:h="16838"/>
          <w:pgMar w:top="1440" w:right="1474" w:bottom="1417" w:left="1587" w:header="851" w:footer="992" w:gutter="0"/>
          <w:pgNumType w:fmt="decimal"/>
          <w:cols w:space="425" w:num="1"/>
          <w:docGrid w:type="lines" w:linePitch="312" w:charSpace="0"/>
        </w:sectPr>
      </w:pPr>
    </w:p>
    <w:p w14:paraId="62813399">
      <w:pPr>
        <w:ind w:firstLine="1446" w:firstLineChars="400"/>
        <w:rPr>
          <w:b/>
          <w:color w:val="000000"/>
          <w:sz w:val="36"/>
          <w:szCs w:val="36"/>
          <w:highlight w:val="none"/>
        </w:rPr>
      </w:pPr>
      <w:r>
        <w:rPr>
          <w:rFonts w:hint="eastAsia"/>
          <w:b/>
          <w:color w:val="000000"/>
          <w:sz w:val="36"/>
          <w:szCs w:val="36"/>
          <w:highlight w:val="none"/>
        </w:rPr>
        <w:t>广西中医药大学校园</w:t>
      </w:r>
      <w:r>
        <w:rPr>
          <w:rFonts w:hint="eastAsia"/>
          <w:b/>
          <w:color w:val="000000"/>
          <w:sz w:val="36"/>
          <w:szCs w:val="36"/>
          <w:highlight w:val="none"/>
          <w:lang w:val="en-US" w:eastAsia="zh-CN"/>
        </w:rPr>
        <w:t>绿化养护</w:t>
      </w:r>
      <w:r>
        <w:rPr>
          <w:rFonts w:hint="eastAsia"/>
          <w:b/>
          <w:color w:val="000000"/>
          <w:sz w:val="36"/>
          <w:szCs w:val="36"/>
          <w:highlight w:val="none"/>
        </w:rPr>
        <w:t>服务</w:t>
      </w:r>
    </w:p>
    <w:p w14:paraId="414620C2">
      <w:pPr>
        <w:ind w:firstLine="3253" w:firstLineChars="900"/>
        <w:rPr>
          <w:color w:val="000000"/>
          <w:kern w:val="0"/>
          <w:highlight w:val="none"/>
        </w:rPr>
      </w:pPr>
      <w:r>
        <w:rPr>
          <w:rFonts w:hint="eastAsia"/>
          <w:b/>
          <w:color w:val="000000"/>
          <w:sz w:val="36"/>
          <w:szCs w:val="36"/>
          <w:highlight w:val="none"/>
        </w:rPr>
        <w:t>考核标准对照表</w:t>
      </w:r>
    </w:p>
    <w:p w14:paraId="46C763D5">
      <w:pPr>
        <w:spacing w:line="520" w:lineRule="exact"/>
        <w:jc w:val="left"/>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附件A：</w:t>
      </w:r>
    </w:p>
    <w:p w14:paraId="0F4051E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宋体" w:hAnsi="宋体" w:eastAsia="宋体" w:cs="宋体"/>
          <w:b/>
          <w:bCs/>
          <w:color w:val="auto"/>
          <w:kern w:val="0"/>
          <w:sz w:val="32"/>
          <w:szCs w:val="32"/>
          <w:highlight w:val="none"/>
        </w:rPr>
      </w:pPr>
    </w:p>
    <w:p w14:paraId="027F2604">
      <w:pPr>
        <w:spacing w:line="520" w:lineRule="exact"/>
        <w:jc w:val="center"/>
        <w:outlineLvl w:val="1"/>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广西中医药大学</w:t>
      </w:r>
      <w:r>
        <w:rPr>
          <w:rFonts w:hint="eastAsia" w:ascii="宋体" w:hAnsi="宋体" w:eastAsia="宋体" w:cs="宋体"/>
          <w:b/>
          <w:bCs/>
          <w:color w:val="auto"/>
          <w:kern w:val="0"/>
          <w:sz w:val="32"/>
          <w:szCs w:val="32"/>
          <w:highlight w:val="none"/>
        </w:rPr>
        <w:t>绿化养护市场化管理日常工作考核细则</w:t>
      </w:r>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2025</w:t>
      </w:r>
      <w:r>
        <w:rPr>
          <w:rFonts w:hint="eastAsia" w:ascii="宋体" w:hAnsi="宋体" w:eastAsia="宋体" w:cs="宋体"/>
          <w:b/>
          <w:bCs/>
          <w:color w:val="auto"/>
          <w:kern w:val="0"/>
          <w:sz w:val="32"/>
          <w:szCs w:val="32"/>
          <w:highlight w:val="none"/>
          <w:lang w:eastAsia="zh-CN"/>
        </w:rPr>
        <w:t>）</w:t>
      </w:r>
    </w:p>
    <w:p w14:paraId="2EE05A5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kern w:val="0"/>
          <w:sz w:val="32"/>
          <w:szCs w:val="32"/>
          <w:highlight w:val="none"/>
          <w:lang w:eastAsia="zh-CN"/>
        </w:rPr>
      </w:pPr>
    </w:p>
    <w:tbl>
      <w:tblPr>
        <w:tblStyle w:val="13"/>
        <w:tblW w:w="982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79"/>
        <w:gridCol w:w="3928"/>
        <w:gridCol w:w="1275"/>
        <w:gridCol w:w="1530"/>
        <w:gridCol w:w="285"/>
        <w:gridCol w:w="1212"/>
      </w:tblGrid>
      <w:tr w14:paraId="4BD1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trPr>
        <w:tc>
          <w:tcPr>
            <w:tcW w:w="716" w:type="dxa"/>
            <w:tcBorders>
              <w:top w:val="single" w:color="auto" w:sz="4" w:space="0"/>
              <w:left w:val="single" w:color="auto" w:sz="4" w:space="0"/>
              <w:bottom w:val="single" w:color="auto" w:sz="4" w:space="0"/>
              <w:right w:val="single" w:color="auto" w:sz="4" w:space="0"/>
            </w:tcBorders>
            <w:noWrap w:val="0"/>
            <w:vAlign w:val="center"/>
          </w:tcPr>
          <w:p w14:paraId="246A64E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176356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2A57D35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AB540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2900224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扣分标准</w:t>
            </w:r>
          </w:p>
        </w:tc>
      </w:tr>
      <w:tr w14:paraId="05C6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4A0D8756">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(一）人力、物力投入和管理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29905C4">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扣则1</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23503A2A">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一线养护人员未按投标文件的要求及时到位或人员数量弄虚作假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231C457">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AFE60C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扣0.1分</w:t>
            </w:r>
          </w:p>
        </w:tc>
      </w:tr>
      <w:tr w14:paraId="406B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0F2098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636B94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扣则2</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A02E04D">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管理人员未按投标文件的要求及时到位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066E6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5AE2F88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6C3D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5EE93E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60A4A70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32F9A880">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绿地保洁岗位人员缺岗</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EACDB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每人次（件）</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696DEE8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扣0.1分</w:t>
            </w:r>
          </w:p>
        </w:tc>
      </w:tr>
      <w:tr w14:paraId="58A8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20823EA">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054BE7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6F52A8D5">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无正当理由，不能按照养护工作计划施工，人力、物力投入量与计划量严重脱离。</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D0C3B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每件次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5292B0F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7F3F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63AEAB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1859CDE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扣则5</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6B57AB15">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未按合同约定或与绿化中心约定，投入使用园林机械及车辆、设备等</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5E9EB6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每件次</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73DB7E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园林机械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584B0F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扣0.1分</w:t>
            </w:r>
          </w:p>
        </w:tc>
      </w:tr>
      <w:tr w14:paraId="102A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7E6C2D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849ABB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52CDB1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36C0F3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6CBC831">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生产、管理用车</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54ACB56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扣0.5分</w:t>
            </w:r>
          </w:p>
        </w:tc>
      </w:tr>
      <w:tr w14:paraId="35E0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3EF60C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538479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扣则6</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7BF0634">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服务及时性差，未按合同约定或与绿化中心约定（详见该《细则》后说明第二点“一般扣分情况整改期限规定”）。</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CAF35E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每件次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384170D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扣0.1分</w:t>
            </w:r>
          </w:p>
        </w:tc>
      </w:tr>
      <w:tr w14:paraId="01E0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F3509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3AC248F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扣则7</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15B30B21">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未按投标响应条件合理设置管理办公点。</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6FD25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每件次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238ABE0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扣0.5分</w:t>
            </w:r>
          </w:p>
        </w:tc>
      </w:tr>
      <w:tr w14:paraId="2551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2DD12A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ABC529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扣则8</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5B92D989">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工作人员违反绿化中心安全生产作业规程，不按要求穿着安全防护服、安全帽、防护眼镜、口罩、绝缘鞋、绝缘手套、安全绳等安全防护用品，以及打草时不设置安全挡板（或安全网）等。</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3E50E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每人次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1B200D6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61E2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A51BAEA">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F5943F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扣则9</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580B12E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未按绿化中心安全生产作业规程进行安全围合或不按绿化中心安全生产作业规程要求正确摆放反光安全锥、警示牌等安全物资的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644A8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6F17ED9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扣0.2-1分</w:t>
            </w:r>
          </w:p>
        </w:tc>
      </w:tr>
      <w:tr w14:paraId="0919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7AC890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C4FA9F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扣则10</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7B33F0FB">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绿化作业车辆违反作业规范，如安全标识不齐、违规占道作业、路面作业安全措施不规范、以及沿途漏洒绿化垃圾泥沙、把泥土冲出路面等不文明施工行为的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E3580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每车次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D83343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6D51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97CA25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(三)绿化管理</w:t>
            </w: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5762CE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扣则11</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29A3147C">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对违法破坏、违法占用绿化，未能及时发现、上报或采取措施制止的，或未按要求恢复的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325A040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每宗案件</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8CC3695">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1株乔木（孤植灌木）或5㎡以内绿地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39A4056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75EF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1A722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7FCE66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1A33500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6A8ABE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3C672AD">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2-10株乔木（孤植灌木）或5-50㎡绿地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65ACBE3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w:t>
            </w:r>
            <w:r>
              <w:rPr>
                <w:rFonts w:hint="default" w:ascii="宋体" w:hAnsi="宋体" w:eastAsia="宋体" w:cs="宋体"/>
                <w:color w:val="auto"/>
                <w:sz w:val="21"/>
                <w:szCs w:val="21"/>
                <w:highlight w:val="none"/>
              </w:rPr>
              <w:t>6</w:t>
            </w:r>
            <w:r>
              <w:rPr>
                <w:rFonts w:hint="eastAsia" w:ascii="宋体" w:hAnsi="宋体" w:eastAsia="宋体" w:cs="宋体"/>
                <w:color w:val="auto"/>
                <w:sz w:val="21"/>
                <w:szCs w:val="21"/>
                <w:highlight w:val="none"/>
              </w:rPr>
              <w:t>-1分</w:t>
            </w:r>
          </w:p>
        </w:tc>
      </w:tr>
      <w:tr w14:paraId="719A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A06068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22051F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75DF84D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AC284B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D991C16">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10株以上乔木（孤植灌木）或50㎡以上绿地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05713D8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-5分</w:t>
            </w:r>
          </w:p>
        </w:tc>
      </w:tr>
      <w:tr w14:paraId="0550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777AB7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7D4EFF4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扣则12</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48DB5D0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社会投诉、网上信访、市长热线投诉、数字化城管平台案件出现整改不及时、造成不良影响、或假结案的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06CA9D0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每宗案件</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C34A57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不及时</w:t>
            </w:r>
          </w:p>
        </w:tc>
        <w:tc>
          <w:tcPr>
            <w:tcW w:w="1497" w:type="dxa"/>
            <w:gridSpan w:val="2"/>
            <w:tcBorders>
              <w:top w:val="nil"/>
              <w:left w:val="single" w:color="auto" w:sz="4" w:space="0"/>
              <w:bottom w:val="single" w:color="auto" w:sz="4" w:space="0"/>
              <w:right w:val="single" w:color="auto" w:sz="4" w:space="0"/>
            </w:tcBorders>
            <w:noWrap w:val="0"/>
            <w:vAlign w:val="center"/>
          </w:tcPr>
          <w:p w14:paraId="367459E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扣0.2-1分</w:t>
            </w:r>
          </w:p>
        </w:tc>
      </w:tr>
      <w:tr w14:paraId="02ED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D7A78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AD86CC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2E6706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FD461A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CECDE91">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假结案</w:t>
            </w:r>
          </w:p>
        </w:tc>
        <w:tc>
          <w:tcPr>
            <w:tcW w:w="1497" w:type="dxa"/>
            <w:gridSpan w:val="2"/>
            <w:tcBorders>
              <w:top w:val="single" w:color="auto" w:sz="4" w:space="0"/>
              <w:left w:val="single" w:color="auto" w:sz="4" w:space="0"/>
              <w:bottom w:val="nil"/>
              <w:right w:val="single" w:color="auto" w:sz="4" w:space="0"/>
            </w:tcBorders>
            <w:noWrap w:val="0"/>
            <w:vAlign w:val="center"/>
          </w:tcPr>
          <w:p w14:paraId="6CD8677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扣5-10分</w:t>
            </w:r>
          </w:p>
        </w:tc>
      </w:tr>
      <w:tr w14:paraId="1030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DE0DDC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FBC4887">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扣则13</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63609AA8">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出现媒体曝光、“美丽南宁”扣分案件以及被有关部门督办等情况，经核实确属养护不到位造成的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64ABC6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32202B9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扣0.1-1分</w:t>
            </w:r>
          </w:p>
        </w:tc>
      </w:tr>
      <w:tr w14:paraId="73E7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13D4FA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765102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7B32B75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068EB3CF">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A7151E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假结案</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3509EAA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扣5-10分</w:t>
            </w:r>
          </w:p>
        </w:tc>
      </w:tr>
      <w:tr w14:paraId="3FEB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7B7F9DB1">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（四）应时开花</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F6168F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扣则14</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2E691A9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三角梅未能按要求在东盟博览会期间或指定一个临时的重大活动期间达到盛花状态（开花量达80%以上）。</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3FC9F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21BDA78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扣10-20分</w:t>
            </w:r>
          </w:p>
        </w:tc>
      </w:tr>
      <w:tr w14:paraId="617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40CD19FC">
            <w:pPr>
              <w:keepNext w:val="0"/>
              <w:keepLines w:val="0"/>
              <w:pageBreakBefore w:val="0"/>
              <w:kinsoku/>
              <w:wordWrap/>
              <w:overflowPunct/>
              <w:topLinePunct w:val="0"/>
              <w:autoSpaceDE/>
              <w:autoSpaceDN/>
              <w:bidi w:val="0"/>
              <w:adjustRightInd/>
              <w:snapToGrid/>
              <w:spacing w:line="360" w:lineRule="auto"/>
              <w:ind w:left="0" w:hanging="210" w:hanging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(五)养护管理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1AC714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扣则15</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5B15B73F">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未按要求进行松土（绿地内未做树盘、未做边线）造成土壤板结的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69B96A4">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72BACE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扣0.2-2分</w:t>
            </w:r>
          </w:p>
        </w:tc>
      </w:tr>
      <w:tr w14:paraId="2BC4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7942F0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8F1DF3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扣则16</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3CFBB0F5">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未按要求更换基质土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0F7183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723A817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扣0.2-2分</w:t>
            </w:r>
          </w:p>
        </w:tc>
      </w:tr>
      <w:tr w14:paraId="656E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04B93B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3E69017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扣则17</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68EDAF68">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未按要求除杂，杂草明显的（桥体三角梅按一级养护标准扣分）</w:t>
            </w:r>
          </w:p>
          <w:p w14:paraId="228E995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9FED4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100㎡以内或10m以内种植绿带</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2E333AC4">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扣0.2-1分</w:t>
            </w:r>
          </w:p>
        </w:tc>
      </w:tr>
      <w:tr w14:paraId="0C70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6F637E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6E1844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23484CF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B27972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100-1000㎡或10-50m种植绿带</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5E4B4B2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扣1</w:t>
            </w: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-2分</w:t>
            </w:r>
          </w:p>
        </w:tc>
      </w:tr>
      <w:tr w14:paraId="6F25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6EDC6E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3D3017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784FCBE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275DDC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1000㎡以上或50m以上种植绿带</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4C57BA4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扣2</w:t>
            </w: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-5分</w:t>
            </w:r>
          </w:p>
        </w:tc>
      </w:tr>
      <w:tr w14:paraId="150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2BFAC7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CB3703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扣则18</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06B06FC0">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植物未按要求适时修剪的（未及时修剪遮挡交通设施、路灯、存在安全隐患、影响居民生活等情况的枝条），或因修剪不当而造成景观损失或安全隐患的（若出现恶劣后果的，按扣分标准上限翻倍扣罚）</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466C4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10CBE6A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扣0.2-2分</w:t>
            </w:r>
          </w:p>
        </w:tc>
      </w:tr>
      <w:tr w14:paraId="748A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0B3E6C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16A7E70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扣则19</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26C226D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行道树未按规范和相关要求修剪低垂枝、萌蘖枝、病虫枝、伤残枝、內膛枝、干枯枝等枝条</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BBD2A3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AB812A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10株以内</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3333B5B7">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扣0.2-0.5分</w:t>
            </w:r>
          </w:p>
        </w:tc>
      </w:tr>
      <w:tr w14:paraId="38DF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8C02E5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238634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5C6C21F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A8D0E8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B23ED7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10-100株</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658AA6D1">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w:t>
            </w:r>
            <w:r>
              <w:rPr>
                <w:rFonts w:hint="default" w:ascii="宋体" w:hAnsi="宋体" w:eastAsia="宋体" w:cs="宋体"/>
                <w:color w:val="auto"/>
                <w:sz w:val="21"/>
                <w:szCs w:val="21"/>
                <w:highlight w:val="none"/>
              </w:rPr>
              <w:t>6</w:t>
            </w:r>
            <w:r>
              <w:rPr>
                <w:rFonts w:hint="eastAsia" w:ascii="宋体" w:hAnsi="宋体" w:eastAsia="宋体" w:cs="宋体"/>
                <w:color w:val="auto"/>
                <w:sz w:val="21"/>
                <w:szCs w:val="21"/>
                <w:highlight w:val="none"/>
              </w:rPr>
              <w:t>-1分</w:t>
            </w:r>
          </w:p>
        </w:tc>
      </w:tr>
      <w:tr w14:paraId="746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C7737A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FDF1AFF">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CA0D84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172CEB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C0A609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100株以上</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DF1482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-2分</w:t>
            </w:r>
          </w:p>
        </w:tc>
      </w:tr>
      <w:tr w14:paraId="5AC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37993D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64426B9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扣则20</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4DF3545F">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草坪根据生长情况进行打草，控制在合理高度，如未按要求打草或草坪色块交界处未按要求进行切边</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474A58F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2AEE9F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100㎡以内</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BBA92E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7EE0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147C87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32768F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571B17A">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95D4C6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211780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100-1000㎡</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5F01A0E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w:t>
            </w:r>
            <w:r>
              <w:rPr>
                <w:rFonts w:hint="default" w:ascii="宋体" w:hAnsi="宋体" w:eastAsia="宋体" w:cs="宋体"/>
                <w:color w:val="auto"/>
                <w:sz w:val="21"/>
                <w:szCs w:val="21"/>
                <w:highlight w:val="none"/>
              </w:rPr>
              <w:t>6</w:t>
            </w:r>
            <w:r>
              <w:rPr>
                <w:rFonts w:hint="eastAsia" w:ascii="宋体" w:hAnsi="宋体" w:eastAsia="宋体" w:cs="宋体"/>
                <w:color w:val="auto"/>
                <w:sz w:val="21"/>
                <w:szCs w:val="21"/>
                <w:highlight w:val="none"/>
              </w:rPr>
              <w:t>-1分</w:t>
            </w:r>
          </w:p>
        </w:tc>
      </w:tr>
      <w:tr w14:paraId="5C0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0C62C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0CBC17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580BE2F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4D6AC3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A0DEF7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1000㎡以上</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4A352E2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-2分</w:t>
            </w:r>
          </w:p>
        </w:tc>
      </w:tr>
      <w:tr w14:paraId="148F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13F0F7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576EA7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扣则21</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7D108F4">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未按绿化中心招标文件淋水要求次数进行淋水</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6F61EB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2ED98A2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扣0.2-0.5分</w:t>
            </w:r>
          </w:p>
        </w:tc>
      </w:tr>
      <w:tr w14:paraId="0B8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B7B0FF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6803371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扣则22</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53173E9B">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植物出现干旱缺水迹象明显</w:t>
            </w:r>
          </w:p>
          <w:p w14:paraId="256DD0E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（其中出现明显的萎蔫枯黄按扣分标准上限扣除；出现死亡的现象按扣分标准上限翻倍扣罚）</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738D509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每宗案件</w:t>
            </w:r>
          </w:p>
        </w:tc>
        <w:tc>
          <w:tcPr>
            <w:tcW w:w="1530" w:type="dxa"/>
            <w:tcBorders>
              <w:top w:val="single" w:color="auto" w:sz="4" w:space="0"/>
              <w:left w:val="single" w:color="auto" w:sz="4" w:space="0"/>
              <w:bottom w:val="single" w:color="auto" w:sz="4" w:space="0"/>
              <w:right w:val="single" w:color="auto" w:sz="4" w:space="0"/>
            </w:tcBorders>
            <w:noWrap w:val="0"/>
            <w:vAlign w:val="top"/>
          </w:tcPr>
          <w:p w14:paraId="50D40A1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10株乔木（孤植灌木）以下或50㎡以内绿地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2786B4C5">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扣0.2-0.5分</w:t>
            </w:r>
          </w:p>
        </w:tc>
      </w:tr>
      <w:tr w14:paraId="0479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89A78C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1B4F1B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58B8298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DA5A79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775F77C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10-100株乔木（孤植灌木）或50-500㎡绿地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41A581EB">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w:t>
            </w:r>
            <w:r>
              <w:rPr>
                <w:rFonts w:hint="default" w:ascii="宋体" w:hAnsi="宋体" w:eastAsia="宋体" w:cs="宋体"/>
                <w:color w:val="auto"/>
                <w:sz w:val="21"/>
                <w:szCs w:val="21"/>
                <w:highlight w:val="none"/>
              </w:rPr>
              <w:t>6</w:t>
            </w:r>
            <w:r>
              <w:rPr>
                <w:rFonts w:hint="eastAsia" w:ascii="宋体" w:hAnsi="宋体" w:eastAsia="宋体" w:cs="宋体"/>
                <w:color w:val="auto"/>
                <w:sz w:val="21"/>
                <w:szCs w:val="21"/>
                <w:highlight w:val="none"/>
              </w:rPr>
              <w:t>-1分</w:t>
            </w:r>
          </w:p>
        </w:tc>
      </w:tr>
      <w:tr w14:paraId="20D3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D246DA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081351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7A54CB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861051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6442E164">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100株乔木（孤植灌木）以上或500㎡以上绿地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3ADC79E8">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-2分</w:t>
            </w:r>
          </w:p>
        </w:tc>
      </w:tr>
      <w:tr w14:paraId="032F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00999F">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76B4412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扣则23</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591B87E6">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未按要求进行植物清洁工作造成植物积尘的（临时突击工作扣则参照专项工作扣则）</w:t>
            </w:r>
          </w:p>
          <w:p w14:paraId="1B3A9A1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990EC0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每处（以绿化带长度来计量）</w:t>
            </w:r>
          </w:p>
          <w:p w14:paraId="41C9173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F51781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1km以内</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5B503B92">
            <w:pPr>
              <w:keepNext w:val="0"/>
              <w:keepLines w:val="0"/>
              <w:pageBreakBefore w:val="0"/>
              <w:kinsoku/>
              <w:wordWrap/>
              <w:overflowPunct/>
              <w:topLinePunct w:val="0"/>
              <w:autoSpaceDE/>
              <w:autoSpaceDN/>
              <w:bidi w:val="0"/>
              <w:adjustRightInd/>
              <w:snapToGrid/>
              <w:spacing w:line="360" w:lineRule="auto"/>
              <w:ind w:left="0"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扣0.5-1分</w:t>
            </w:r>
          </w:p>
        </w:tc>
      </w:tr>
      <w:tr w14:paraId="0573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2D3AFF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444D52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612A331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1464D5A">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79FBAF0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1-5km</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05F63EB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-2分</w:t>
            </w:r>
          </w:p>
        </w:tc>
      </w:tr>
      <w:tr w14:paraId="6C64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24FF3C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41921D7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4CF738C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90FCEB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018F74E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5km以上</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42727D7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2.1</w:t>
            </w:r>
            <w:r>
              <w:rPr>
                <w:rFonts w:hint="eastAsia" w:ascii="宋体" w:hAnsi="宋体" w:eastAsia="宋体" w:cs="宋体"/>
                <w:color w:val="auto"/>
                <w:sz w:val="21"/>
                <w:szCs w:val="21"/>
                <w:highlight w:val="none"/>
              </w:rPr>
              <w:t>-3分</w:t>
            </w:r>
          </w:p>
        </w:tc>
      </w:tr>
      <w:tr w14:paraId="6C98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413155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66FE8F0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扣则24</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0D9291BF">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植物明显的生长不良，有缺肥症状，未及时施肥的；或因施肥不当、浇灌工作不及时造成肥害现象的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2D7EB01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每宗案件</w:t>
            </w:r>
          </w:p>
        </w:tc>
        <w:tc>
          <w:tcPr>
            <w:tcW w:w="1530" w:type="dxa"/>
            <w:tcBorders>
              <w:top w:val="single" w:color="auto" w:sz="4" w:space="0"/>
              <w:left w:val="single" w:color="auto" w:sz="4" w:space="0"/>
              <w:bottom w:val="single" w:color="auto" w:sz="4" w:space="0"/>
              <w:right w:val="single" w:color="auto" w:sz="4" w:space="0"/>
            </w:tcBorders>
            <w:noWrap w:val="0"/>
            <w:vAlign w:val="top"/>
          </w:tcPr>
          <w:p w14:paraId="0745B04C">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10株乔木（孤植灌木）以下或50㎡以内绿地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4FAAB6A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扣0.2-1分</w:t>
            </w:r>
          </w:p>
        </w:tc>
      </w:tr>
      <w:tr w14:paraId="4554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23A7B2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A075FF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3FB3B17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58029E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4AA8C645">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10-100株乔木（孤植灌木）或50-500㎡绿地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43196442">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-2分</w:t>
            </w:r>
          </w:p>
        </w:tc>
      </w:tr>
      <w:tr w14:paraId="120D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7944C8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12C710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6B73B89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048265E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top"/>
          </w:tcPr>
          <w:p w14:paraId="185BD8CB">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100株乔木（孤植灌木）以上或500㎡以上绿地</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768B82F">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扣2</w:t>
            </w: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-5分</w:t>
            </w:r>
          </w:p>
        </w:tc>
      </w:tr>
      <w:tr w14:paraId="0A28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403A6C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655436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扣则25</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19774502">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未能严格按照绿化中心要求及指导施肥，施肥数量与施肥计划不符</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6CD855E">
            <w:pPr>
              <w:keepNext w:val="0"/>
              <w:keepLines w:val="0"/>
              <w:pageBreakBefore w:val="0"/>
              <w:kinsoku/>
              <w:wordWrap/>
              <w:overflowPunct/>
              <w:topLinePunct w:val="0"/>
              <w:autoSpaceDE/>
              <w:autoSpaceDN/>
              <w:bidi w:val="0"/>
              <w:adjustRightInd/>
              <w:snapToGrid/>
              <w:spacing w:line="360" w:lineRule="auto"/>
              <w:ind w:left="0"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2ED49A6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扣0.5-2分</w:t>
            </w:r>
          </w:p>
        </w:tc>
      </w:tr>
      <w:tr w14:paraId="5BAB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DC94D5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54459E7">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扣则26</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1214356">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未按要求清洁、保洁、清理垃圾的；绿地、种植绿带、花池、硬铺地面、水面等存在生活垃圾、杂物或落叶过多；分车带泥土过多；园林植物、地面、园林设施有明显污渍、积尘、乱张贴，绿地内有鼠迹等</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24DDE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9CCF224">
            <w:pPr>
              <w:keepNext w:val="0"/>
              <w:keepLines w:val="0"/>
              <w:pageBreakBefore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1"/>
                <w:szCs w:val="21"/>
                <w:highlight w:val="none"/>
              </w:rPr>
            </w:pPr>
          </w:p>
          <w:p w14:paraId="3AD1C6B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扣0.5分</w:t>
            </w:r>
          </w:p>
          <w:p w14:paraId="4800AAB5">
            <w:pPr>
              <w:keepNext w:val="0"/>
              <w:keepLines w:val="0"/>
              <w:pageBreakBefore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1"/>
                <w:szCs w:val="21"/>
                <w:highlight w:val="none"/>
              </w:rPr>
            </w:pPr>
          </w:p>
          <w:p w14:paraId="3D326CD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p>
          <w:p w14:paraId="79A7EDC9">
            <w:pPr>
              <w:keepNext w:val="0"/>
              <w:keepLines w:val="0"/>
              <w:pageBreakBefore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1"/>
                <w:szCs w:val="21"/>
                <w:highlight w:val="none"/>
              </w:rPr>
            </w:pPr>
          </w:p>
          <w:p w14:paraId="6D79AE35">
            <w:pPr>
              <w:keepNext w:val="0"/>
              <w:keepLines w:val="0"/>
              <w:pageBreakBefore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1"/>
                <w:szCs w:val="21"/>
                <w:highlight w:val="none"/>
              </w:rPr>
            </w:pPr>
          </w:p>
        </w:tc>
      </w:tr>
      <w:tr w14:paraId="5FBE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64FAC4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00C384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扣则27</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1120CDB">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绿地内焚烧树叶杂物等</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DB04F7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1B23F10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扣2分</w:t>
            </w:r>
          </w:p>
        </w:tc>
      </w:tr>
      <w:tr w14:paraId="30B4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03DE24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01BAC6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扣则28</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ABB227D">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绿地内工具使用或存放点管理不规范，影响景观的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EBFAE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45A3991B">
            <w:pPr>
              <w:keepNext w:val="0"/>
              <w:keepLines w:val="0"/>
              <w:pageBreakBefore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扣0.1分</w:t>
            </w:r>
          </w:p>
        </w:tc>
      </w:tr>
      <w:tr w14:paraId="07D0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F0F0AF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4F9B5C5">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扣则29</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508305B">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绿地积水，未按要求及时处理的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7CD18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67E9B83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扣0.5-2分</w:t>
            </w:r>
          </w:p>
        </w:tc>
      </w:tr>
      <w:tr w14:paraId="532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62D319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643CA588">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扣则30</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118FB575">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植物干枝黄叶、钉挂物、遮挡物，未按要求及时处理的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361A1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84CBB0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扣0.01-2分</w:t>
            </w:r>
          </w:p>
        </w:tc>
      </w:tr>
      <w:tr w14:paraId="6D3F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95CB1F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top"/>
          </w:tcPr>
          <w:p w14:paraId="6B0B0A7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p>
          <w:p w14:paraId="16061C5D">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p>
          <w:p w14:paraId="78307BA8">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扣则31</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595BB22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园林植物受病虫害及有害生物侵害明显，打药不及时、不彻底或造成药害的，或违反农药管理规定的，使用高毒高残留农药的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66B43F6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35D0C53">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5株乔木（孤植灌木）以下或100㎡以内</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4ACBEB1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扣0.1-1分</w:t>
            </w:r>
          </w:p>
        </w:tc>
      </w:tr>
      <w:tr w14:paraId="1C04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B914BA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3B0DBA9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70A16C4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9359BC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5810259">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5-10株乔木（孤植灌木）或100-1000㎡</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1E90F21">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1.1</w:t>
            </w:r>
            <w:r>
              <w:rPr>
                <w:rFonts w:hint="eastAsia" w:ascii="宋体" w:hAnsi="宋体" w:eastAsia="宋体" w:cs="宋体"/>
                <w:color w:val="auto"/>
                <w:sz w:val="21"/>
                <w:szCs w:val="21"/>
                <w:highlight w:val="none"/>
              </w:rPr>
              <w:t>-2分</w:t>
            </w:r>
          </w:p>
        </w:tc>
      </w:tr>
      <w:tr w14:paraId="42D0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C495D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385D2F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1CDE262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9038E8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F1B8272">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10株乔木（孤植灌木）以上或1000㎡以上</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6E96681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2.1</w:t>
            </w:r>
            <w:r>
              <w:rPr>
                <w:rFonts w:hint="eastAsia" w:ascii="宋体" w:hAnsi="宋体" w:eastAsia="宋体" w:cs="宋体"/>
                <w:color w:val="auto"/>
                <w:sz w:val="21"/>
                <w:szCs w:val="21"/>
                <w:highlight w:val="none"/>
              </w:rPr>
              <w:t>-5分</w:t>
            </w:r>
          </w:p>
        </w:tc>
      </w:tr>
      <w:tr w14:paraId="3617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E91BC1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3631FD5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扣则32</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27465276">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防寒防冻工作不及时，或方法不正确，造成植物受到冷害或冻害的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E870F0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8164708">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5株乔木（孤植灌木）以下或100㎡以内</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FDE956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扣0.1-1分</w:t>
            </w:r>
          </w:p>
        </w:tc>
      </w:tr>
      <w:tr w14:paraId="1E11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1B9102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456519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3D9AACB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AC3F9E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E2DF642">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5-10株乔木（孤植灌木）或100-1000㎡</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0AEA483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1.1</w:t>
            </w:r>
            <w:r>
              <w:rPr>
                <w:rFonts w:hint="eastAsia" w:ascii="宋体" w:hAnsi="宋体" w:eastAsia="宋体" w:cs="宋体"/>
                <w:color w:val="auto"/>
                <w:sz w:val="21"/>
                <w:szCs w:val="21"/>
                <w:highlight w:val="none"/>
              </w:rPr>
              <w:t>-2分</w:t>
            </w:r>
          </w:p>
        </w:tc>
      </w:tr>
      <w:tr w14:paraId="4A5F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16AE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D5F9BFF">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F90B52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511AE8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E90A6A8">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10株乔木（孤植灌木）以上或1000㎡以上</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5C8A8C8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2.1</w:t>
            </w:r>
            <w:r>
              <w:rPr>
                <w:rFonts w:hint="eastAsia" w:ascii="宋体" w:hAnsi="宋体" w:eastAsia="宋体" w:cs="宋体"/>
                <w:color w:val="auto"/>
                <w:sz w:val="21"/>
                <w:szCs w:val="21"/>
                <w:highlight w:val="none"/>
              </w:rPr>
              <w:t>-3分</w:t>
            </w:r>
          </w:p>
        </w:tc>
      </w:tr>
      <w:tr w14:paraId="1BF6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95C41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7860A84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扣则33</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63A427FF">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倒树或断枝未及时处理、歪斜树木未及时扶正和加固的，重要位置、影响交通及存在安全隐患的按扣分标准最高上限扣罚</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0FCCB80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每株</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B28EF7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断枝或歪斜树木</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39ADDF1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扣0.1-0.5分</w:t>
            </w:r>
          </w:p>
        </w:tc>
      </w:tr>
      <w:tr w14:paraId="76D2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B62428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6779494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675761F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F3110A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197984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倒树</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B0817C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扣0.5-2分</w:t>
            </w:r>
          </w:p>
        </w:tc>
      </w:tr>
      <w:tr w14:paraId="15D5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F6C56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36444EB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扣则34</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2CF94D3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未定期巡查危树或未按要求及时处理危树</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0810A5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每株</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6B7D41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未巡查</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77C802E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扣0.2-0.5分</w:t>
            </w:r>
          </w:p>
        </w:tc>
      </w:tr>
      <w:tr w14:paraId="08B4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5B7A42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584B29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01F0B9AF">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E09B39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ED53EC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未处理</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2195C797">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扣0.5-1分</w:t>
            </w:r>
          </w:p>
        </w:tc>
      </w:tr>
      <w:tr w14:paraId="3DCB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56FB3D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1E48781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扣则35</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29B7C525">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乔灌木缺株、死树和树桩未及时处理</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64C55B2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每株</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A8EC69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行道树</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081102C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扣1-2分</w:t>
            </w:r>
          </w:p>
        </w:tc>
      </w:tr>
      <w:tr w14:paraId="3446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7CEE6F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748A971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2BEBAE7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5414CD3">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64B2FE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一般乔灌木</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2073EBD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扣0.2-0.5</w:t>
            </w:r>
          </w:p>
        </w:tc>
      </w:tr>
      <w:tr w14:paraId="463F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E5CA8F2">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54CC585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扣则36</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37377A2B">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植物缺损，造成黄土裸露现象</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20599BD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5C022A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3A73C51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扣0.1-0.3分</w:t>
            </w:r>
          </w:p>
        </w:tc>
      </w:tr>
      <w:tr w14:paraId="2658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88743B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F4CF968">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4E4C83C4">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DD922D6">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1B7C24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3㎡以上</w:t>
            </w: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14:paraId="1C55AD8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w:t>
            </w:r>
            <w:r>
              <w:rPr>
                <w:rFonts w:hint="default" w:ascii="宋体" w:hAnsi="宋体" w:eastAsia="宋体" w:cs="宋体"/>
                <w:color w:val="auto"/>
                <w:sz w:val="21"/>
                <w:szCs w:val="21"/>
                <w:highlight w:val="none"/>
              </w:rPr>
              <w:t>4</w:t>
            </w:r>
            <w:r>
              <w:rPr>
                <w:rFonts w:hint="eastAsia" w:ascii="宋体" w:hAnsi="宋体" w:eastAsia="宋体" w:cs="宋体"/>
                <w:color w:val="auto"/>
                <w:sz w:val="21"/>
                <w:szCs w:val="21"/>
                <w:highlight w:val="none"/>
              </w:rPr>
              <w:t>-2分</w:t>
            </w:r>
          </w:p>
        </w:tc>
      </w:tr>
      <w:tr w14:paraId="4E71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1AB65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6E227FB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扣则37</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338DA225">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补植苗木规格、数量、种植规范等不符合要求的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25895BE1">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或每10㎡</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71A9407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FF0000"/>
                <w:sz w:val="21"/>
                <w:szCs w:val="21"/>
                <w:highlight w:val="none"/>
              </w:rPr>
              <w:t>扣</w:t>
            </w:r>
            <w:r>
              <w:rPr>
                <w:rFonts w:hint="eastAsia" w:ascii="宋体" w:hAnsi="宋体" w:eastAsia="宋体" w:cs="宋体"/>
                <w:color w:val="FF0000"/>
                <w:sz w:val="21"/>
                <w:szCs w:val="21"/>
                <w:highlight w:val="none"/>
              </w:rPr>
              <w:t>0.5分</w:t>
            </w:r>
          </w:p>
        </w:tc>
      </w:tr>
      <w:tr w14:paraId="2062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38BD218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p w14:paraId="577FD5A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设施维护（含绿地内绿道设施及桥体三角梅设施）</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B7BFDD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扣则38</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6F31A3F2">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花池、护树架、花架、文明指示牌等破损的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749F9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7D455A6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FF0000"/>
                <w:sz w:val="21"/>
                <w:szCs w:val="21"/>
                <w:highlight w:val="none"/>
              </w:rPr>
              <w:t>扣</w:t>
            </w:r>
            <w:r>
              <w:rPr>
                <w:rFonts w:hint="eastAsia" w:ascii="宋体" w:hAnsi="宋体" w:eastAsia="宋体" w:cs="宋体"/>
                <w:color w:val="FF0000"/>
                <w:sz w:val="21"/>
                <w:szCs w:val="21"/>
                <w:highlight w:val="none"/>
              </w:rPr>
              <w:t>0.5分</w:t>
            </w:r>
          </w:p>
        </w:tc>
      </w:tr>
      <w:tr w14:paraId="400C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BC51D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51A6F2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扣则39</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5C83D91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未经批准安装、铺设园林设施，影响景观或存在安全隐患的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E232D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5F518A5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扣0.5-1分</w:t>
            </w:r>
          </w:p>
        </w:tc>
      </w:tr>
      <w:tr w14:paraId="4C6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4E0ED9A">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34FB18C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扣则40</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722759D">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水电等设施管理不善造成浪费、损坏未及时修复或造成不良影响的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E205C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4041884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扣0.5-1分</w:t>
            </w:r>
          </w:p>
        </w:tc>
      </w:tr>
      <w:tr w14:paraId="4FB8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772F2D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A3CCA9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扣则41</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0C9E23E9">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桥梁绿化花箱缺失，未及时安装的。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672F6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每盆</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76EB2CF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扣0.5-1分</w:t>
            </w:r>
          </w:p>
        </w:tc>
      </w:tr>
      <w:tr w14:paraId="6379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C2F853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D6FE8D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扣则42</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2B25B90A">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桥梁绿化花箱箱体变形、破损，未及时修复的。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5657F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425DD75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扣0.1-0.2分</w:t>
            </w:r>
          </w:p>
        </w:tc>
      </w:tr>
      <w:tr w14:paraId="5872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169A37B">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6CC0126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扣则43</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A30246F">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未对桥梁花箱、支架、固定用构件等配套设施进行定期巡查；未进行锈蚀处理、紧固保养等日常维护。</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C56574">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4E685FDA">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扣0.1-0.2分</w:t>
            </w:r>
          </w:p>
        </w:tc>
      </w:tr>
      <w:tr w14:paraId="5C76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9E011D">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B1FECF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扣则44</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2F5C19B8">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桥梁花箱支架、托架固定用构件异位、松动、锈斑、缺失等；桥梁花箱钢结构支架、托架、附属外装饰板出现裂痕、断裂等。</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B74C64">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7460F70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扣0.2-0.3分</w:t>
            </w:r>
          </w:p>
        </w:tc>
      </w:tr>
      <w:tr w14:paraId="51D7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974A1F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F247624">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扣则45</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076A6C5F">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桥梁花箱、植物、泥土、支架、托架等物体由于管理不当导致掉落的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154A46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F9963E2">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扣0.5-2</w:t>
            </w:r>
          </w:p>
        </w:tc>
      </w:tr>
      <w:tr w14:paraId="3CC4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1F472B8">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（七)专项工作考核</w:t>
            </w: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204F553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扣则46</w:t>
            </w:r>
          </w:p>
        </w:tc>
        <w:tc>
          <w:tcPr>
            <w:tcW w:w="3928" w:type="dxa"/>
            <w:vMerge w:val="restart"/>
            <w:tcBorders>
              <w:top w:val="single" w:color="auto" w:sz="4" w:space="0"/>
              <w:left w:val="single" w:color="auto" w:sz="4" w:space="0"/>
              <w:bottom w:val="single" w:color="auto" w:sz="4" w:space="0"/>
              <w:right w:val="single" w:color="auto" w:sz="4" w:space="0"/>
            </w:tcBorders>
            <w:noWrap w:val="0"/>
            <w:vAlign w:val="center"/>
          </w:tcPr>
          <w:p w14:paraId="39375EC0">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未按要求完成绿化中心下达的各种专项、临时性的养护任务的</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0C68CB0E">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5FBA34A0">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情节较轻，影响较少</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0F78DDD">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扣0.5-2分</w:t>
            </w:r>
          </w:p>
        </w:tc>
      </w:tr>
      <w:tr w14:paraId="3538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DDB95C5">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0F57FA2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71A5374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64A96E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49D181C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情节较重，影响较大</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D9E50D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2.1</w:t>
            </w:r>
            <w:r>
              <w:rPr>
                <w:rFonts w:hint="eastAsia" w:ascii="宋体" w:hAnsi="宋体" w:eastAsia="宋体" w:cs="宋体"/>
                <w:color w:val="auto"/>
                <w:sz w:val="21"/>
                <w:szCs w:val="21"/>
                <w:highlight w:val="none"/>
              </w:rPr>
              <w:t>-10分</w:t>
            </w:r>
          </w:p>
        </w:tc>
      </w:tr>
      <w:tr w14:paraId="4E7C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C0A9390">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56E148AE">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3928" w:type="dxa"/>
            <w:vMerge w:val="continue"/>
            <w:tcBorders>
              <w:top w:val="single" w:color="auto" w:sz="4" w:space="0"/>
              <w:left w:val="single" w:color="auto" w:sz="4" w:space="0"/>
              <w:bottom w:val="single" w:color="auto" w:sz="4" w:space="0"/>
              <w:right w:val="single" w:color="auto" w:sz="4" w:space="0"/>
            </w:tcBorders>
            <w:noWrap w:val="0"/>
            <w:vAlign w:val="center"/>
          </w:tcPr>
          <w:p w14:paraId="2805A517">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06B2546C">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08034A7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特别恶劣</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EDE7FB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w:t>
            </w:r>
            <w:r>
              <w:rPr>
                <w:rFonts w:hint="default" w:ascii="宋体" w:hAnsi="宋体" w:eastAsia="宋体" w:cs="宋体"/>
                <w:color w:val="auto"/>
                <w:sz w:val="21"/>
                <w:szCs w:val="21"/>
                <w:highlight w:val="none"/>
              </w:rPr>
              <w:t>10.1-</w:t>
            </w:r>
            <w:r>
              <w:rPr>
                <w:rFonts w:hint="eastAsia" w:ascii="宋体" w:hAnsi="宋体" w:eastAsia="宋体" w:cs="宋体"/>
                <w:color w:val="auto"/>
                <w:sz w:val="21"/>
                <w:szCs w:val="21"/>
                <w:highlight w:val="none"/>
              </w:rPr>
              <w:t>20分</w:t>
            </w:r>
          </w:p>
        </w:tc>
      </w:tr>
      <w:tr w14:paraId="3ED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top"/>
          </w:tcPr>
          <w:p w14:paraId="03554506">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(八)内业管理</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205593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扣则47</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7CE0F1CC">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相关资料数据不准确，内容不完整或不符合实际。</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E467B9">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每处错误或缺项</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4F8A323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扣0.1分</w:t>
            </w:r>
          </w:p>
        </w:tc>
      </w:tr>
      <w:tr w14:paraId="110A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CDB0E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31314C5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扣则48</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7B279E77">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未按时上报相关资料</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884D03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1E80E673">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扣0.2-0.5分</w:t>
            </w:r>
          </w:p>
        </w:tc>
      </w:tr>
      <w:tr w14:paraId="1AC0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5007089">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CAD6021">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扣则49</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A8743DD">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紧急性资料未严格按照要求上报</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272335">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76B01B0B">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扣0.5-1分</w:t>
            </w:r>
          </w:p>
        </w:tc>
      </w:tr>
      <w:tr w14:paraId="384D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16" w:type="dxa"/>
            <w:tcBorders>
              <w:top w:val="single" w:color="auto" w:sz="4" w:space="0"/>
              <w:left w:val="single" w:color="auto" w:sz="4" w:space="0"/>
              <w:bottom w:val="single" w:color="auto" w:sz="4" w:space="0"/>
              <w:right w:val="single" w:color="auto" w:sz="4" w:space="0"/>
            </w:tcBorders>
            <w:noWrap w:val="0"/>
            <w:vAlign w:val="top"/>
          </w:tcPr>
          <w:p w14:paraId="419FDDE1">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371D68F">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扣则50</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51CEF33">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其他未列举但涉及到安全或对园林景观有不良影响的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5D002C">
            <w:pPr>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3027" w:type="dxa"/>
            <w:gridSpan w:val="3"/>
            <w:tcBorders>
              <w:top w:val="single" w:color="auto" w:sz="4" w:space="0"/>
              <w:left w:val="single" w:color="auto" w:sz="4" w:space="0"/>
              <w:bottom w:val="single" w:color="auto" w:sz="4" w:space="0"/>
              <w:right w:val="single" w:color="auto" w:sz="4" w:space="0"/>
            </w:tcBorders>
            <w:noWrap w:val="0"/>
            <w:vAlign w:val="top"/>
          </w:tcPr>
          <w:p w14:paraId="180B8A86">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后勤基建处</w:t>
            </w:r>
            <w:r>
              <w:rPr>
                <w:rFonts w:hint="eastAsia" w:ascii="宋体" w:hAnsi="宋体" w:eastAsia="宋体" w:cs="宋体"/>
                <w:color w:val="auto"/>
                <w:sz w:val="21"/>
                <w:szCs w:val="21"/>
                <w:highlight w:val="none"/>
              </w:rPr>
              <w:t>视具体内容及扣分标准现场认定</w:t>
            </w:r>
          </w:p>
        </w:tc>
      </w:tr>
    </w:tbl>
    <w:p w14:paraId="23799F31">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p>
    <w:p w14:paraId="5D33C9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9AE52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检查人员对扣分项给予限期整改，整改期限内同一地点同一事项不再重复扣分。整改期限后仍出现问题的，可再次扣罚，并可加倍扣罚；</w:t>
      </w:r>
    </w:p>
    <w:p w14:paraId="6130E4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2.一般扣分情况整改期限规定：</w:t>
      </w:r>
    </w:p>
    <w:p w14:paraId="1282A7D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（1）违反安全操作规程、有安全隐患的情况立即整改；</w:t>
      </w:r>
    </w:p>
    <w:p w14:paraId="4DA70F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（2）黄土裸露整改时限为1-7天；</w:t>
      </w:r>
    </w:p>
    <w:p w14:paraId="366987D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（3）倒伏树木的整改时限为1天，但影响交通及安全，须立即整改；</w:t>
      </w:r>
    </w:p>
    <w:p w14:paraId="587805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bookmarkStart w:id="39" w:name="_Toc438565091"/>
      <w:r>
        <w:rPr>
          <w:rFonts w:hint="eastAsia" w:ascii="宋体" w:hAnsi="宋体" w:eastAsia="宋体" w:cs="宋体"/>
          <w:color w:val="auto"/>
          <w:sz w:val="21"/>
          <w:szCs w:val="21"/>
          <w:highlight w:val="none"/>
        </w:rPr>
        <w:t>（4）非自然倾斜树木、死株的整改时限为1-5天；</w:t>
      </w:r>
      <w:bookmarkEnd w:id="39"/>
    </w:p>
    <w:p w14:paraId="197BD2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（5）卫生整改需当天完成；</w:t>
      </w:r>
    </w:p>
    <w:p w14:paraId="6D108B0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（6）园林设施卫生整改时限为1-3天；</w:t>
      </w:r>
    </w:p>
    <w:p w14:paraId="722F346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（7）杂草整改时限为1-5天；</w:t>
      </w:r>
    </w:p>
    <w:p w14:paraId="08CE714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（8）病虫害防治的整改时限为1-3天；</w:t>
      </w:r>
    </w:p>
    <w:p w14:paraId="7C7876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（9）园林设施破损整改时限为1-5天；</w:t>
      </w:r>
    </w:p>
    <w:p w14:paraId="29611DA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（10）水电设施损坏整改时限为2个小时至1天；</w:t>
      </w:r>
    </w:p>
    <w:p w14:paraId="38F8A75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（11）管理用房整改时限为15天。</w:t>
      </w:r>
    </w:p>
    <w:p w14:paraId="31A55CA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bookmarkStart w:id="40" w:name="_Toc438629328"/>
      <w:r>
        <w:rPr>
          <w:rFonts w:hint="eastAsia" w:ascii="宋体" w:hAnsi="宋体" w:eastAsia="宋体" w:cs="宋体"/>
          <w:color w:val="auto"/>
          <w:sz w:val="21"/>
          <w:szCs w:val="21"/>
          <w:highlight w:val="none"/>
        </w:rPr>
        <w:t>以上情况检查人员可视具体时间、具体路段及工作量适当调整。</w:t>
      </w:r>
      <w:bookmarkEnd w:id="40"/>
    </w:p>
    <w:p w14:paraId="2108AB41">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宋体" w:hAnsi="宋体" w:eastAsia="宋体" w:cs="宋体"/>
          <w:b/>
          <w:color w:val="auto"/>
          <w:sz w:val="21"/>
          <w:szCs w:val="21"/>
          <w:highlight w:val="none"/>
        </w:rPr>
      </w:pPr>
    </w:p>
    <w:p w14:paraId="19ADAA26">
      <w:pPr>
        <w:rPr>
          <w:rFonts w:hint="eastAsia" w:ascii="宋体" w:hAnsi="宋体" w:eastAsia="宋体" w:cs="宋体"/>
          <w:b/>
          <w:color w:val="auto"/>
          <w:szCs w:val="21"/>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22B09FA">
      <w:pPr>
        <w:rPr>
          <w:highlight w:val="none"/>
        </w:rPr>
      </w:pPr>
    </w:p>
    <w:p w14:paraId="113863F7">
      <w:pPr>
        <w:spacing w:line="520" w:lineRule="exact"/>
        <w:jc w:val="left"/>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附件B：</w:t>
      </w:r>
    </w:p>
    <w:p w14:paraId="0B1D4E13">
      <w:pPr>
        <w:spacing w:line="520" w:lineRule="exact"/>
        <w:jc w:val="center"/>
        <w:outlineLvl w:val="1"/>
        <w:rPr>
          <w:rFonts w:hint="eastAsia" w:ascii="宋体" w:hAnsi="宋体" w:eastAsia="宋体" w:cs="宋体"/>
          <w:b/>
          <w:bCs/>
          <w:color w:val="auto"/>
          <w:kern w:val="0"/>
          <w:sz w:val="32"/>
          <w:szCs w:val="32"/>
          <w:highlight w:val="none"/>
        </w:rPr>
      </w:pPr>
      <w:bookmarkStart w:id="41" w:name="_Toc22593"/>
      <w:bookmarkStart w:id="42" w:name="_Toc8530"/>
      <w:r>
        <w:rPr>
          <w:rFonts w:hint="eastAsia" w:ascii="宋体" w:hAnsi="宋体" w:eastAsia="宋体" w:cs="宋体"/>
          <w:b/>
          <w:bCs/>
          <w:color w:val="auto"/>
          <w:kern w:val="0"/>
          <w:sz w:val="32"/>
          <w:szCs w:val="32"/>
          <w:highlight w:val="none"/>
          <w:lang w:eastAsia="zh-CN"/>
        </w:rPr>
        <w:t>广西中医药大学</w:t>
      </w:r>
      <w:r>
        <w:rPr>
          <w:rFonts w:hint="eastAsia" w:ascii="宋体" w:hAnsi="宋体" w:eastAsia="宋体" w:cs="宋体"/>
          <w:b/>
          <w:bCs/>
          <w:color w:val="auto"/>
          <w:kern w:val="0"/>
          <w:sz w:val="32"/>
          <w:szCs w:val="32"/>
          <w:highlight w:val="none"/>
        </w:rPr>
        <w:t>绿化养护市场化管理效果考核评分表（</w:t>
      </w:r>
      <w:r>
        <w:rPr>
          <w:rFonts w:hint="eastAsia" w:ascii="宋体" w:hAnsi="宋体" w:eastAsia="宋体" w:cs="宋体"/>
          <w:b/>
          <w:bCs/>
          <w:color w:val="auto"/>
          <w:kern w:val="0"/>
          <w:sz w:val="32"/>
          <w:szCs w:val="32"/>
          <w:highlight w:val="none"/>
          <w:lang w:eastAsia="zh-CN"/>
        </w:rPr>
        <w:t>202</w:t>
      </w:r>
      <w:r>
        <w:rPr>
          <w:rFonts w:hint="eastAsia" w:ascii="宋体" w:hAnsi="宋体" w:eastAsia="宋体" w:cs="宋体"/>
          <w:b/>
          <w:bCs/>
          <w:color w:val="auto"/>
          <w:kern w:val="0"/>
          <w:sz w:val="32"/>
          <w:szCs w:val="32"/>
          <w:highlight w:val="none"/>
          <w:lang w:val="en-US" w:eastAsia="zh-CN"/>
        </w:rPr>
        <w:t>5</w:t>
      </w:r>
      <w:r>
        <w:rPr>
          <w:rFonts w:hint="eastAsia" w:ascii="宋体" w:hAnsi="宋体" w:eastAsia="宋体" w:cs="宋体"/>
          <w:b/>
          <w:bCs/>
          <w:color w:val="auto"/>
          <w:kern w:val="0"/>
          <w:sz w:val="32"/>
          <w:szCs w:val="32"/>
          <w:highlight w:val="none"/>
        </w:rPr>
        <w:t>）</w:t>
      </w:r>
      <w:bookmarkEnd w:id="41"/>
      <w:bookmarkEnd w:id="42"/>
    </w:p>
    <w:p w14:paraId="60CCBABF">
      <w:pPr>
        <w:jc w:val="left"/>
        <w:rPr>
          <w:rFonts w:hint="eastAsia" w:ascii="宋体" w:hAnsi="宋体" w:eastAsia="宋体" w:cs="宋体"/>
          <w:b/>
          <w:bCs/>
          <w:color w:val="auto"/>
          <w:sz w:val="28"/>
          <w:szCs w:val="28"/>
          <w:highlight w:val="none"/>
        </w:rPr>
      </w:pPr>
    </w:p>
    <w:p w14:paraId="0DF94D2F">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一、各养护级别绿地养护效果评分表</w:t>
      </w:r>
    </w:p>
    <w:tbl>
      <w:tblPr>
        <w:tblStyle w:val="13"/>
        <w:tblW w:w="0" w:type="auto"/>
        <w:jc w:val="center"/>
        <w:tblLayout w:type="fixed"/>
        <w:tblCellMar>
          <w:top w:w="0" w:type="dxa"/>
          <w:left w:w="108" w:type="dxa"/>
          <w:bottom w:w="0" w:type="dxa"/>
          <w:right w:w="108" w:type="dxa"/>
        </w:tblCellMar>
      </w:tblPr>
      <w:tblGrid>
        <w:gridCol w:w="525"/>
        <w:gridCol w:w="5500"/>
        <w:gridCol w:w="616"/>
        <w:gridCol w:w="640"/>
        <w:gridCol w:w="520"/>
        <w:gridCol w:w="760"/>
        <w:gridCol w:w="580"/>
        <w:gridCol w:w="699"/>
      </w:tblGrid>
      <w:tr w14:paraId="10242B8B">
        <w:tblPrEx>
          <w:tblCellMar>
            <w:top w:w="0" w:type="dxa"/>
            <w:left w:w="108" w:type="dxa"/>
            <w:bottom w:w="0" w:type="dxa"/>
            <w:right w:w="108" w:type="dxa"/>
          </w:tblCellMar>
        </w:tblPrEx>
        <w:trPr>
          <w:trHeight w:val="570" w:hRule="atLeast"/>
          <w:jc w:val="center"/>
        </w:trPr>
        <w:tc>
          <w:tcPr>
            <w:tcW w:w="9840" w:type="dxa"/>
            <w:gridSpan w:val="8"/>
            <w:noWrap w:val="0"/>
            <w:vAlign w:val="center"/>
          </w:tcPr>
          <w:p w14:paraId="3BC01A7A">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1、一级绿地养护效果评分表</w:t>
            </w:r>
          </w:p>
        </w:tc>
      </w:tr>
      <w:tr w14:paraId="51450240">
        <w:tblPrEx>
          <w:tblCellMar>
            <w:top w:w="0" w:type="dxa"/>
            <w:left w:w="108" w:type="dxa"/>
            <w:bottom w:w="0" w:type="dxa"/>
            <w:right w:w="108" w:type="dxa"/>
          </w:tblCellMar>
        </w:tblPrEx>
        <w:trPr>
          <w:trHeight w:val="660" w:hRule="atLeast"/>
          <w:jc w:val="center"/>
        </w:trPr>
        <w:tc>
          <w:tcPr>
            <w:tcW w:w="525" w:type="dxa"/>
            <w:noWrap w:val="0"/>
            <w:vAlign w:val="center"/>
          </w:tcPr>
          <w:p w14:paraId="186293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p>
        </w:tc>
        <w:tc>
          <w:tcPr>
            <w:tcW w:w="9315" w:type="dxa"/>
            <w:gridSpan w:val="7"/>
            <w:tcBorders>
              <w:top w:val="nil"/>
              <w:left w:val="nil"/>
              <w:bottom w:val="single" w:color="auto" w:sz="4" w:space="0"/>
              <w:right w:val="nil"/>
            </w:tcBorders>
            <w:noWrap w:val="0"/>
            <w:vAlign w:val="center"/>
          </w:tcPr>
          <w:p w14:paraId="228EC9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评分人:</w:t>
            </w:r>
          </w:p>
        </w:tc>
      </w:tr>
      <w:tr w14:paraId="2C3CA14B">
        <w:tblPrEx>
          <w:tblCellMar>
            <w:top w:w="0" w:type="dxa"/>
            <w:left w:w="108" w:type="dxa"/>
            <w:bottom w:w="0" w:type="dxa"/>
            <w:right w:w="108" w:type="dxa"/>
          </w:tblCellMar>
        </w:tblPrEx>
        <w:trPr>
          <w:trHeight w:val="54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4C7707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00" w:type="dxa"/>
            <w:tcBorders>
              <w:top w:val="single" w:color="auto" w:sz="4" w:space="0"/>
              <w:left w:val="nil"/>
              <w:bottom w:val="single" w:color="auto" w:sz="4" w:space="0"/>
              <w:right w:val="single" w:color="auto" w:sz="4" w:space="0"/>
            </w:tcBorders>
            <w:noWrap w:val="0"/>
            <w:vAlign w:val="center"/>
          </w:tcPr>
          <w:p w14:paraId="3157FE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616" w:type="dxa"/>
            <w:tcBorders>
              <w:top w:val="single" w:color="auto" w:sz="4" w:space="0"/>
              <w:left w:val="nil"/>
              <w:bottom w:val="single" w:color="auto" w:sz="4" w:space="0"/>
              <w:right w:val="single" w:color="auto" w:sz="4" w:space="0"/>
            </w:tcBorders>
            <w:noWrap w:val="0"/>
            <w:vAlign w:val="center"/>
          </w:tcPr>
          <w:p w14:paraId="2E2084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标准比例</w:t>
            </w:r>
          </w:p>
        </w:tc>
        <w:tc>
          <w:tcPr>
            <w:tcW w:w="640" w:type="dxa"/>
            <w:tcBorders>
              <w:top w:val="single" w:color="auto" w:sz="4" w:space="0"/>
              <w:left w:val="nil"/>
              <w:bottom w:val="single" w:color="auto" w:sz="4" w:space="0"/>
              <w:right w:val="single" w:color="auto" w:sz="4" w:space="0"/>
            </w:tcBorders>
            <w:noWrap w:val="0"/>
            <w:vAlign w:val="center"/>
          </w:tcPr>
          <w:p w14:paraId="73FBD4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标准</w:t>
            </w:r>
          </w:p>
          <w:p w14:paraId="5E716F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p>
        </w:tc>
        <w:tc>
          <w:tcPr>
            <w:tcW w:w="2559" w:type="dxa"/>
            <w:gridSpan w:val="4"/>
            <w:tcBorders>
              <w:top w:val="single" w:color="auto" w:sz="4" w:space="0"/>
              <w:left w:val="nil"/>
              <w:bottom w:val="single" w:color="auto" w:sz="4" w:space="0"/>
              <w:right w:val="single" w:color="auto" w:sz="4" w:space="0"/>
            </w:tcBorders>
            <w:noWrap w:val="0"/>
            <w:vAlign w:val="center"/>
          </w:tcPr>
          <w:p w14:paraId="43C37C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检查点</w:t>
            </w:r>
          </w:p>
        </w:tc>
      </w:tr>
      <w:tr w14:paraId="5B4FF2CD">
        <w:tblPrEx>
          <w:tblCellMar>
            <w:top w:w="0" w:type="dxa"/>
            <w:left w:w="108" w:type="dxa"/>
            <w:bottom w:w="0" w:type="dxa"/>
            <w:right w:w="108" w:type="dxa"/>
          </w:tblCellMar>
        </w:tblPrEx>
        <w:trPr>
          <w:trHeight w:val="345" w:hRule="atLeast"/>
          <w:jc w:val="center"/>
        </w:trPr>
        <w:tc>
          <w:tcPr>
            <w:tcW w:w="525" w:type="dxa"/>
            <w:tcBorders>
              <w:top w:val="nil"/>
              <w:left w:val="single" w:color="auto" w:sz="4" w:space="0"/>
              <w:bottom w:val="single" w:color="auto" w:sz="4" w:space="0"/>
              <w:right w:val="single" w:color="auto" w:sz="4" w:space="0"/>
            </w:tcBorders>
            <w:noWrap w:val="0"/>
            <w:vAlign w:val="center"/>
          </w:tcPr>
          <w:p w14:paraId="3B2EA8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500" w:type="dxa"/>
            <w:tcBorders>
              <w:top w:val="nil"/>
              <w:left w:val="nil"/>
              <w:bottom w:val="single" w:color="auto" w:sz="4" w:space="0"/>
              <w:right w:val="single" w:color="auto" w:sz="4" w:space="0"/>
            </w:tcBorders>
            <w:noWrap w:val="0"/>
            <w:vAlign w:val="center"/>
          </w:tcPr>
          <w:p w14:paraId="1CFB43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整体效果</w:t>
            </w:r>
          </w:p>
        </w:tc>
        <w:tc>
          <w:tcPr>
            <w:tcW w:w="616" w:type="dxa"/>
            <w:tcBorders>
              <w:top w:val="nil"/>
              <w:left w:val="nil"/>
              <w:bottom w:val="single" w:color="auto" w:sz="4" w:space="0"/>
              <w:right w:val="single" w:color="auto" w:sz="4" w:space="0"/>
            </w:tcBorders>
            <w:noWrap w:val="0"/>
            <w:vAlign w:val="center"/>
          </w:tcPr>
          <w:p w14:paraId="282013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75B118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693D5E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3A2170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42A44A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2395EC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FC59958">
        <w:tblPrEx>
          <w:tblCellMar>
            <w:top w:w="0" w:type="dxa"/>
            <w:left w:w="108" w:type="dxa"/>
            <w:bottom w:w="0" w:type="dxa"/>
            <w:right w:w="108" w:type="dxa"/>
          </w:tblCellMar>
        </w:tblPrEx>
        <w:trPr>
          <w:trHeight w:val="375" w:hRule="atLeast"/>
          <w:jc w:val="center"/>
        </w:trPr>
        <w:tc>
          <w:tcPr>
            <w:tcW w:w="525" w:type="dxa"/>
            <w:tcBorders>
              <w:top w:val="nil"/>
              <w:left w:val="single" w:color="auto" w:sz="4" w:space="0"/>
              <w:bottom w:val="single" w:color="auto" w:sz="4" w:space="0"/>
              <w:right w:val="single" w:color="auto" w:sz="4" w:space="0"/>
            </w:tcBorders>
            <w:noWrap w:val="0"/>
            <w:vAlign w:val="center"/>
          </w:tcPr>
          <w:p w14:paraId="77C484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500" w:type="dxa"/>
            <w:tcBorders>
              <w:top w:val="nil"/>
              <w:left w:val="nil"/>
              <w:bottom w:val="single" w:color="auto" w:sz="4" w:space="0"/>
              <w:right w:val="single" w:color="auto" w:sz="4" w:space="0"/>
            </w:tcBorders>
            <w:noWrap w:val="0"/>
            <w:vAlign w:val="center"/>
          </w:tcPr>
          <w:p w14:paraId="4D5916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整体景观效果优良，植物生长良好，层次分明，植物干净无明显积尘。</w:t>
            </w:r>
          </w:p>
        </w:tc>
        <w:tc>
          <w:tcPr>
            <w:tcW w:w="616" w:type="dxa"/>
            <w:tcBorders>
              <w:top w:val="nil"/>
              <w:left w:val="nil"/>
              <w:bottom w:val="single" w:color="auto" w:sz="4" w:space="0"/>
              <w:right w:val="single" w:color="auto" w:sz="4" w:space="0"/>
            </w:tcBorders>
            <w:noWrap w:val="0"/>
            <w:vAlign w:val="center"/>
          </w:tcPr>
          <w:p w14:paraId="680A99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40" w:type="dxa"/>
            <w:tcBorders>
              <w:top w:val="nil"/>
              <w:left w:val="nil"/>
              <w:bottom w:val="single" w:color="auto" w:sz="4" w:space="0"/>
              <w:right w:val="single" w:color="auto" w:sz="4" w:space="0"/>
            </w:tcBorders>
            <w:noWrap w:val="0"/>
            <w:vAlign w:val="center"/>
          </w:tcPr>
          <w:p w14:paraId="69F068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49FB8B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5087E1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7720FC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644745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F439931">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31001C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500" w:type="dxa"/>
            <w:tcBorders>
              <w:top w:val="nil"/>
              <w:left w:val="nil"/>
              <w:bottom w:val="single" w:color="auto" w:sz="4" w:space="0"/>
              <w:right w:val="single" w:color="auto" w:sz="4" w:space="0"/>
            </w:tcBorders>
            <w:noWrap w:val="0"/>
            <w:vAlign w:val="center"/>
          </w:tcPr>
          <w:p w14:paraId="51F646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乔木</w:t>
            </w:r>
          </w:p>
        </w:tc>
        <w:tc>
          <w:tcPr>
            <w:tcW w:w="616" w:type="dxa"/>
            <w:tcBorders>
              <w:top w:val="nil"/>
              <w:left w:val="nil"/>
              <w:bottom w:val="single" w:color="auto" w:sz="4" w:space="0"/>
              <w:right w:val="single" w:color="auto" w:sz="4" w:space="0"/>
            </w:tcBorders>
            <w:noWrap w:val="0"/>
            <w:vAlign w:val="center"/>
          </w:tcPr>
          <w:p w14:paraId="1CE8E6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20AB13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center"/>
          </w:tcPr>
          <w:p w14:paraId="4E7DAA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3899F7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5AFD31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3EE4CE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1B60A97">
        <w:tblPrEx>
          <w:tblCellMar>
            <w:top w:w="0" w:type="dxa"/>
            <w:left w:w="108" w:type="dxa"/>
            <w:bottom w:w="0" w:type="dxa"/>
            <w:right w:w="108" w:type="dxa"/>
          </w:tblCellMar>
        </w:tblPrEx>
        <w:trPr>
          <w:trHeight w:val="780" w:hRule="atLeast"/>
          <w:jc w:val="center"/>
        </w:trPr>
        <w:tc>
          <w:tcPr>
            <w:tcW w:w="525" w:type="dxa"/>
            <w:tcBorders>
              <w:top w:val="nil"/>
              <w:left w:val="single" w:color="auto" w:sz="4" w:space="0"/>
              <w:bottom w:val="single" w:color="auto" w:sz="4" w:space="0"/>
              <w:right w:val="single" w:color="auto" w:sz="4" w:space="0"/>
            </w:tcBorders>
            <w:noWrap w:val="0"/>
            <w:vAlign w:val="center"/>
          </w:tcPr>
          <w:p w14:paraId="4A4A0E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center"/>
          </w:tcPr>
          <w:p w14:paraId="63AB93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生长：生长良好,符合物候状况;树体正直不偏斜;枝叶健壮、茂盛；叶色、形状、大小正常;观花植物适时开花。</w:t>
            </w:r>
          </w:p>
        </w:tc>
        <w:tc>
          <w:tcPr>
            <w:tcW w:w="616" w:type="dxa"/>
            <w:tcBorders>
              <w:top w:val="nil"/>
              <w:left w:val="nil"/>
              <w:bottom w:val="single" w:color="auto" w:sz="4" w:space="0"/>
              <w:right w:val="single" w:color="auto" w:sz="4" w:space="0"/>
            </w:tcBorders>
            <w:noWrap w:val="0"/>
            <w:vAlign w:val="center"/>
          </w:tcPr>
          <w:p w14:paraId="393311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640" w:type="dxa"/>
            <w:tcBorders>
              <w:top w:val="nil"/>
              <w:left w:val="nil"/>
              <w:bottom w:val="single" w:color="auto" w:sz="4" w:space="0"/>
              <w:right w:val="single" w:color="auto" w:sz="4" w:space="0"/>
            </w:tcBorders>
            <w:noWrap w:val="0"/>
            <w:vAlign w:val="center"/>
          </w:tcPr>
          <w:p w14:paraId="390C34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717D54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7FA70B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208C3A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22C1C6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AD00CA2">
        <w:tblPrEx>
          <w:tblCellMar>
            <w:top w:w="0" w:type="dxa"/>
            <w:left w:w="108" w:type="dxa"/>
            <w:bottom w:w="0" w:type="dxa"/>
            <w:right w:w="108" w:type="dxa"/>
          </w:tblCellMar>
        </w:tblPrEx>
        <w:trPr>
          <w:trHeight w:val="1095" w:hRule="atLeast"/>
          <w:jc w:val="center"/>
        </w:trPr>
        <w:tc>
          <w:tcPr>
            <w:tcW w:w="525" w:type="dxa"/>
            <w:tcBorders>
              <w:top w:val="nil"/>
              <w:left w:val="single" w:color="auto" w:sz="4" w:space="0"/>
              <w:bottom w:val="single" w:color="auto" w:sz="4" w:space="0"/>
              <w:right w:val="single" w:color="auto" w:sz="4" w:space="0"/>
            </w:tcBorders>
            <w:noWrap w:val="0"/>
            <w:vAlign w:val="center"/>
          </w:tcPr>
          <w:p w14:paraId="5797C1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00" w:type="dxa"/>
            <w:tcBorders>
              <w:top w:val="nil"/>
              <w:left w:val="nil"/>
              <w:bottom w:val="single" w:color="auto" w:sz="4" w:space="0"/>
              <w:right w:val="single" w:color="auto" w:sz="4" w:space="0"/>
            </w:tcBorders>
            <w:noWrap w:val="0"/>
            <w:vAlign w:val="center"/>
          </w:tcPr>
          <w:p w14:paraId="487799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乔木修整：维持树种特征，树冠丰满匀称,分枝合理，无明显交叉枝、低垂枝、伤残枝、过密枝。剪口平整,无损皮现象,枝干无明显伤残现象。</w:t>
            </w:r>
          </w:p>
        </w:tc>
        <w:tc>
          <w:tcPr>
            <w:tcW w:w="616" w:type="dxa"/>
            <w:tcBorders>
              <w:top w:val="nil"/>
              <w:left w:val="nil"/>
              <w:bottom w:val="single" w:color="auto" w:sz="4" w:space="0"/>
              <w:right w:val="single" w:color="auto" w:sz="4" w:space="0"/>
            </w:tcBorders>
            <w:noWrap w:val="0"/>
            <w:vAlign w:val="center"/>
          </w:tcPr>
          <w:p w14:paraId="63174C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40" w:type="dxa"/>
            <w:tcBorders>
              <w:top w:val="nil"/>
              <w:left w:val="nil"/>
              <w:bottom w:val="single" w:color="auto" w:sz="4" w:space="0"/>
              <w:right w:val="single" w:color="auto" w:sz="4" w:space="0"/>
            </w:tcBorders>
            <w:noWrap w:val="0"/>
            <w:vAlign w:val="center"/>
          </w:tcPr>
          <w:p w14:paraId="338D82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0A0003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315510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33D456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0A7008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0C087E7">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noWrap w:val="0"/>
            <w:vAlign w:val="center"/>
          </w:tcPr>
          <w:p w14:paraId="1EF9CA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00" w:type="dxa"/>
            <w:tcBorders>
              <w:top w:val="nil"/>
              <w:left w:val="nil"/>
              <w:bottom w:val="single" w:color="auto" w:sz="4" w:space="0"/>
              <w:right w:val="single" w:color="auto" w:sz="4" w:space="0"/>
            </w:tcBorders>
            <w:noWrap w:val="0"/>
            <w:vAlign w:val="center"/>
          </w:tcPr>
          <w:p w14:paraId="56F711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钉挂物、干枯枝等：无死株及死树桩头。树木无明显干枯枝及枯黄枝叶，无钉挂物、铁丝等缠绕物。</w:t>
            </w:r>
          </w:p>
        </w:tc>
        <w:tc>
          <w:tcPr>
            <w:tcW w:w="616" w:type="dxa"/>
            <w:tcBorders>
              <w:top w:val="nil"/>
              <w:left w:val="nil"/>
              <w:bottom w:val="single" w:color="auto" w:sz="4" w:space="0"/>
              <w:right w:val="single" w:color="auto" w:sz="4" w:space="0"/>
            </w:tcBorders>
            <w:noWrap w:val="0"/>
            <w:vAlign w:val="center"/>
          </w:tcPr>
          <w:p w14:paraId="5D0266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40" w:type="dxa"/>
            <w:tcBorders>
              <w:top w:val="nil"/>
              <w:left w:val="nil"/>
              <w:bottom w:val="single" w:color="auto" w:sz="4" w:space="0"/>
              <w:right w:val="single" w:color="auto" w:sz="4" w:space="0"/>
            </w:tcBorders>
            <w:noWrap w:val="0"/>
            <w:vAlign w:val="center"/>
          </w:tcPr>
          <w:p w14:paraId="4301AA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3194E5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5BC685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779A20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2CF77A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81A8574">
        <w:tblPrEx>
          <w:tblCellMar>
            <w:top w:w="0" w:type="dxa"/>
            <w:left w:w="108" w:type="dxa"/>
            <w:bottom w:w="0" w:type="dxa"/>
            <w:right w:w="108" w:type="dxa"/>
          </w:tblCellMar>
        </w:tblPrEx>
        <w:trPr>
          <w:trHeight w:val="400" w:hRule="atLeast"/>
          <w:jc w:val="center"/>
        </w:trPr>
        <w:tc>
          <w:tcPr>
            <w:tcW w:w="525" w:type="dxa"/>
            <w:tcBorders>
              <w:top w:val="nil"/>
              <w:left w:val="single" w:color="auto" w:sz="4" w:space="0"/>
              <w:bottom w:val="single" w:color="auto" w:sz="4" w:space="0"/>
              <w:right w:val="single" w:color="auto" w:sz="4" w:space="0"/>
            </w:tcBorders>
            <w:noWrap w:val="0"/>
            <w:vAlign w:val="center"/>
          </w:tcPr>
          <w:p w14:paraId="4031FC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500" w:type="dxa"/>
            <w:tcBorders>
              <w:top w:val="nil"/>
              <w:left w:val="nil"/>
              <w:bottom w:val="single" w:color="auto" w:sz="4" w:space="0"/>
              <w:right w:val="single" w:color="auto" w:sz="4" w:space="0"/>
            </w:tcBorders>
            <w:noWrap w:val="0"/>
            <w:vAlign w:val="center"/>
          </w:tcPr>
          <w:p w14:paraId="7857DF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孤植灌木</w:t>
            </w:r>
          </w:p>
        </w:tc>
        <w:tc>
          <w:tcPr>
            <w:tcW w:w="616" w:type="dxa"/>
            <w:tcBorders>
              <w:top w:val="nil"/>
              <w:left w:val="nil"/>
              <w:bottom w:val="single" w:color="auto" w:sz="4" w:space="0"/>
              <w:right w:val="single" w:color="auto" w:sz="4" w:space="0"/>
            </w:tcBorders>
            <w:noWrap w:val="0"/>
            <w:vAlign w:val="center"/>
          </w:tcPr>
          <w:p w14:paraId="0C180B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52739E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center"/>
          </w:tcPr>
          <w:p w14:paraId="3609EF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57A5F1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6DA301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5AD136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CDDDEF2">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noWrap w:val="0"/>
            <w:vAlign w:val="center"/>
          </w:tcPr>
          <w:p w14:paraId="117188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center"/>
          </w:tcPr>
          <w:p w14:paraId="4FDC33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生长：生长良好，符合物候状况，枝粗叶壮，树体正直不偏斜。叶色、叶形、大小正常，观花植物适时开花。</w:t>
            </w:r>
          </w:p>
        </w:tc>
        <w:tc>
          <w:tcPr>
            <w:tcW w:w="616" w:type="dxa"/>
            <w:tcBorders>
              <w:top w:val="nil"/>
              <w:left w:val="nil"/>
              <w:bottom w:val="single" w:color="auto" w:sz="4" w:space="0"/>
              <w:right w:val="single" w:color="auto" w:sz="4" w:space="0"/>
            </w:tcBorders>
            <w:noWrap w:val="0"/>
            <w:vAlign w:val="center"/>
          </w:tcPr>
          <w:p w14:paraId="47DCF9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640" w:type="dxa"/>
            <w:tcBorders>
              <w:top w:val="nil"/>
              <w:left w:val="nil"/>
              <w:bottom w:val="single" w:color="auto" w:sz="4" w:space="0"/>
              <w:right w:val="single" w:color="auto" w:sz="4" w:space="0"/>
            </w:tcBorders>
            <w:noWrap w:val="0"/>
            <w:vAlign w:val="center"/>
          </w:tcPr>
          <w:p w14:paraId="64626A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51AC1D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63D801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03013E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01FD1A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9EA3BED">
        <w:tblPrEx>
          <w:tblCellMar>
            <w:top w:w="0" w:type="dxa"/>
            <w:left w:w="108" w:type="dxa"/>
            <w:bottom w:w="0" w:type="dxa"/>
            <w:right w:w="108" w:type="dxa"/>
          </w:tblCellMar>
        </w:tblPrEx>
        <w:trPr>
          <w:trHeight w:val="54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5BD01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00" w:type="dxa"/>
            <w:tcBorders>
              <w:top w:val="single" w:color="auto" w:sz="4" w:space="0"/>
              <w:left w:val="single" w:color="auto" w:sz="4" w:space="0"/>
              <w:bottom w:val="single" w:color="auto" w:sz="4" w:space="0"/>
              <w:right w:val="single" w:color="auto" w:sz="4" w:space="0"/>
            </w:tcBorders>
            <w:noWrap w:val="0"/>
            <w:vAlign w:val="center"/>
          </w:tcPr>
          <w:p w14:paraId="6752D9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灌木修剪：树形整齐美观，按要求维持形状。严格按照规范要求进行修剪。</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2F547F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C486D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B611F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B4C5F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1E83BC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7821DA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DB059D9">
        <w:tblPrEx>
          <w:tblCellMar>
            <w:top w:w="0" w:type="dxa"/>
            <w:left w:w="108" w:type="dxa"/>
            <w:bottom w:w="0" w:type="dxa"/>
            <w:right w:w="108" w:type="dxa"/>
          </w:tblCellMar>
        </w:tblPrEx>
        <w:trPr>
          <w:trHeight w:val="54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9F43D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00" w:type="dxa"/>
            <w:tcBorders>
              <w:top w:val="single" w:color="auto" w:sz="4" w:space="0"/>
              <w:left w:val="nil"/>
              <w:bottom w:val="single" w:color="auto" w:sz="4" w:space="0"/>
              <w:right w:val="single" w:color="auto" w:sz="4" w:space="0"/>
            </w:tcBorders>
            <w:noWrap w:val="0"/>
            <w:vAlign w:val="center"/>
          </w:tcPr>
          <w:p w14:paraId="22C7FC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钉挂物、干枯枝等：无死株和干枯枝、伤残枝。树体无明显钉挂物、铁丝等缠绕物。</w:t>
            </w:r>
          </w:p>
        </w:tc>
        <w:tc>
          <w:tcPr>
            <w:tcW w:w="616" w:type="dxa"/>
            <w:tcBorders>
              <w:top w:val="single" w:color="auto" w:sz="4" w:space="0"/>
              <w:left w:val="nil"/>
              <w:bottom w:val="single" w:color="auto" w:sz="4" w:space="0"/>
              <w:right w:val="single" w:color="auto" w:sz="4" w:space="0"/>
            </w:tcBorders>
            <w:noWrap w:val="0"/>
            <w:vAlign w:val="center"/>
          </w:tcPr>
          <w:p w14:paraId="0692D3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0" w:type="dxa"/>
            <w:tcBorders>
              <w:top w:val="single" w:color="auto" w:sz="4" w:space="0"/>
              <w:left w:val="nil"/>
              <w:bottom w:val="single" w:color="auto" w:sz="4" w:space="0"/>
              <w:right w:val="single" w:color="auto" w:sz="4" w:space="0"/>
            </w:tcBorders>
            <w:noWrap w:val="0"/>
            <w:vAlign w:val="center"/>
          </w:tcPr>
          <w:p w14:paraId="1E91F0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single" w:color="auto" w:sz="4" w:space="0"/>
              <w:left w:val="nil"/>
              <w:bottom w:val="single" w:color="auto" w:sz="4" w:space="0"/>
              <w:right w:val="single" w:color="auto" w:sz="4" w:space="0"/>
            </w:tcBorders>
            <w:noWrap w:val="0"/>
            <w:vAlign w:val="center"/>
          </w:tcPr>
          <w:p w14:paraId="644B1B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single" w:color="auto" w:sz="4" w:space="0"/>
              <w:left w:val="nil"/>
              <w:bottom w:val="single" w:color="auto" w:sz="4" w:space="0"/>
              <w:right w:val="single" w:color="auto" w:sz="4" w:space="0"/>
            </w:tcBorders>
            <w:noWrap w:val="0"/>
            <w:vAlign w:val="center"/>
          </w:tcPr>
          <w:p w14:paraId="1547CE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single" w:color="auto" w:sz="4" w:space="0"/>
              <w:left w:val="nil"/>
              <w:bottom w:val="single" w:color="auto" w:sz="4" w:space="0"/>
              <w:right w:val="single" w:color="auto" w:sz="4" w:space="0"/>
            </w:tcBorders>
            <w:noWrap w:val="0"/>
            <w:vAlign w:val="center"/>
          </w:tcPr>
          <w:p w14:paraId="3507A5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single" w:color="auto" w:sz="4" w:space="0"/>
              <w:left w:val="nil"/>
              <w:bottom w:val="single" w:color="auto" w:sz="4" w:space="0"/>
              <w:right w:val="single" w:color="auto" w:sz="4" w:space="0"/>
            </w:tcBorders>
            <w:noWrap w:val="0"/>
            <w:vAlign w:val="center"/>
          </w:tcPr>
          <w:p w14:paraId="5B45F4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F0E8BE4">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286559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500" w:type="dxa"/>
            <w:tcBorders>
              <w:top w:val="nil"/>
              <w:left w:val="nil"/>
              <w:bottom w:val="single" w:color="auto" w:sz="4" w:space="0"/>
              <w:right w:val="single" w:color="auto" w:sz="4" w:space="0"/>
            </w:tcBorders>
            <w:noWrap w:val="0"/>
            <w:vAlign w:val="center"/>
          </w:tcPr>
          <w:p w14:paraId="53A7C8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片植灌木、草本地被</w:t>
            </w:r>
          </w:p>
        </w:tc>
        <w:tc>
          <w:tcPr>
            <w:tcW w:w="616" w:type="dxa"/>
            <w:tcBorders>
              <w:top w:val="nil"/>
              <w:left w:val="nil"/>
              <w:bottom w:val="single" w:color="auto" w:sz="4" w:space="0"/>
              <w:right w:val="single" w:color="auto" w:sz="4" w:space="0"/>
            </w:tcBorders>
            <w:noWrap w:val="0"/>
            <w:vAlign w:val="center"/>
          </w:tcPr>
          <w:p w14:paraId="1F52D5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1FF8A0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center"/>
          </w:tcPr>
          <w:p w14:paraId="523EEB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251623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3413A9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16A5D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779F316">
        <w:tblPrEx>
          <w:tblCellMar>
            <w:top w:w="0" w:type="dxa"/>
            <w:left w:w="108" w:type="dxa"/>
            <w:bottom w:w="0" w:type="dxa"/>
            <w:right w:w="108" w:type="dxa"/>
          </w:tblCellMar>
        </w:tblPrEx>
        <w:trPr>
          <w:trHeight w:val="765" w:hRule="atLeast"/>
          <w:jc w:val="center"/>
        </w:trPr>
        <w:tc>
          <w:tcPr>
            <w:tcW w:w="525" w:type="dxa"/>
            <w:tcBorders>
              <w:top w:val="nil"/>
              <w:left w:val="single" w:color="auto" w:sz="4" w:space="0"/>
              <w:bottom w:val="single" w:color="auto" w:sz="4" w:space="0"/>
              <w:right w:val="single" w:color="auto" w:sz="4" w:space="0"/>
            </w:tcBorders>
            <w:noWrap w:val="0"/>
            <w:vAlign w:val="center"/>
          </w:tcPr>
          <w:p w14:paraId="663436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center"/>
          </w:tcPr>
          <w:p w14:paraId="043DF7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生长及外观:生长良好，色块丰满无缺；按修剪要求及时进行修剪，并控制合理高度。无杂草、干枯枝、伤残枝及黄叶。</w:t>
            </w:r>
          </w:p>
        </w:tc>
        <w:tc>
          <w:tcPr>
            <w:tcW w:w="616" w:type="dxa"/>
            <w:tcBorders>
              <w:top w:val="nil"/>
              <w:left w:val="nil"/>
              <w:bottom w:val="single" w:color="auto" w:sz="4" w:space="0"/>
              <w:right w:val="single" w:color="auto" w:sz="4" w:space="0"/>
            </w:tcBorders>
            <w:noWrap w:val="0"/>
            <w:vAlign w:val="center"/>
          </w:tcPr>
          <w:p w14:paraId="7C2B0F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640" w:type="dxa"/>
            <w:tcBorders>
              <w:top w:val="nil"/>
              <w:left w:val="nil"/>
              <w:bottom w:val="single" w:color="auto" w:sz="4" w:space="0"/>
              <w:right w:val="single" w:color="auto" w:sz="4" w:space="0"/>
            </w:tcBorders>
            <w:noWrap w:val="0"/>
            <w:vAlign w:val="center"/>
          </w:tcPr>
          <w:p w14:paraId="78E039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23E12D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451E82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21FE31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541FEC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6C9FC3B">
        <w:tblPrEx>
          <w:tblCellMar>
            <w:top w:w="0" w:type="dxa"/>
            <w:left w:w="108" w:type="dxa"/>
            <w:bottom w:w="0" w:type="dxa"/>
            <w:right w:w="108" w:type="dxa"/>
          </w:tblCellMar>
        </w:tblPrEx>
        <w:trPr>
          <w:trHeight w:val="555" w:hRule="atLeast"/>
          <w:jc w:val="center"/>
        </w:trPr>
        <w:tc>
          <w:tcPr>
            <w:tcW w:w="525" w:type="dxa"/>
            <w:tcBorders>
              <w:top w:val="nil"/>
              <w:left w:val="single" w:color="auto" w:sz="4" w:space="0"/>
              <w:bottom w:val="single" w:color="auto" w:sz="4" w:space="0"/>
              <w:right w:val="single" w:color="auto" w:sz="4" w:space="0"/>
            </w:tcBorders>
            <w:noWrap w:val="0"/>
            <w:vAlign w:val="center"/>
          </w:tcPr>
          <w:p w14:paraId="53F9E7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00" w:type="dxa"/>
            <w:tcBorders>
              <w:top w:val="nil"/>
              <w:left w:val="nil"/>
              <w:bottom w:val="single" w:color="auto" w:sz="4" w:space="0"/>
              <w:right w:val="single" w:color="auto" w:sz="4" w:space="0"/>
            </w:tcBorders>
            <w:noWrap w:val="0"/>
            <w:vAlign w:val="center"/>
          </w:tcPr>
          <w:p w14:paraId="15DEBB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松土、勾边：土壤平整，疏松通透、湿润，无积水；勾边顺滑整齐、规范。</w:t>
            </w:r>
          </w:p>
        </w:tc>
        <w:tc>
          <w:tcPr>
            <w:tcW w:w="616" w:type="dxa"/>
            <w:tcBorders>
              <w:top w:val="nil"/>
              <w:left w:val="nil"/>
              <w:bottom w:val="single" w:color="auto" w:sz="4" w:space="0"/>
              <w:right w:val="single" w:color="auto" w:sz="4" w:space="0"/>
            </w:tcBorders>
            <w:noWrap w:val="0"/>
            <w:vAlign w:val="center"/>
          </w:tcPr>
          <w:p w14:paraId="5755D9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0" w:type="dxa"/>
            <w:tcBorders>
              <w:top w:val="nil"/>
              <w:left w:val="nil"/>
              <w:bottom w:val="single" w:color="auto" w:sz="4" w:space="0"/>
              <w:right w:val="single" w:color="auto" w:sz="4" w:space="0"/>
            </w:tcBorders>
            <w:noWrap w:val="0"/>
            <w:vAlign w:val="center"/>
          </w:tcPr>
          <w:p w14:paraId="0F3E74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137D3F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72BEF3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25FFA2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53FE13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56FE77E">
        <w:tblPrEx>
          <w:tblCellMar>
            <w:top w:w="0" w:type="dxa"/>
            <w:left w:w="108" w:type="dxa"/>
            <w:bottom w:w="0" w:type="dxa"/>
            <w:right w:w="108" w:type="dxa"/>
          </w:tblCellMar>
        </w:tblPrEx>
        <w:trPr>
          <w:trHeight w:val="345" w:hRule="atLeast"/>
          <w:jc w:val="center"/>
        </w:trPr>
        <w:tc>
          <w:tcPr>
            <w:tcW w:w="525" w:type="dxa"/>
            <w:tcBorders>
              <w:top w:val="nil"/>
              <w:left w:val="single" w:color="auto" w:sz="4" w:space="0"/>
              <w:bottom w:val="single" w:color="auto" w:sz="4" w:space="0"/>
              <w:right w:val="single" w:color="auto" w:sz="4" w:space="0"/>
            </w:tcBorders>
            <w:noWrap w:val="0"/>
            <w:vAlign w:val="center"/>
          </w:tcPr>
          <w:p w14:paraId="3055A5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5500" w:type="dxa"/>
            <w:tcBorders>
              <w:top w:val="nil"/>
              <w:left w:val="nil"/>
              <w:bottom w:val="single" w:color="auto" w:sz="4" w:space="0"/>
              <w:right w:val="single" w:color="auto" w:sz="4" w:space="0"/>
            </w:tcBorders>
            <w:noWrap w:val="0"/>
            <w:vAlign w:val="center"/>
          </w:tcPr>
          <w:p w14:paraId="648278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树盘</w:t>
            </w:r>
          </w:p>
        </w:tc>
        <w:tc>
          <w:tcPr>
            <w:tcW w:w="616" w:type="dxa"/>
            <w:tcBorders>
              <w:top w:val="nil"/>
              <w:left w:val="nil"/>
              <w:bottom w:val="single" w:color="auto" w:sz="4" w:space="0"/>
              <w:right w:val="single" w:color="auto" w:sz="4" w:space="0"/>
            </w:tcBorders>
            <w:noWrap w:val="0"/>
            <w:vAlign w:val="center"/>
          </w:tcPr>
          <w:p w14:paraId="6C733C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4BD50E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center"/>
          </w:tcPr>
          <w:p w14:paraId="421DB4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70EC0B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3801DD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32201F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7D557EE">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noWrap w:val="0"/>
            <w:vAlign w:val="center"/>
          </w:tcPr>
          <w:p w14:paraId="207BF0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500" w:type="dxa"/>
            <w:tcBorders>
              <w:top w:val="nil"/>
              <w:left w:val="nil"/>
              <w:bottom w:val="single" w:color="auto" w:sz="4" w:space="0"/>
              <w:right w:val="single" w:color="auto" w:sz="4" w:space="0"/>
            </w:tcBorders>
            <w:noWrap w:val="0"/>
            <w:vAlign w:val="center"/>
          </w:tcPr>
          <w:p w14:paraId="3092E9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大小适合，边线清晰，土面高度适当，培土规范。树盘干净整洁，无杂草及积水。土壤疏松、通透湿润。</w:t>
            </w:r>
          </w:p>
        </w:tc>
        <w:tc>
          <w:tcPr>
            <w:tcW w:w="616" w:type="dxa"/>
            <w:tcBorders>
              <w:top w:val="nil"/>
              <w:left w:val="nil"/>
              <w:bottom w:val="single" w:color="auto" w:sz="4" w:space="0"/>
              <w:right w:val="single" w:color="auto" w:sz="4" w:space="0"/>
            </w:tcBorders>
            <w:noWrap w:val="0"/>
            <w:vAlign w:val="center"/>
          </w:tcPr>
          <w:p w14:paraId="55125F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40" w:type="dxa"/>
            <w:tcBorders>
              <w:top w:val="nil"/>
              <w:left w:val="nil"/>
              <w:bottom w:val="single" w:color="auto" w:sz="4" w:space="0"/>
              <w:right w:val="single" w:color="auto" w:sz="4" w:space="0"/>
            </w:tcBorders>
            <w:noWrap w:val="0"/>
            <w:vAlign w:val="center"/>
          </w:tcPr>
          <w:p w14:paraId="079EA9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6EC3B5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33D97A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7462C9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390836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6C4F659">
        <w:tblPrEx>
          <w:tblCellMar>
            <w:top w:w="0" w:type="dxa"/>
            <w:left w:w="108" w:type="dxa"/>
            <w:bottom w:w="0" w:type="dxa"/>
            <w:right w:w="108" w:type="dxa"/>
          </w:tblCellMar>
        </w:tblPrEx>
        <w:trPr>
          <w:trHeight w:val="420" w:hRule="atLeast"/>
          <w:jc w:val="center"/>
        </w:trPr>
        <w:tc>
          <w:tcPr>
            <w:tcW w:w="525" w:type="dxa"/>
            <w:tcBorders>
              <w:top w:val="nil"/>
              <w:left w:val="single" w:color="auto" w:sz="4" w:space="0"/>
              <w:bottom w:val="single" w:color="auto" w:sz="4" w:space="0"/>
              <w:right w:val="single" w:color="auto" w:sz="4" w:space="0"/>
            </w:tcBorders>
            <w:noWrap w:val="0"/>
            <w:vAlign w:val="center"/>
          </w:tcPr>
          <w:p w14:paraId="11EFA0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5500" w:type="dxa"/>
            <w:tcBorders>
              <w:top w:val="nil"/>
              <w:left w:val="nil"/>
              <w:bottom w:val="single" w:color="auto" w:sz="4" w:space="0"/>
              <w:right w:val="single" w:color="auto" w:sz="4" w:space="0"/>
            </w:tcBorders>
            <w:noWrap w:val="0"/>
            <w:vAlign w:val="center"/>
          </w:tcPr>
          <w:p w14:paraId="11B5F9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草坪</w:t>
            </w:r>
          </w:p>
        </w:tc>
        <w:tc>
          <w:tcPr>
            <w:tcW w:w="616" w:type="dxa"/>
            <w:tcBorders>
              <w:top w:val="nil"/>
              <w:left w:val="nil"/>
              <w:bottom w:val="single" w:color="auto" w:sz="4" w:space="0"/>
              <w:right w:val="single" w:color="auto" w:sz="4" w:space="0"/>
            </w:tcBorders>
            <w:noWrap w:val="0"/>
            <w:vAlign w:val="center"/>
          </w:tcPr>
          <w:p w14:paraId="09927F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6FE891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center"/>
          </w:tcPr>
          <w:p w14:paraId="6EE7DC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39F5AC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3270CF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7292BD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18054F3">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noWrap w:val="0"/>
            <w:vAlign w:val="center"/>
          </w:tcPr>
          <w:p w14:paraId="003154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center"/>
          </w:tcPr>
          <w:p w14:paraId="1B8913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生长及外观：草坪平整、青绿、色泽均匀、无枯黄；高度控制在8㎝以下；草坪边缘（与路面、色块交界处）线清晰，无交叉生长现象。</w:t>
            </w:r>
          </w:p>
        </w:tc>
        <w:tc>
          <w:tcPr>
            <w:tcW w:w="616" w:type="dxa"/>
            <w:tcBorders>
              <w:top w:val="nil"/>
              <w:left w:val="nil"/>
              <w:bottom w:val="single" w:color="auto" w:sz="4" w:space="0"/>
              <w:right w:val="single" w:color="auto" w:sz="4" w:space="0"/>
            </w:tcBorders>
            <w:noWrap w:val="0"/>
            <w:vAlign w:val="center"/>
          </w:tcPr>
          <w:p w14:paraId="7B97F0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640" w:type="dxa"/>
            <w:tcBorders>
              <w:top w:val="nil"/>
              <w:left w:val="nil"/>
              <w:bottom w:val="single" w:color="auto" w:sz="4" w:space="0"/>
              <w:right w:val="single" w:color="auto" w:sz="4" w:space="0"/>
            </w:tcBorders>
            <w:noWrap w:val="0"/>
            <w:vAlign w:val="center"/>
          </w:tcPr>
          <w:p w14:paraId="0C3094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7026A1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55DE45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1197AC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622E21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7B901FB">
        <w:tblPrEx>
          <w:tblCellMar>
            <w:top w:w="0" w:type="dxa"/>
            <w:left w:w="108" w:type="dxa"/>
            <w:bottom w:w="0" w:type="dxa"/>
            <w:right w:w="108" w:type="dxa"/>
          </w:tblCellMar>
        </w:tblPrEx>
        <w:trPr>
          <w:trHeight w:val="585" w:hRule="atLeast"/>
          <w:jc w:val="center"/>
        </w:trPr>
        <w:tc>
          <w:tcPr>
            <w:tcW w:w="525" w:type="dxa"/>
            <w:tcBorders>
              <w:top w:val="nil"/>
              <w:left w:val="single" w:color="auto" w:sz="4" w:space="0"/>
              <w:bottom w:val="single" w:color="auto" w:sz="4" w:space="0"/>
              <w:right w:val="single" w:color="auto" w:sz="4" w:space="0"/>
            </w:tcBorders>
            <w:noWrap w:val="0"/>
            <w:vAlign w:val="center"/>
          </w:tcPr>
          <w:p w14:paraId="73FCF6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00" w:type="dxa"/>
            <w:tcBorders>
              <w:top w:val="nil"/>
              <w:left w:val="nil"/>
              <w:bottom w:val="single" w:color="auto" w:sz="4" w:space="0"/>
              <w:right w:val="single" w:color="auto" w:sz="4" w:space="0"/>
            </w:tcBorders>
            <w:noWrap w:val="0"/>
            <w:vAlign w:val="center"/>
          </w:tcPr>
          <w:p w14:paraId="2F1455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除杂：及时除杂，基本无杂草，目的草种纯度90%以上，草地无因除杂而形成的坑洼小洞。</w:t>
            </w:r>
          </w:p>
        </w:tc>
        <w:tc>
          <w:tcPr>
            <w:tcW w:w="616" w:type="dxa"/>
            <w:tcBorders>
              <w:top w:val="nil"/>
              <w:left w:val="nil"/>
              <w:bottom w:val="single" w:color="auto" w:sz="4" w:space="0"/>
              <w:right w:val="single" w:color="auto" w:sz="4" w:space="0"/>
            </w:tcBorders>
            <w:noWrap w:val="0"/>
            <w:vAlign w:val="center"/>
          </w:tcPr>
          <w:p w14:paraId="119962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640" w:type="dxa"/>
            <w:tcBorders>
              <w:top w:val="nil"/>
              <w:left w:val="nil"/>
              <w:bottom w:val="single" w:color="auto" w:sz="4" w:space="0"/>
              <w:right w:val="single" w:color="auto" w:sz="4" w:space="0"/>
            </w:tcBorders>
            <w:noWrap w:val="0"/>
            <w:vAlign w:val="center"/>
          </w:tcPr>
          <w:p w14:paraId="4FB85D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0FD631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402739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38B027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021FCE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2A9FBF2">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24102B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tc>
        <w:tc>
          <w:tcPr>
            <w:tcW w:w="5500" w:type="dxa"/>
            <w:tcBorders>
              <w:top w:val="nil"/>
              <w:left w:val="nil"/>
              <w:bottom w:val="single" w:color="auto" w:sz="4" w:space="0"/>
              <w:right w:val="single" w:color="auto" w:sz="4" w:space="0"/>
            </w:tcBorders>
            <w:noWrap w:val="0"/>
            <w:vAlign w:val="center"/>
          </w:tcPr>
          <w:p w14:paraId="19EB78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绿地卫生</w:t>
            </w:r>
          </w:p>
        </w:tc>
        <w:tc>
          <w:tcPr>
            <w:tcW w:w="616" w:type="dxa"/>
            <w:tcBorders>
              <w:top w:val="nil"/>
              <w:left w:val="nil"/>
              <w:bottom w:val="single" w:color="auto" w:sz="4" w:space="0"/>
              <w:right w:val="single" w:color="auto" w:sz="4" w:space="0"/>
            </w:tcBorders>
            <w:noWrap w:val="0"/>
            <w:vAlign w:val="center"/>
          </w:tcPr>
          <w:p w14:paraId="68AAC2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4C041A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78D671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083F61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2D4468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62424B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FA52DAB">
        <w:tblPrEx>
          <w:tblCellMar>
            <w:top w:w="0" w:type="dxa"/>
            <w:left w:w="108" w:type="dxa"/>
            <w:bottom w:w="0" w:type="dxa"/>
            <w:right w:w="108" w:type="dxa"/>
          </w:tblCellMar>
        </w:tblPrEx>
        <w:trPr>
          <w:trHeight w:val="645"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0047A0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single" w:color="auto" w:sz="4" w:space="0"/>
              <w:left w:val="single" w:color="auto" w:sz="4" w:space="0"/>
              <w:bottom w:val="single" w:color="auto" w:sz="4" w:space="0"/>
              <w:right w:val="single" w:color="auto" w:sz="4" w:space="0"/>
            </w:tcBorders>
            <w:noWrap w:val="0"/>
            <w:vAlign w:val="center"/>
          </w:tcPr>
          <w:p w14:paraId="07849C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绿地干净整洁，无垃圾，修剪后枝叶、碎草及时清理；无散落枝叶、草、余泥、石块、杂物堆积。</w:t>
            </w:r>
          </w:p>
        </w:tc>
        <w:tc>
          <w:tcPr>
            <w:tcW w:w="616" w:type="dxa"/>
            <w:tcBorders>
              <w:top w:val="single" w:color="auto" w:sz="4" w:space="0"/>
              <w:left w:val="single" w:color="auto" w:sz="4" w:space="0"/>
              <w:bottom w:val="single" w:color="auto" w:sz="4" w:space="0"/>
              <w:right w:val="single" w:color="auto" w:sz="4" w:space="0"/>
            </w:tcBorders>
            <w:noWrap w:val="0"/>
            <w:vAlign w:val="center"/>
          </w:tcPr>
          <w:p w14:paraId="4A94CD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667107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single" w:color="auto" w:sz="4" w:space="0"/>
              <w:left w:val="single" w:color="auto" w:sz="4" w:space="0"/>
              <w:bottom w:val="single" w:color="auto" w:sz="4" w:space="0"/>
              <w:right w:val="single" w:color="auto" w:sz="4" w:space="0"/>
            </w:tcBorders>
            <w:noWrap w:val="0"/>
            <w:vAlign w:val="center"/>
          </w:tcPr>
          <w:p w14:paraId="3FE66C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85D41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4DEB09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FBB8F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5211B20">
        <w:tblPrEx>
          <w:tblCellMar>
            <w:top w:w="0" w:type="dxa"/>
            <w:left w:w="108" w:type="dxa"/>
            <w:bottom w:w="0" w:type="dxa"/>
            <w:right w:w="108" w:type="dxa"/>
          </w:tblCellMar>
        </w:tblPrEx>
        <w:trPr>
          <w:trHeight w:val="375"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4BB60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00" w:type="dxa"/>
            <w:tcBorders>
              <w:top w:val="single" w:color="auto" w:sz="4" w:space="0"/>
              <w:left w:val="nil"/>
              <w:bottom w:val="single" w:color="auto" w:sz="4" w:space="0"/>
              <w:right w:val="single" w:color="auto" w:sz="4" w:space="0"/>
            </w:tcBorders>
            <w:noWrap w:val="0"/>
            <w:vAlign w:val="center"/>
          </w:tcPr>
          <w:p w14:paraId="5FCBAF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游园设施干净清洁，护绿设施整齐规范。</w:t>
            </w:r>
          </w:p>
        </w:tc>
        <w:tc>
          <w:tcPr>
            <w:tcW w:w="616" w:type="dxa"/>
            <w:tcBorders>
              <w:top w:val="single" w:color="auto" w:sz="4" w:space="0"/>
              <w:left w:val="nil"/>
              <w:bottom w:val="single" w:color="auto" w:sz="4" w:space="0"/>
              <w:right w:val="single" w:color="auto" w:sz="4" w:space="0"/>
            </w:tcBorders>
            <w:noWrap w:val="0"/>
            <w:vAlign w:val="center"/>
          </w:tcPr>
          <w:p w14:paraId="5D52AC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40" w:type="dxa"/>
            <w:tcBorders>
              <w:top w:val="single" w:color="auto" w:sz="4" w:space="0"/>
              <w:left w:val="nil"/>
              <w:bottom w:val="single" w:color="auto" w:sz="4" w:space="0"/>
              <w:right w:val="single" w:color="auto" w:sz="4" w:space="0"/>
            </w:tcBorders>
            <w:noWrap w:val="0"/>
            <w:vAlign w:val="center"/>
          </w:tcPr>
          <w:p w14:paraId="428410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single" w:color="auto" w:sz="4" w:space="0"/>
              <w:left w:val="nil"/>
              <w:bottom w:val="single" w:color="auto" w:sz="4" w:space="0"/>
              <w:right w:val="single" w:color="auto" w:sz="4" w:space="0"/>
            </w:tcBorders>
            <w:noWrap w:val="0"/>
            <w:vAlign w:val="center"/>
          </w:tcPr>
          <w:p w14:paraId="0BBE40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single" w:color="auto" w:sz="4" w:space="0"/>
              <w:left w:val="nil"/>
              <w:bottom w:val="single" w:color="auto" w:sz="4" w:space="0"/>
              <w:right w:val="single" w:color="auto" w:sz="4" w:space="0"/>
            </w:tcBorders>
            <w:noWrap w:val="0"/>
            <w:vAlign w:val="center"/>
          </w:tcPr>
          <w:p w14:paraId="33E9F3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single" w:color="auto" w:sz="4" w:space="0"/>
              <w:left w:val="nil"/>
              <w:bottom w:val="single" w:color="auto" w:sz="4" w:space="0"/>
              <w:right w:val="single" w:color="auto" w:sz="4" w:space="0"/>
            </w:tcBorders>
            <w:noWrap w:val="0"/>
            <w:vAlign w:val="center"/>
          </w:tcPr>
          <w:p w14:paraId="094DFA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single" w:color="auto" w:sz="4" w:space="0"/>
              <w:left w:val="nil"/>
              <w:bottom w:val="single" w:color="auto" w:sz="4" w:space="0"/>
              <w:right w:val="single" w:color="auto" w:sz="4" w:space="0"/>
            </w:tcBorders>
            <w:noWrap w:val="0"/>
            <w:vAlign w:val="center"/>
          </w:tcPr>
          <w:p w14:paraId="2BE1D4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7E02362">
        <w:tblPrEx>
          <w:tblCellMar>
            <w:top w:w="0" w:type="dxa"/>
            <w:left w:w="108" w:type="dxa"/>
            <w:bottom w:w="0" w:type="dxa"/>
            <w:right w:w="108" w:type="dxa"/>
          </w:tblCellMar>
        </w:tblPrEx>
        <w:trPr>
          <w:trHeight w:val="405" w:hRule="atLeast"/>
          <w:jc w:val="center"/>
        </w:trPr>
        <w:tc>
          <w:tcPr>
            <w:tcW w:w="525" w:type="dxa"/>
            <w:tcBorders>
              <w:top w:val="nil"/>
              <w:left w:val="single" w:color="auto" w:sz="4" w:space="0"/>
              <w:bottom w:val="single" w:color="auto" w:sz="4" w:space="0"/>
              <w:right w:val="single" w:color="auto" w:sz="4" w:space="0"/>
            </w:tcBorders>
            <w:noWrap w:val="0"/>
            <w:vAlign w:val="center"/>
          </w:tcPr>
          <w:p w14:paraId="329F56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00" w:type="dxa"/>
            <w:tcBorders>
              <w:top w:val="nil"/>
              <w:left w:val="nil"/>
              <w:bottom w:val="single" w:color="auto" w:sz="4" w:space="0"/>
              <w:right w:val="single" w:color="auto" w:sz="4" w:space="0"/>
            </w:tcBorders>
            <w:noWrap w:val="0"/>
            <w:vAlign w:val="center"/>
          </w:tcPr>
          <w:p w14:paraId="55E269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无明显鼠迹。</w:t>
            </w:r>
          </w:p>
        </w:tc>
        <w:tc>
          <w:tcPr>
            <w:tcW w:w="616" w:type="dxa"/>
            <w:tcBorders>
              <w:top w:val="nil"/>
              <w:left w:val="nil"/>
              <w:bottom w:val="single" w:color="auto" w:sz="4" w:space="0"/>
              <w:right w:val="single" w:color="auto" w:sz="4" w:space="0"/>
            </w:tcBorders>
            <w:noWrap w:val="0"/>
            <w:vAlign w:val="center"/>
          </w:tcPr>
          <w:p w14:paraId="5E05BE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0" w:type="dxa"/>
            <w:tcBorders>
              <w:top w:val="nil"/>
              <w:left w:val="nil"/>
              <w:bottom w:val="single" w:color="auto" w:sz="4" w:space="0"/>
              <w:right w:val="single" w:color="auto" w:sz="4" w:space="0"/>
            </w:tcBorders>
            <w:noWrap w:val="0"/>
            <w:vAlign w:val="center"/>
          </w:tcPr>
          <w:p w14:paraId="74132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11E916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6956BB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5244E3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4B2784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A18F6BD">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64C897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tc>
        <w:tc>
          <w:tcPr>
            <w:tcW w:w="5500" w:type="dxa"/>
            <w:tcBorders>
              <w:top w:val="nil"/>
              <w:left w:val="nil"/>
              <w:bottom w:val="single" w:color="auto" w:sz="4" w:space="0"/>
              <w:right w:val="single" w:color="auto" w:sz="4" w:space="0"/>
            </w:tcBorders>
            <w:noWrap w:val="0"/>
            <w:vAlign w:val="center"/>
          </w:tcPr>
          <w:p w14:paraId="1C01C1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覆盖率与保存率</w:t>
            </w:r>
          </w:p>
        </w:tc>
        <w:tc>
          <w:tcPr>
            <w:tcW w:w="616" w:type="dxa"/>
            <w:tcBorders>
              <w:top w:val="nil"/>
              <w:left w:val="nil"/>
              <w:bottom w:val="single" w:color="auto" w:sz="4" w:space="0"/>
              <w:right w:val="single" w:color="auto" w:sz="4" w:space="0"/>
            </w:tcBorders>
            <w:noWrap w:val="0"/>
            <w:vAlign w:val="center"/>
          </w:tcPr>
          <w:p w14:paraId="7900A3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center"/>
          </w:tcPr>
          <w:p w14:paraId="66AA99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07399E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07AECC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1385C6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627BB8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84C9CB">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34CCCB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center"/>
          </w:tcPr>
          <w:p w14:paraId="6479C2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绿地保存完好，无黄土裸露现象。</w:t>
            </w:r>
          </w:p>
        </w:tc>
        <w:tc>
          <w:tcPr>
            <w:tcW w:w="616" w:type="dxa"/>
            <w:tcBorders>
              <w:top w:val="nil"/>
              <w:left w:val="nil"/>
              <w:bottom w:val="single" w:color="auto" w:sz="4" w:space="0"/>
              <w:right w:val="single" w:color="auto" w:sz="4" w:space="0"/>
            </w:tcBorders>
            <w:noWrap w:val="0"/>
            <w:vAlign w:val="center"/>
          </w:tcPr>
          <w:p w14:paraId="3ED5BB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640" w:type="dxa"/>
            <w:tcBorders>
              <w:top w:val="nil"/>
              <w:left w:val="nil"/>
              <w:bottom w:val="single" w:color="auto" w:sz="4" w:space="0"/>
              <w:right w:val="single" w:color="auto" w:sz="4" w:space="0"/>
            </w:tcBorders>
            <w:noWrap w:val="0"/>
            <w:vAlign w:val="center"/>
          </w:tcPr>
          <w:p w14:paraId="06A696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16F2CC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3C8A66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177028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2ACE28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A49FF0B">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56B661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00" w:type="dxa"/>
            <w:tcBorders>
              <w:top w:val="nil"/>
              <w:left w:val="nil"/>
              <w:bottom w:val="single" w:color="auto" w:sz="4" w:space="0"/>
              <w:right w:val="single" w:color="auto" w:sz="4" w:space="0"/>
            </w:tcBorders>
            <w:noWrap w:val="0"/>
            <w:vAlign w:val="center"/>
          </w:tcPr>
          <w:p w14:paraId="37D548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乔木与孤植灌木无缺株。</w:t>
            </w:r>
          </w:p>
        </w:tc>
        <w:tc>
          <w:tcPr>
            <w:tcW w:w="616" w:type="dxa"/>
            <w:tcBorders>
              <w:top w:val="nil"/>
              <w:left w:val="nil"/>
              <w:bottom w:val="single" w:color="auto" w:sz="4" w:space="0"/>
              <w:right w:val="single" w:color="auto" w:sz="4" w:space="0"/>
            </w:tcBorders>
            <w:noWrap w:val="0"/>
            <w:vAlign w:val="center"/>
          </w:tcPr>
          <w:p w14:paraId="6C1C0C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640" w:type="dxa"/>
            <w:tcBorders>
              <w:top w:val="nil"/>
              <w:left w:val="nil"/>
              <w:bottom w:val="single" w:color="auto" w:sz="4" w:space="0"/>
              <w:right w:val="single" w:color="auto" w:sz="4" w:space="0"/>
            </w:tcBorders>
            <w:noWrap w:val="0"/>
            <w:vAlign w:val="center"/>
          </w:tcPr>
          <w:p w14:paraId="505C5E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center"/>
          </w:tcPr>
          <w:p w14:paraId="0A8351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1F0F88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02BB38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51EDB2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5E24944">
        <w:tblPrEx>
          <w:tblCellMar>
            <w:top w:w="0" w:type="dxa"/>
            <w:left w:w="108" w:type="dxa"/>
            <w:bottom w:w="0" w:type="dxa"/>
            <w:right w:w="108" w:type="dxa"/>
          </w:tblCellMar>
        </w:tblPrEx>
        <w:trPr>
          <w:trHeight w:val="360" w:hRule="atLeast"/>
          <w:jc w:val="center"/>
        </w:trPr>
        <w:tc>
          <w:tcPr>
            <w:tcW w:w="525" w:type="dxa"/>
            <w:tcBorders>
              <w:top w:val="nil"/>
              <w:left w:val="single" w:color="auto" w:sz="4" w:space="0"/>
              <w:bottom w:val="single" w:color="auto" w:sz="4" w:space="0"/>
              <w:right w:val="single" w:color="auto" w:sz="4" w:space="0"/>
            </w:tcBorders>
            <w:noWrap w:val="0"/>
            <w:vAlign w:val="center"/>
          </w:tcPr>
          <w:p w14:paraId="2A6EC6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p>
        </w:tc>
        <w:tc>
          <w:tcPr>
            <w:tcW w:w="5500" w:type="dxa"/>
            <w:tcBorders>
              <w:top w:val="nil"/>
              <w:left w:val="nil"/>
              <w:bottom w:val="single" w:color="auto" w:sz="4" w:space="0"/>
              <w:right w:val="single" w:color="auto" w:sz="4" w:space="0"/>
            </w:tcBorders>
            <w:noWrap w:val="0"/>
            <w:vAlign w:val="top"/>
          </w:tcPr>
          <w:p w14:paraId="250393F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植物保护</w:t>
            </w:r>
          </w:p>
        </w:tc>
        <w:tc>
          <w:tcPr>
            <w:tcW w:w="616" w:type="dxa"/>
            <w:tcBorders>
              <w:top w:val="nil"/>
              <w:left w:val="nil"/>
              <w:bottom w:val="single" w:color="auto" w:sz="4" w:space="0"/>
              <w:right w:val="single" w:color="auto" w:sz="4" w:space="0"/>
            </w:tcBorders>
            <w:noWrap w:val="0"/>
            <w:vAlign w:val="center"/>
          </w:tcPr>
          <w:p w14:paraId="578E3E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40" w:type="dxa"/>
            <w:tcBorders>
              <w:top w:val="nil"/>
              <w:left w:val="nil"/>
              <w:bottom w:val="single" w:color="auto" w:sz="4" w:space="0"/>
              <w:right w:val="single" w:color="auto" w:sz="4" w:space="0"/>
            </w:tcBorders>
            <w:noWrap w:val="0"/>
            <w:vAlign w:val="bottom"/>
          </w:tcPr>
          <w:p w14:paraId="67AFCB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bottom"/>
          </w:tcPr>
          <w:p w14:paraId="43E7E3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72C436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2EAA79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4AAAF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r>
      <w:tr w14:paraId="60156C06">
        <w:tblPrEx>
          <w:tblCellMar>
            <w:top w:w="0" w:type="dxa"/>
            <w:left w:w="108" w:type="dxa"/>
            <w:bottom w:w="0" w:type="dxa"/>
            <w:right w:w="108" w:type="dxa"/>
          </w:tblCellMar>
        </w:tblPrEx>
        <w:trPr>
          <w:trHeight w:val="855" w:hRule="atLeast"/>
          <w:jc w:val="center"/>
        </w:trPr>
        <w:tc>
          <w:tcPr>
            <w:tcW w:w="525" w:type="dxa"/>
            <w:tcBorders>
              <w:top w:val="nil"/>
              <w:left w:val="single" w:color="auto" w:sz="4" w:space="0"/>
              <w:bottom w:val="single" w:color="auto" w:sz="4" w:space="0"/>
              <w:right w:val="single" w:color="auto" w:sz="4" w:space="0"/>
            </w:tcBorders>
            <w:noWrap w:val="0"/>
            <w:vAlign w:val="center"/>
          </w:tcPr>
          <w:p w14:paraId="33C089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top"/>
          </w:tcPr>
          <w:p w14:paraId="3C7391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基本无病虫害危害。食叶害虫危害的叶片每处（株）不超过5%,刺吸式害虫危害的叶片每处（株）不超过10%，无蛀干性害虫的活虫、活卵。病害每处（株）不超过5%。</w:t>
            </w:r>
          </w:p>
        </w:tc>
        <w:tc>
          <w:tcPr>
            <w:tcW w:w="616" w:type="dxa"/>
            <w:tcBorders>
              <w:top w:val="nil"/>
              <w:left w:val="nil"/>
              <w:bottom w:val="single" w:color="auto" w:sz="4" w:space="0"/>
              <w:right w:val="single" w:color="auto" w:sz="4" w:space="0"/>
            </w:tcBorders>
            <w:noWrap w:val="0"/>
            <w:vAlign w:val="center"/>
          </w:tcPr>
          <w:p w14:paraId="7AE494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40" w:type="dxa"/>
            <w:tcBorders>
              <w:top w:val="nil"/>
              <w:left w:val="nil"/>
              <w:bottom w:val="single" w:color="auto" w:sz="4" w:space="0"/>
              <w:right w:val="single" w:color="auto" w:sz="4" w:space="0"/>
            </w:tcBorders>
            <w:noWrap w:val="0"/>
            <w:vAlign w:val="bottom"/>
          </w:tcPr>
          <w:p w14:paraId="4D4479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bottom"/>
          </w:tcPr>
          <w:p w14:paraId="4FDC87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754AC1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7580E3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71D12B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6329472">
        <w:tblPrEx>
          <w:tblCellMar>
            <w:top w:w="0" w:type="dxa"/>
            <w:left w:w="108" w:type="dxa"/>
            <w:bottom w:w="0" w:type="dxa"/>
            <w:right w:w="108" w:type="dxa"/>
          </w:tblCellMar>
        </w:tblPrEx>
        <w:trPr>
          <w:trHeight w:val="345" w:hRule="atLeast"/>
          <w:jc w:val="center"/>
        </w:trPr>
        <w:tc>
          <w:tcPr>
            <w:tcW w:w="525" w:type="dxa"/>
            <w:tcBorders>
              <w:top w:val="nil"/>
              <w:left w:val="single" w:color="auto" w:sz="4" w:space="0"/>
              <w:bottom w:val="single" w:color="auto" w:sz="4" w:space="0"/>
              <w:right w:val="single" w:color="auto" w:sz="4" w:space="0"/>
            </w:tcBorders>
            <w:noWrap w:val="0"/>
            <w:vAlign w:val="center"/>
          </w:tcPr>
          <w:p w14:paraId="12E32B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p>
        </w:tc>
        <w:tc>
          <w:tcPr>
            <w:tcW w:w="5500" w:type="dxa"/>
            <w:tcBorders>
              <w:top w:val="nil"/>
              <w:left w:val="nil"/>
              <w:bottom w:val="single" w:color="auto" w:sz="4" w:space="0"/>
              <w:right w:val="single" w:color="auto" w:sz="4" w:space="0"/>
            </w:tcBorders>
            <w:noWrap w:val="0"/>
            <w:vAlign w:val="bottom"/>
          </w:tcPr>
          <w:p w14:paraId="4F768AB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淋水</w:t>
            </w:r>
          </w:p>
        </w:tc>
        <w:tc>
          <w:tcPr>
            <w:tcW w:w="616" w:type="dxa"/>
            <w:tcBorders>
              <w:top w:val="nil"/>
              <w:left w:val="nil"/>
              <w:bottom w:val="single" w:color="auto" w:sz="4" w:space="0"/>
              <w:right w:val="single" w:color="auto" w:sz="4" w:space="0"/>
            </w:tcBorders>
            <w:noWrap w:val="0"/>
            <w:vAlign w:val="center"/>
          </w:tcPr>
          <w:p w14:paraId="6E4C98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bottom"/>
          </w:tcPr>
          <w:p w14:paraId="411F6D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520" w:type="dxa"/>
            <w:tcBorders>
              <w:top w:val="nil"/>
              <w:left w:val="nil"/>
              <w:bottom w:val="single" w:color="auto" w:sz="4" w:space="0"/>
              <w:right w:val="single" w:color="auto" w:sz="4" w:space="0"/>
            </w:tcBorders>
            <w:noWrap w:val="0"/>
            <w:vAlign w:val="bottom"/>
          </w:tcPr>
          <w:p w14:paraId="0658D4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08F208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1F255F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2817C5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87B0419">
        <w:tblPrEx>
          <w:tblCellMar>
            <w:top w:w="0" w:type="dxa"/>
            <w:left w:w="108" w:type="dxa"/>
            <w:bottom w:w="0" w:type="dxa"/>
            <w:right w:w="108" w:type="dxa"/>
          </w:tblCellMar>
        </w:tblPrEx>
        <w:trPr>
          <w:trHeight w:val="645" w:hRule="atLeast"/>
          <w:jc w:val="center"/>
        </w:trPr>
        <w:tc>
          <w:tcPr>
            <w:tcW w:w="525" w:type="dxa"/>
            <w:tcBorders>
              <w:top w:val="nil"/>
              <w:left w:val="single" w:color="auto" w:sz="4" w:space="0"/>
              <w:bottom w:val="single" w:color="auto" w:sz="4" w:space="0"/>
              <w:right w:val="single" w:color="auto" w:sz="4" w:space="0"/>
            </w:tcBorders>
            <w:noWrap w:val="0"/>
            <w:vAlign w:val="center"/>
          </w:tcPr>
          <w:p w14:paraId="4BBB87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00" w:type="dxa"/>
            <w:tcBorders>
              <w:top w:val="nil"/>
              <w:left w:val="nil"/>
              <w:bottom w:val="single" w:color="auto" w:sz="4" w:space="0"/>
              <w:right w:val="single" w:color="auto" w:sz="4" w:space="0"/>
            </w:tcBorders>
            <w:noWrap w:val="0"/>
            <w:vAlign w:val="top"/>
          </w:tcPr>
          <w:p w14:paraId="5F3576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植株长势旺盛，叶子挺直，嫩稍不萎垂，土壤不干裂，无积水。无淋水造成的苗木倒伏、枝叶损伤、黄土污染路面现象</w:t>
            </w:r>
          </w:p>
        </w:tc>
        <w:tc>
          <w:tcPr>
            <w:tcW w:w="616" w:type="dxa"/>
            <w:tcBorders>
              <w:top w:val="nil"/>
              <w:left w:val="nil"/>
              <w:bottom w:val="single" w:color="auto" w:sz="4" w:space="0"/>
              <w:right w:val="single" w:color="auto" w:sz="4" w:space="0"/>
            </w:tcBorders>
            <w:noWrap w:val="0"/>
            <w:vAlign w:val="center"/>
          </w:tcPr>
          <w:p w14:paraId="078345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40" w:type="dxa"/>
            <w:tcBorders>
              <w:top w:val="nil"/>
              <w:left w:val="nil"/>
              <w:bottom w:val="single" w:color="auto" w:sz="4" w:space="0"/>
              <w:right w:val="single" w:color="auto" w:sz="4" w:space="0"/>
            </w:tcBorders>
            <w:noWrap w:val="0"/>
            <w:vAlign w:val="bottom"/>
          </w:tcPr>
          <w:p w14:paraId="4B77AA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20" w:type="dxa"/>
            <w:tcBorders>
              <w:top w:val="nil"/>
              <w:left w:val="nil"/>
              <w:bottom w:val="single" w:color="auto" w:sz="4" w:space="0"/>
              <w:right w:val="single" w:color="auto" w:sz="4" w:space="0"/>
            </w:tcBorders>
            <w:noWrap w:val="0"/>
            <w:vAlign w:val="bottom"/>
          </w:tcPr>
          <w:p w14:paraId="0BD195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7AF466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30FC2C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253F83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5CCD549">
        <w:tblPrEx>
          <w:tblCellMar>
            <w:top w:w="0" w:type="dxa"/>
            <w:left w:w="108" w:type="dxa"/>
            <w:bottom w:w="0" w:type="dxa"/>
            <w:right w:w="108" w:type="dxa"/>
          </w:tblCellMar>
        </w:tblPrEx>
        <w:trPr>
          <w:trHeight w:val="529" w:hRule="atLeast"/>
          <w:jc w:val="center"/>
        </w:trPr>
        <w:tc>
          <w:tcPr>
            <w:tcW w:w="525" w:type="dxa"/>
            <w:tcBorders>
              <w:top w:val="nil"/>
              <w:left w:val="single" w:color="auto" w:sz="4" w:space="0"/>
              <w:bottom w:val="single" w:color="auto" w:sz="4" w:space="0"/>
              <w:right w:val="single" w:color="auto" w:sz="4" w:space="0"/>
            </w:tcBorders>
            <w:noWrap w:val="0"/>
            <w:vAlign w:val="top"/>
          </w:tcPr>
          <w:p w14:paraId="6C1E7B3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500" w:type="dxa"/>
            <w:tcBorders>
              <w:top w:val="nil"/>
              <w:left w:val="nil"/>
              <w:bottom w:val="single" w:color="auto" w:sz="4" w:space="0"/>
              <w:right w:val="single" w:color="auto" w:sz="4" w:space="0"/>
            </w:tcBorders>
            <w:noWrap w:val="0"/>
            <w:vAlign w:val="top"/>
          </w:tcPr>
          <w:p w14:paraId="103E44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616" w:type="dxa"/>
            <w:tcBorders>
              <w:top w:val="nil"/>
              <w:left w:val="nil"/>
              <w:bottom w:val="single" w:color="auto" w:sz="4" w:space="0"/>
              <w:right w:val="single" w:color="auto" w:sz="4" w:space="0"/>
            </w:tcBorders>
            <w:noWrap w:val="0"/>
            <w:vAlign w:val="bottom"/>
          </w:tcPr>
          <w:p w14:paraId="6A96CBD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0" w:type="dxa"/>
            <w:tcBorders>
              <w:top w:val="nil"/>
              <w:left w:val="nil"/>
              <w:bottom w:val="single" w:color="auto" w:sz="4" w:space="0"/>
              <w:right w:val="single" w:color="auto" w:sz="4" w:space="0"/>
            </w:tcBorders>
            <w:noWrap w:val="0"/>
            <w:vAlign w:val="bottom"/>
          </w:tcPr>
          <w:p w14:paraId="0F7CBD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100</w:t>
            </w:r>
          </w:p>
        </w:tc>
        <w:tc>
          <w:tcPr>
            <w:tcW w:w="520" w:type="dxa"/>
            <w:tcBorders>
              <w:top w:val="nil"/>
              <w:left w:val="nil"/>
              <w:bottom w:val="single" w:color="auto" w:sz="4" w:space="0"/>
              <w:right w:val="single" w:color="auto" w:sz="4" w:space="0"/>
            </w:tcBorders>
            <w:noWrap w:val="0"/>
            <w:vAlign w:val="bottom"/>
          </w:tcPr>
          <w:p w14:paraId="50676A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0" w:type="dxa"/>
            <w:tcBorders>
              <w:top w:val="nil"/>
              <w:left w:val="nil"/>
              <w:bottom w:val="single" w:color="auto" w:sz="4" w:space="0"/>
              <w:right w:val="single" w:color="auto" w:sz="4" w:space="0"/>
            </w:tcBorders>
            <w:noWrap w:val="0"/>
            <w:vAlign w:val="center"/>
          </w:tcPr>
          <w:p w14:paraId="220669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80" w:type="dxa"/>
            <w:tcBorders>
              <w:top w:val="nil"/>
              <w:left w:val="nil"/>
              <w:bottom w:val="single" w:color="auto" w:sz="4" w:space="0"/>
              <w:right w:val="single" w:color="auto" w:sz="4" w:space="0"/>
            </w:tcBorders>
            <w:noWrap w:val="0"/>
            <w:vAlign w:val="center"/>
          </w:tcPr>
          <w:p w14:paraId="277B60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99" w:type="dxa"/>
            <w:tcBorders>
              <w:top w:val="nil"/>
              <w:left w:val="nil"/>
              <w:bottom w:val="single" w:color="auto" w:sz="4" w:space="0"/>
              <w:right w:val="single" w:color="auto" w:sz="4" w:space="0"/>
            </w:tcBorders>
            <w:noWrap w:val="0"/>
            <w:vAlign w:val="center"/>
          </w:tcPr>
          <w:p w14:paraId="5036A2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7090CE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p>
    <w:p w14:paraId="5400DBA9">
      <w:pPr>
        <w:rPr>
          <w:rFonts w:ascii="宋体" w:hAnsi="宋体" w:eastAsia="宋体" w:cs="宋体"/>
          <w:b/>
          <w:bCs/>
          <w:color w:val="auto"/>
          <w:szCs w:val="21"/>
          <w:highlight w:val="none"/>
        </w:rPr>
      </w:pPr>
    </w:p>
    <w:p w14:paraId="42E06CD5">
      <w:pPr>
        <w:rPr>
          <w:rFonts w:ascii="宋体" w:hAnsi="宋体" w:eastAsia="宋体" w:cs="宋体"/>
          <w:b/>
          <w:bCs/>
          <w:color w:val="auto"/>
          <w:szCs w:val="21"/>
          <w:highlight w:val="none"/>
        </w:rPr>
      </w:pPr>
    </w:p>
    <w:p w14:paraId="5C0D3B56">
      <w:pPr>
        <w:rPr>
          <w:rFonts w:ascii="宋体" w:hAnsi="宋体" w:eastAsia="宋体" w:cs="宋体"/>
          <w:b/>
          <w:bCs/>
          <w:color w:val="auto"/>
          <w:szCs w:val="21"/>
          <w:highlight w:val="none"/>
        </w:rPr>
      </w:pPr>
    </w:p>
    <w:p w14:paraId="3B054935">
      <w:pPr>
        <w:rPr>
          <w:rFonts w:ascii="宋体" w:hAnsi="宋体" w:eastAsia="宋体" w:cs="宋体"/>
          <w:b/>
          <w:bCs/>
          <w:color w:val="auto"/>
          <w:szCs w:val="21"/>
          <w:highlight w:val="none"/>
        </w:rPr>
      </w:pPr>
    </w:p>
    <w:tbl>
      <w:tblPr>
        <w:tblStyle w:val="13"/>
        <w:tblW w:w="0" w:type="auto"/>
        <w:jc w:val="center"/>
        <w:tblLayout w:type="fixed"/>
        <w:tblCellMar>
          <w:top w:w="0" w:type="dxa"/>
          <w:left w:w="108" w:type="dxa"/>
          <w:bottom w:w="0" w:type="dxa"/>
          <w:right w:w="108" w:type="dxa"/>
        </w:tblCellMar>
      </w:tblPr>
      <w:tblGrid>
        <w:gridCol w:w="569"/>
        <w:gridCol w:w="4707"/>
        <w:gridCol w:w="877"/>
        <w:gridCol w:w="768"/>
        <w:gridCol w:w="768"/>
        <w:gridCol w:w="768"/>
        <w:gridCol w:w="716"/>
        <w:gridCol w:w="50"/>
        <w:gridCol w:w="614"/>
      </w:tblGrid>
      <w:tr w14:paraId="5F38240B">
        <w:tblPrEx>
          <w:tblCellMar>
            <w:top w:w="0" w:type="dxa"/>
            <w:left w:w="108" w:type="dxa"/>
            <w:bottom w:w="0" w:type="dxa"/>
            <w:right w:w="108" w:type="dxa"/>
          </w:tblCellMar>
        </w:tblPrEx>
        <w:trPr>
          <w:trHeight w:val="570" w:hRule="atLeast"/>
          <w:jc w:val="center"/>
        </w:trPr>
        <w:tc>
          <w:tcPr>
            <w:tcW w:w="9837" w:type="dxa"/>
            <w:gridSpan w:val="9"/>
            <w:noWrap w:val="0"/>
            <w:vAlign w:val="center"/>
          </w:tcPr>
          <w:p w14:paraId="1AB8348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2、二级绿地养护效果评分表</w:t>
            </w:r>
          </w:p>
        </w:tc>
      </w:tr>
      <w:tr w14:paraId="3FEE55AB">
        <w:tblPrEx>
          <w:tblCellMar>
            <w:top w:w="0" w:type="dxa"/>
            <w:left w:w="108" w:type="dxa"/>
            <w:bottom w:w="0" w:type="dxa"/>
            <w:right w:w="108" w:type="dxa"/>
          </w:tblCellMar>
        </w:tblPrEx>
        <w:trPr>
          <w:trHeight w:val="375" w:hRule="atLeast"/>
          <w:jc w:val="center"/>
        </w:trPr>
        <w:tc>
          <w:tcPr>
            <w:tcW w:w="9837" w:type="dxa"/>
            <w:gridSpan w:val="9"/>
            <w:tcBorders>
              <w:top w:val="nil"/>
              <w:left w:val="nil"/>
              <w:bottom w:val="single" w:color="auto" w:sz="4" w:space="0"/>
              <w:right w:val="nil"/>
            </w:tcBorders>
            <w:noWrap w:val="0"/>
            <w:vAlign w:val="center"/>
          </w:tcPr>
          <w:p w14:paraId="362A6D8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评分人:</w:t>
            </w:r>
          </w:p>
        </w:tc>
      </w:tr>
      <w:tr w14:paraId="0FF0C455">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5B3531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07" w:type="dxa"/>
            <w:tcBorders>
              <w:top w:val="nil"/>
              <w:left w:val="single" w:color="auto" w:sz="4" w:space="0"/>
              <w:bottom w:val="single" w:color="auto" w:sz="4" w:space="0"/>
              <w:right w:val="single" w:color="auto" w:sz="4" w:space="0"/>
            </w:tcBorders>
            <w:noWrap w:val="0"/>
            <w:vAlign w:val="center"/>
          </w:tcPr>
          <w:p w14:paraId="599998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877" w:type="dxa"/>
            <w:tcBorders>
              <w:top w:val="nil"/>
              <w:left w:val="single" w:color="auto" w:sz="4" w:space="0"/>
              <w:bottom w:val="single" w:color="auto" w:sz="4" w:space="0"/>
              <w:right w:val="single" w:color="auto" w:sz="4" w:space="0"/>
            </w:tcBorders>
            <w:noWrap w:val="0"/>
            <w:vAlign w:val="center"/>
          </w:tcPr>
          <w:p w14:paraId="30D38B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标准比例</w:t>
            </w:r>
          </w:p>
        </w:tc>
        <w:tc>
          <w:tcPr>
            <w:tcW w:w="768" w:type="dxa"/>
            <w:tcBorders>
              <w:top w:val="nil"/>
              <w:left w:val="single" w:color="auto" w:sz="4" w:space="0"/>
              <w:bottom w:val="single" w:color="000000" w:sz="4" w:space="0"/>
              <w:right w:val="single" w:color="auto" w:sz="4" w:space="0"/>
            </w:tcBorders>
            <w:noWrap w:val="0"/>
            <w:vAlign w:val="center"/>
          </w:tcPr>
          <w:p w14:paraId="06B002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标准</w:t>
            </w:r>
          </w:p>
          <w:p w14:paraId="481694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w:t>
            </w:r>
          </w:p>
        </w:tc>
        <w:tc>
          <w:tcPr>
            <w:tcW w:w="2916" w:type="dxa"/>
            <w:gridSpan w:val="5"/>
            <w:tcBorders>
              <w:top w:val="single" w:color="auto" w:sz="4" w:space="0"/>
              <w:left w:val="nil"/>
              <w:bottom w:val="single" w:color="auto" w:sz="4" w:space="0"/>
              <w:right w:val="single" w:color="auto" w:sz="4" w:space="0"/>
            </w:tcBorders>
            <w:noWrap w:val="0"/>
            <w:vAlign w:val="center"/>
          </w:tcPr>
          <w:p w14:paraId="62CF0F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检查点</w:t>
            </w:r>
          </w:p>
        </w:tc>
      </w:tr>
      <w:tr w14:paraId="6F35055D">
        <w:tblPrEx>
          <w:tblCellMar>
            <w:top w:w="0" w:type="dxa"/>
            <w:left w:w="108" w:type="dxa"/>
            <w:bottom w:w="0" w:type="dxa"/>
            <w:right w:w="108" w:type="dxa"/>
          </w:tblCellMar>
        </w:tblPrEx>
        <w:trPr>
          <w:trHeight w:val="390" w:hRule="atLeast"/>
          <w:jc w:val="center"/>
        </w:trPr>
        <w:tc>
          <w:tcPr>
            <w:tcW w:w="569" w:type="dxa"/>
            <w:tcBorders>
              <w:top w:val="nil"/>
              <w:left w:val="single" w:color="auto" w:sz="4" w:space="0"/>
              <w:bottom w:val="single" w:color="auto" w:sz="4" w:space="0"/>
              <w:right w:val="single" w:color="auto" w:sz="4" w:space="0"/>
            </w:tcBorders>
            <w:noWrap w:val="0"/>
            <w:vAlign w:val="center"/>
          </w:tcPr>
          <w:p w14:paraId="208801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p>
        </w:tc>
        <w:tc>
          <w:tcPr>
            <w:tcW w:w="4707" w:type="dxa"/>
            <w:tcBorders>
              <w:top w:val="nil"/>
              <w:left w:val="nil"/>
              <w:bottom w:val="single" w:color="auto" w:sz="4" w:space="0"/>
              <w:right w:val="single" w:color="auto" w:sz="4" w:space="0"/>
            </w:tcBorders>
            <w:noWrap w:val="0"/>
            <w:vAlign w:val="center"/>
          </w:tcPr>
          <w:p w14:paraId="6ADDB20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整体效果</w:t>
            </w:r>
          </w:p>
        </w:tc>
        <w:tc>
          <w:tcPr>
            <w:tcW w:w="877" w:type="dxa"/>
            <w:tcBorders>
              <w:top w:val="nil"/>
              <w:left w:val="nil"/>
              <w:bottom w:val="single" w:color="auto" w:sz="4" w:space="0"/>
              <w:right w:val="single" w:color="auto" w:sz="4" w:space="0"/>
            </w:tcBorders>
            <w:noWrap w:val="0"/>
            <w:vAlign w:val="center"/>
          </w:tcPr>
          <w:p w14:paraId="3AF79A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73BC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579756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CFE17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41EF5D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08AF16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928DB2C">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51FDC2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center"/>
          </w:tcPr>
          <w:p w14:paraId="761B2A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整体景观效果良好，植物生长较好，层次较分明，植物干净积尘较少。</w:t>
            </w:r>
          </w:p>
        </w:tc>
        <w:tc>
          <w:tcPr>
            <w:tcW w:w="877" w:type="dxa"/>
            <w:tcBorders>
              <w:top w:val="nil"/>
              <w:left w:val="nil"/>
              <w:bottom w:val="single" w:color="auto" w:sz="4" w:space="0"/>
              <w:right w:val="single" w:color="auto" w:sz="4" w:space="0"/>
            </w:tcBorders>
            <w:noWrap w:val="0"/>
            <w:vAlign w:val="center"/>
          </w:tcPr>
          <w:p w14:paraId="692DAD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68" w:type="dxa"/>
            <w:tcBorders>
              <w:top w:val="nil"/>
              <w:left w:val="nil"/>
              <w:bottom w:val="single" w:color="auto" w:sz="4" w:space="0"/>
              <w:right w:val="single" w:color="auto" w:sz="4" w:space="0"/>
            </w:tcBorders>
            <w:noWrap w:val="0"/>
            <w:vAlign w:val="center"/>
          </w:tcPr>
          <w:p w14:paraId="1674DC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4FB32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227E51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018F9F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7C445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E69055A">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2C0863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p>
        </w:tc>
        <w:tc>
          <w:tcPr>
            <w:tcW w:w="4707" w:type="dxa"/>
            <w:tcBorders>
              <w:top w:val="nil"/>
              <w:left w:val="nil"/>
              <w:bottom w:val="single" w:color="auto" w:sz="4" w:space="0"/>
              <w:right w:val="single" w:color="auto" w:sz="4" w:space="0"/>
            </w:tcBorders>
            <w:noWrap w:val="0"/>
            <w:vAlign w:val="center"/>
          </w:tcPr>
          <w:p w14:paraId="259A50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乔木</w:t>
            </w:r>
          </w:p>
        </w:tc>
        <w:tc>
          <w:tcPr>
            <w:tcW w:w="877" w:type="dxa"/>
            <w:tcBorders>
              <w:top w:val="nil"/>
              <w:left w:val="nil"/>
              <w:bottom w:val="single" w:color="auto" w:sz="4" w:space="0"/>
              <w:right w:val="single" w:color="auto" w:sz="4" w:space="0"/>
            </w:tcBorders>
            <w:noWrap w:val="0"/>
            <w:vAlign w:val="center"/>
          </w:tcPr>
          <w:p w14:paraId="3CE201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43BCD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1AD12D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5765D0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5B7DD2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0D0DE5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899F8F2">
        <w:tblPrEx>
          <w:tblCellMar>
            <w:top w:w="0" w:type="dxa"/>
            <w:left w:w="108" w:type="dxa"/>
            <w:bottom w:w="0" w:type="dxa"/>
            <w:right w:w="108" w:type="dxa"/>
          </w:tblCellMar>
        </w:tblPrEx>
        <w:trPr>
          <w:trHeight w:val="810" w:hRule="atLeast"/>
          <w:jc w:val="center"/>
        </w:trPr>
        <w:tc>
          <w:tcPr>
            <w:tcW w:w="569" w:type="dxa"/>
            <w:tcBorders>
              <w:top w:val="nil"/>
              <w:left w:val="single" w:color="auto" w:sz="4" w:space="0"/>
              <w:bottom w:val="single" w:color="auto" w:sz="4" w:space="0"/>
              <w:right w:val="single" w:color="auto" w:sz="4" w:space="0"/>
            </w:tcBorders>
            <w:noWrap w:val="0"/>
            <w:vAlign w:val="center"/>
          </w:tcPr>
          <w:p w14:paraId="14E981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center"/>
          </w:tcPr>
          <w:p w14:paraId="4DAA9E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生长：植物生长较好，符合物候状况;树体基本正直;枝叶较健壮、茂盛,叶色、形状、大小正常；观花植物适时开花。</w:t>
            </w:r>
          </w:p>
        </w:tc>
        <w:tc>
          <w:tcPr>
            <w:tcW w:w="877" w:type="dxa"/>
            <w:tcBorders>
              <w:top w:val="nil"/>
              <w:left w:val="nil"/>
              <w:bottom w:val="single" w:color="auto" w:sz="4" w:space="0"/>
              <w:right w:val="single" w:color="auto" w:sz="4" w:space="0"/>
            </w:tcBorders>
            <w:noWrap w:val="0"/>
            <w:vAlign w:val="center"/>
          </w:tcPr>
          <w:p w14:paraId="4A8288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768" w:type="dxa"/>
            <w:tcBorders>
              <w:top w:val="nil"/>
              <w:left w:val="nil"/>
              <w:bottom w:val="single" w:color="auto" w:sz="4" w:space="0"/>
              <w:right w:val="single" w:color="auto" w:sz="4" w:space="0"/>
            </w:tcBorders>
            <w:noWrap w:val="0"/>
            <w:vAlign w:val="center"/>
          </w:tcPr>
          <w:p w14:paraId="3EB5D0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26F67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1EFF4D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20ACAB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471193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389A8C7">
        <w:tblPrEx>
          <w:tblCellMar>
            <w:top w:w="0" w:type="dxa"/>
            <w:left w:w="108" w:type="dxa"/>
            <w:bottom w:w="0" w:type="dxa"/>
            <w:right w:w="108" w:type="dxa"/>
          </w:tblCellMar>
        </w:tblPrEx>
        <w:trPr>
          <w:trHeight w:val="1020" w:hRule="atLeast"/>
          <w:jc w:val="center"/>
        </w:trPr>
        <w:tc>
          <w:tcPr>
            <w:tcW w:w="569" w:type="dxa"/>
            <w:tcBorders>
              <w:top w:val="nil"/>
              <w:left w:val="single" w:color="auto" w:sz="4" w:space="0"/>
              <w:bottom w:val="single" w:color="auto" w:sz="4" w:space="0"/>
              <w:right w:val="single" w:color="auto" w:sz="4" w:space="0"/>
            </w:tcBorders>
            <w:noWrap w:val="0"/>
            <w:vAlign w:val="center"/>
          </w:tcPr>
          <w:p w14:paraId="57C8B4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07" w:type="dxa"/>
            <w:tcBorders>
              <w:top w:val="nil"/>
              <w:left w:val="nil"/>
              <w:bottom w:val="single" w:color="auto" w:sz="4" w:space="0"/>
              <w:right w:val="single" w:color="auto" w:sz="4" w:space="0"/>
            </w:tcBorders>
            <w:noWrap w:val="0"/>
            <w:vAlign w:val="center"/>
          </w:tcPr>
          <w:p w14:paraId="724ED8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乔木修整:维持树种特征，树冠较匀称,分枝合理。无明显叉枝、低垂枝、伤残枝、过密枝。剪口平整,无损皮现象,枝干无明显伤残现象。</w:t>
            </w:r>
          </w:p>
        </w:tc>
        <w:tc>
          <w:tcPr>
            <w:tcW w:w="877" w:type="dxa"/>
            <w:tcBorders>
              <w:top w:val="nil"/>
              <w:left w:val="nil"/>
              <w:bottom w:val="single" w:color="auto" w:sz="4" w:space="0"/>
              <w:right w:val="single" w:color="auto" w:sz="4" w:space="0"/>
            </w:tcBorders>
            <w:noWrap w:val="0"/>
            <w:vAlign w:val="center"/>
          </w:tcPr>
          <w:p w14:paraId="20B596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768" w:type="dxa"/>
            <w:tcBorders>
              <w:top w:val="nil"/>
              <w:left w:val="nil"/>
              <w:bottom w:val="single" w:color="auto" w:sz="4" w:space="0"/>
              <w:right w:val="single" w:color="auto" w:sz="4" w:space="0"/>
            </w:tcBorders>
            <w:noWrap w:val="0"/>
            <w:vAlign w:val="center"/>
          </w:tcPr>
          <w:p w14:paraId="59C48F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21104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1C9121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2B1231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5D2C02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8952BB4">
        <w:tblPrEx>
          <w:tblCellMar>
            <w:top w:w="0" w:type="dxa"/>
            <w:left w:w="108" w:type="dxa"/>
            <w:bottom w:w="0" w:type="dxa"/>
            <w:right w:w="108" w:type="dxa"/>
          </w:tblCellMar>
        </w:tblPrEx>
        <w:trPr>
          <w:trHeight w:val="679" w:hRule="atLeast"/>
          <w:jc w:val="center"/>
        </w:trPr>
        <w:tc>
          <w:tcPr>
            <w:tcW w:w="569" w:type="dxa"/>
            <w:tcBorders>
              <w:top w:val="nil"/>
              <w:left w:val="single" w:color="auto" w:sz="4" w:space="0"/>
              <w:bottom w:val="single" w:color="auto" w:sz="4" w:space="0"/>
              <w:right w:val="single" w:color="auto" w:sz="4" w:space="0"/>
            </w:tcBorders>
            <w:noWrap w:val="0"/>
            <w:vAlign w:val="center"/>
          </w:tcPr>
          <w:p w14:paraId="3BECE5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707" w:type="dxa"/>
            <w:tcBorders>
              <w:top w:val="nil"/>
              <w:left w:val="nil"/>
              <w:bottom w:val="single" w:color="auto" w:sz="4" w:space="0"/>
              <w:right w:val="single" w:color="auto" w:sz="4" w:space="0"/>
            </w:tcBorders>
            <w:noWrap w:val="0"/>
            <w:vAlign w:val="center"/>
          </w:tcPr>
          <w:p w14:paraId="1FA3F1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钉挂物、干枯枝等：无明显死株及死树桩头、树体无明显钉挂物、铁丝等缠绕物。</w:t>
            </w:r>
          </w:p>
        </w:tc>
        <w:tc>
          <w:tcPr>
            <w:tcW w:w="877" w:type="dxa"/>
            <w:tcBorders>
              <w:top w:val="nil"/>
              <w:left w:val="nil"/>
              <w:bottom w:val="single" w:color="auto" w:sz="4" w:space="0"/>
              <w:right w:val="single" w:color="auto" w:sz="4" w:space="0"/>
            </w:tcBorders>
            <w:noWrap w:val="0"/>
            <w:vAlign w:val="center"/>
          </w:tcPr>
          <w:p w14:paraId="5C4102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768" w:type="dxa"/>
            <w:tcBorders>
              <w:top w:val="nil"/>
              <w:left w:val="nil"/>
              <w:bottom w:val="single" w:color="auto" w:sz="4" w:space="0"/>
              <w:right w:val="single" w:color="auto" w:sz="4" w:space="0"/>
            </w:tcBorders>
            <w:noWrap w:val="0"/>
            <w:vAlign w:val="center"/>
          </w:tcPr>
          <w:p w14:paraId="30A722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1BFAC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05D71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33BEFE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52F76B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0BF5A02">
        <w:tblPrEx>
          <w:tblCellMar>
            <w:top w:w="0" w:type="dxa"/>
            <w:left w:w="108" w:type="dxa"/>
            <w:bottom w:w="0" w:type="dxa"/>
            <w:right w:w="108" w:type="dxa"/>
          </w:tblCellMar>
        </w:tblPrEx>
        <w:trPr>
          <w:trHeight w:val="420" w:hRule="atLeast"/>
          <w:jc w:val="center"/>
        </w:trPr>
        <w:tc>
          <w:tcPr>
            <w:tcW w:w="569" w:type="dxa"/>
            <w:tcBorders>
              <w:top w:val="nil"/>
              <w:left w:val="single" w:color="auto" w:sz="4" w:space="0"/>
              <w:bottom w:val="single" w:color="auto" w:sz="4" w:space="0"/>
              <w:right w:val="single" w:color="auto" w:sz="4" w:space="0"/>
            </w:tcBorders>
            <w:noWrap w:val="0"/>
            <w:vAlign w:val="center"/>
          </w:tcPr>
          <w:p w14:paraId="15A78C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p>
        </w:tc>
        <w:tc>
          <w:tcPr>
            <w:tcW w:w="4707" w:type="dxa"/>
            <w:tcBorders>
              <w:top w:val="nil"/>
              <w:left w:val="nil"/>
              <w:bottom w:val="single" w:color="auto" w:sz="4" w:space="0"/>
              <w:right w:val="single" w:color="auto" w:sz="4" w:space="0"/>
            </w:tcBorders>
            <w:noWrap w:val="0"/>
            <w:vAlign w:val="center"/>
          </w:tcPr>
          <w:p w14:paraId="602162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孤植灌木</w:t>
            </w:r>
          </w:p>
        </w:tc>
        <w:tc>
          <w:tcPr>
            <w:tcW w:w="877" w:type="dxa"/>
            <w:tcBorders>
              <w:top w:val="nil"/>
              <w:left w:val="nil"/>
              <w:bottom w:val="single" w:color="auto" w:sz="4" w:space="0"/>
              <w:right w:val="single" w:color="auto" w:sz="4" w:space="0"/>
            </w:tcBorders>
            <w:noWrap w:val="0"/>
            <w:vAlign w:val="center"/>
          </w:tcPr>
          <w:p w14:paraId="1F14E9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D74BB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768" w:type="dxa"/>
            <w:tcBorders>
              <w:top w:val="nil"/>
              <w:left w:val="nil"/>
              <w:bottom w:val="single" w:color="auto" w:sz="4" w:space="0"/>
              <w:right w:val="single" w:color="auto" w:sz="4" w:space="0"/>
            </w:tcBorders>
            <w:noWrap w:val="0"/>
            <w:vAlign w:val="center"/>
          </w:tcPr>
          <w:p w14:paraId="121270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43792B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0237A3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2950D6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979F480">
        <w:tblPrEx>
          <w:tblCellMar>
            <w:top w:w="0" w:type="dxa"/>
            <w:left w:w="108" w:type="dxa"/>
            <w:bottom w:w="0" w:type="dxa"/>
            <w:right w:w="108" w:type="dxa"/>
          </w:tblCellMar>
        </w:tblPrEx>
        <w:trPr>
          <w:trHeight w:val="900" w:hRule="atLeast"/>
          <w:jc w:val="center"/>
        </w:trPr>
        <w:tc>
          <w:tcPr>
            <w:tcW w:w="569" w:type="dxa"/>
            <w:tcBorders>
              <w:top w:val="nil"/>
              <w:left w:val="single" w:color="auto" w:sz="4" w:space="0"/>
              <w:bottom w:val="single" w:color="auto" w:sz="4" w:space="0"/>
              <w:right w:val="single" w:color="auto" w:sz="4" w:space="0"/>
            </w:tcBorders>
            <w:noWrap w:val="0"/>
            <w:vAlign w:val="center"/>
          </w:tcPr>
          <w:p w14:paraId="579E58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center"/>
          </w:tcPr>
          <w:p w14:paraId="7D2E55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生长：生长较好，符合物候状况;枝叶健壮、茂盛,叶色、形状、大小正常；观花植物适时开花。</w:t>
            </w:r>
          </w:p>
        </w:tc>
        <w:tc>
          <w:tcPr>
            <w:tcW w:w="877" w:type="dxa"/>
            <w:tcBorders>
              <w:top w:val="nil"/>
              <w:left w:val="nil"/>
              <w:bottom w:val="single" w:color="auto" w:sz="4" w:space="0"/>
              <w:right w:val="single" w:color="auto" w:sz="4" w:space="0"/>
            </w:tcBorders>
            <w:noWrap w:val="0"/>
            <w:vAlign w:val="center"/>
          </w:tcPr>
          <w:p w14:paraId="7E6FEB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768" w:type="dxa"/>
            <w:tcBorders>
              <w:top w:val="nil"/>
              <w:left w:val="nil"/>
              <w:bottom w:val="single" w:color="auto" w:sz="4" w:space="0"/>
              <w:right w:val="single" w:color="auto" w:sz="4" w:space="0"/>
            </w:tcBorders>
            <w:noWrap w:val="0"/>
            <w:vAlign w:val="center"/>
          </w:tcPr>
          <w:p w14:paraId="7A7AA8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4383B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3F84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6434575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479AFC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8D0AC23">
        <w:tblPrEx>
          <w:tblCellMar>
            <w:top w:w="0" w:type="dxa"/>
            <w:left w:w="108" w:type="dxa"/>
            <w:bottom w:w="0" w:type="dxa"/>
            <w:right w:w="108" w:type="dxa"/>
          </w:tblCellMar>
        </w:tblPrEx>
        <w:trPr>
          <w:trHeight w:val="559" w:hRule="atLeast"/>
          <w:jc w:val="center"/>
        </w:trPr>
        <w:tc>
          <w:tcPr>
            <w:tcW w:w="569" w:type="dxa"/>
            <w:tcBorders>
              <w:top w:val="nil"/>
              <w:left w:val="single" w:color="auto" w:sz="4" w:space="0"/>
              <w:bottom w:val="single" w:color="auto" w:sz="4" w:space="0"/>
              <w:right w:val="single" w:color="auto" w:sz="4" w:space="0"/>
            </w:tcBorders>
            <w:noWrap w:val="0"/>
            <w:vAlign w:val="center"/>
          </w:tcPr>
          <w:p w14:paraId="136AE9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07" w:type="dxa"/>
            <w:tcBorders>
              <w:top w:val="nil"/>
              <w:left w:val="nil"/>
              <w:bottom w:val="single" w:color="auto" w:sz="4" w:space="0"/>
              <w:right w:val="single" w:color="auto" w:sz="4" w:space="0"/>
            </w:tcBorders>
            <w:noWrap w:val="0"/>
            <w:vAlign w:val="center"/>
          </w:tcPr>
          <w:p w14:paraId="7F071A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灌木修剪：树形较整齐美观，按要求维持形状。能够按照规范要求进行修剪。</w:t>
            </w:r>
          </w:p>
        </w:tc>
        <w:tc>
          <w:tcPr>
            <w:tcW w:w="877" w:type="dxa"/>
            <w:tcBorders>
              <w:top w:val="nil"/>
              <w:left w:val="nil"/>
              <w:bottom w:val="single" w:color="auto" w:sz="4" w:space="0"/>
              <w:right w:val="single" w:color="auto" w:sz="4" w:space="0"/>
            </w:tcBorders>
            <w:noWrap w:val="0"/>
            <w:vAlign w:val="center"/>
          </w:tcPr>
          <w:p w14:paraId="53F718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768" w:type="dxa"/>
            <w:tcBorders>
              <w:top w:val="nil"/>
              <w:left w:val="nil"/>
              <w:bottom w:val="single" w:color="auto" w:sz="4" w:space="0"/>
              <w:right w:val="single" w:color="auto" w:sz="4" w:space="0"/>
            </w:tcBorders>
            <w:noWrap w:val="0"/>
            <w:vAlign w:val="center"/>
          </w:tcPr>
          <w:p w14:paraId="110A94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4537DF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253D5B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263DAD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2EDDB6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BC14B0A">
        <w:tblPrEx>
          <w:tblCellMar>
            <w:top w:w="0" w:type="dxa"/>
            <w:left w:w="108" w:type="dxa"/>
            <w:bottom w:w="0" w:type="dxa"/>
            <w:right w:w="108" w:type="dxa"/>
          </w:tblCellMar>
        </w:tblPrEx>
        <w:trPr>
          <w:trHeight w:val="630"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0DAEFD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11B31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钉挂物、干枯枝等：无明显死株和干枯枝、伤残枝及杂草；树体无明显钉挂物、铁丝等缠绕物。</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0145B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D4D64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57935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BBC56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638D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single" w:color="auto" w:sz="4" w:space="0"/>
              <w:left w:val="single" w:color="auto" w:sz="4" w:space="0"/>
              <w:bottom w:val="single" w:color="auto" w:sz="4" w:space="0"/>
              <w:right w:val="single" w:color="auto" w:sz="4" w:space="0"/>
            </w:tcBorders>
            <w:noWrap w:val="0"/>
            <w:vAlign w:val="center"/>
          </w:tcPr>
          <w:p w14:paraId="62BAA9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DF38432">
        <w:tblPrEx>
          <w:tblCellMar>
            <w:top w:w="0" w:type="dxa"/>
            <w:left w:w="108" w:type="dxa"/>
            <w:bottom w:w="0" w:type="dxa"/>
            <w:right w:w="108" w:type="dxa"/>
          </w:tblCellMar>
        </w:tblPrEx>
        <w:trPr>
          <w:trHeight w:val="390"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1660AB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p>
        </w:tc>
        <w:tc>
          <w:tcPr>
            <w:tcW w:w="4707" w:type="dxa"/>
            <w:tcBorders>
              <w:top w:val="single" w:color="auto" w:sz="4" w:space="0"/>
              <w:left w:val="nil"/>
              <w:bottom w:val="single" w:color="auto" w:sz="4" w:space="0"/>
              <w:right w:val="single" w:color="auto" w:sz="4" w:space="0"/>
            </w:tcBorders>
            <w:noWrap w:val="0"/>
            <w:vAlign w:val="center"/>
          </w:tcPr>
          <w:p w14:paraId="2457D9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草本地被、片植灌木</w:t>
            </w:r>
          </w:p>
        </w:tc>
        <w:tc>
          <w:tcPr>
            <w:tcW w:w="877" w:type="dxa"/>
            <w:tcBorders>
              <w:top w:val="single" w:color="auto" w:sz="4" w:space="0"/>
              <w:left w:val="nil"/>
              <w:bottom w:val="single" w:color="auto" w:sz="4" w:space="0"/>
              <w:right w:val="single" w:color="auto" w:sz="4" w:space="0"/>
            </w:tcBorders>
            <w:noWrap w:val="0"/>
            <w:vAlign w:val="center"/>
          </w:tcPr>
          <w:p w14:paraId="3B8B4D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single" w:color="auto" w:sz="4" w:space="0"/>
              <w:left w:val="nil"/>
              <w:bottom w:val="single" w:color="auto" w:sz="4" w:space="0"/>
              <w:right w:val="single" w:color="auto" w:sz="4" w:space="0"/>
            </w:tcBorders>
            <w:noWrap w:val="0"/>
            <w:vAlign w:val="center"/>
          </w:tcPr>
          <w:p w14:paraId="1DA33C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768" w:type="dxa"/>
            <w:tcBorders>
              <w:top w:val="single" w:color="auto" w:sz="4" w:space="0"/>
              <w:left w:val="nil"/>
              <w:bottom w:val="single" w:color="auto" w:sz="4" w:space="0"/>
              <w:right w:val="single" w:color="auto" w:sz="4" w:space="0"/>
            </w:tcBorders>
            <w:noWrap w:val="0"/>
            <w:vAlign w:val="center"/>
          </w:tcPr>
          <w:p w14:paraId="2E4DE1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single" w:color="auto" w:sz="4" w:space="0"/>
              <w:left w:val="nil"/>
              <w:bottom w:val="single" w:color="auto" w:sz="4" w:space="0"/>
              <w:right w:val="single" w:color="auto" w:sz="4" w:space="0"/>
            </w:tcBorders>
            <w:noWrap w:val="0"/>
            <w:vAlign w:val="center"/>
          </w:tcPr>
          <w:p w14:paraId="26CE42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single" w:color="auto" w:sz="4" w:space="0"/>
              <w:left w:val="nil"/>
              <w:bottom w:val="single" w:color="auto" w:sz="4" w:space="0"/>
              <w:right w:val="single" w:color="auto" w:sz="4" w:space="0"/>
            </w:tcBorders>
            <w:noWrap w:val="0"/>
            <w:vAlign w:val="center"/>
          </w:tcPr>
          <w:p w14:paraId="763A26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single" w:color="auto" w:sz="4" w:space="0"/>
              <w:left w:val="nil"/>
              <w:bottom w:val="single" w:color="auto" w:sz="4" w:space="0"/>
              <w:right w:val="single" w:color="auto" w:sz="4" w:space="0"/>
            </w:tcBorders>
            <w:noWrap w:val="0"/>
            <w:vAlign w:val="center"/>
          </w:tcPr>
          <w:p w14:paraId="110AD1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5C74525">
        <w:tblPrEx>
          <w:tblCellMar>
            <w:top w:w="0" w:type="dxa"/>
            <w:left w:w="108" w:type="dxa"/>
            <w:bottom w:w="0" w:type="dxa"/>
            <w:right w:w="108" w:type="dxa"/>
          </w:tblCellMar>
        </w:tblPrEx>
        <w:trPr>
          <w:trHeight w:val="720" w:hRule="atLeast"/>
          <w:jc w:val="center"/>
        </w:trPr>
        <w:tc>
          <w:tcPr>
            <w:tcW w:w="569" w:type="dxa"/>
            <w:tcBorders>
              <w:top w:val="nil"/>
              <w:left w:val="single" w:color="auto" w:sz="4" w:space="0"/>
              <w:bottom w:val="single" w:color="auto" w:sz="4" w:space="0"/>
              <w:right w:val="single" w:color="auto" w:sz="4" w:space="0"/>
            </w:tcBorders>
            <w:noWrap w:val="0"/>
            <w:vAlign w:val="center"/>
          </w:tcPr>
          <w:p w14:paraId="65520D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center"/>
          </w:tcPr>
          <w:p w14:paraId="54A40A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生长及外观：生长良好，色块较满基本无缺，按修剪要求进行修剪，并能控制合理高度；无明显杂草、干枯枝、伤残枝及黄叶。</w:t>
            </w:r>
          </w:p>
        </w:tc>
        <w:tc>
          <w:tcPr>
            <w:tcW w:w="877" w:type="dxa"/>
            <w:tcBorders>
              <w:top w:val="nil"/>
              <w:left w:val="nil"/>
              <w:bottom w:val="single" w:color="auto" w:sz="4" w:space="0"/>
              <w:right w:val="single" w:color="auto" w:sz="4" w:space="0"/>
            </w:tcBorders>
            <w:noWrap w:val="0"/>
            <w:vAlign w:val="center"/>
          </w:tcPr>
          <w:p w14:paraId="7985E6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768" w:type="dxa"/>
            <w:tcBorders>
              <w:top w:val="nil"/>
              <w:left w:val="nil"/>
              <w:bottom w:val="single" w:color="auto" w:sz="4" w:space="0"/>
              <w:right w:val="single" w:color="auto" w:sz="4" w:space="0"/>
            </w:tcBorders>
            <w:noWrap w:val="0"/>
            <w:vAlign w:val="center"/>
          </w:tcPr>
          <w:p w14:paraId="705B0D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5E4954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1F8E2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7456D2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3D04EA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7A618C7">
        <w:tblPrEx>
          <w:tblCellMar>
            <w:top w:w="0" w:type="dxa"/>
            <w:left w:w="108" w:type="dxa"/>
            <w:bottom w:w="0" w:type="dxa"/>
            <w:right w:w="108" w:type="dxa"/>
          </w:tblCellMar>
        </w:tblPrEx>
        <w:trPr>
          <w:trHeight w:val="540" w:hRule="atLeast"/>
          <w:jc w:val="center"/>
        </w:trPr>
        <w:tc>
          <w:tcPr>
            <w:tcW w:w="569" w:type="dxa"/>
            <w:tcBorders>
              <w:top w:val="nil"/>
              <w:left w:val="single" w:color="auto" w:sz="4" w:space="0"/>
              <w:bottom w:val="single" w:color="auto" w:sz="4" w:space="0"/>
              <w:right w:val="single" w:color="auto" w:sz="4" w:space="0"/>
            </w:tcBorders>
            <w:noWrap w:val="0"/>
            <w:vAlign w:val="center"/>
          </w:tcPr>
          <w:p w14:paraId="4AA7CA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07" w:type="dxa"/>
            <w:tcBorders>
              <w:top w:val="nil"/>
              <w:left w:val="nil"/>
              <w:bottom w:val="single" w:color="auto" w:sz="4" w:space="0"/>
              <w:right w:val="single" w:color="auto" w:sz="4" w:space="0"/>
            </w:tcBorders>
            <w:noWrap w:val="0"/>
            <w:vAlign w:val="center"/>
          </w:tcPr>
          <w:p w14:paraId="486F6E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松土、勾边：土壤平整，疏松通透湿润、无积水；勾边顺滑整齐、规范。</w:t>
            </w:r>
          </w:p>
        </w:tc>
        <w:tc>
          <w:tcPr>
            <w:tcW w:w="877" w:type="dxa"/>
            <w:tcBorders>
              <w:top w:val="nil"/>
              <w:left w:val="nil"/>
              <w:bottom w:val="single" w:color="auto" w:sz="4" w:space="0"/>
              <w:right w:val="single" w:color="auto" w:sz="4" w:space="0"/>
            </w:tcBorders>
            <w:noWrap w:val="0"/>
            <w:vAlign w:val="center"/>
          </w:tcPr>
          <w:p w14:paraId="6A958B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68" w:type="dxa"/>
            <w:tcBorders>
              <w:top w:val="nil"/>
              <w:left w:val="nil"/>
              <w:bottom w:val="single" w:color="auto" w:sz="4" w:space="0"/>
              <w:right w:val="single" w:color="auto" w:sz="4" w:space="0"/>
            </w:tcBorders>
            <w:noWrap w:val="0"/>
            <w:vAlign w:val="center"/>
          </w:tcPr>
          <w:p w14:paraId="4B29F4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75121A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5FA48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40A8E6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475733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22AA8DA">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2AB9C2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w:t>
            </w:r>
          </w:p>
        </w:tc>
        <w:tc>
          <w:tcPr>
            <w:tcW w:w="4707" w:type="dxa"/>
            <w:tcBorders>
              <w:top w:val="nil"/>
              <w:left w:val="nil"/>
              <w:bottom w:val="single" w:color="auto" w:sz="4" w:space="0"/>
              <w:right w:val="single" w:color="auto" w:sz="4" w:space="0"/>
            </w:tcBorders>
            <w:noWrap w:val="0"/>
            <w:vAlign w:val="center"/>
          </w:tcPr>
          <w:p w14:paraId="607A8C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树盘</w:t>
            </w:r>
          </w:p>
        </w:tc>
        <w:tc>
          <w:tcPr>
            <w:tcW w:w="877" w:type="dxa"/>
            <w:tcBorders>
              <w:top w:val="nil"/>
              <w:left w:val="nil"/>
              <w:bottom w:val="single" w:color="auto" w:sz="4" w:space="0"/>
              <w:right w:val="single" w:color="auto" w:sz="4" w:space="0"/>
            </w:tcBorders>
            <w:noWrap w:val="0"/>
            <w:vAlign w:val="center"/>
          </w:tcPr>
          <w:p w14:paraId="5B1CAC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297FD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768" w:type="dxa"/>
            <w:tcBorders>
              <w:top w:val="nil"/>
              <w:left w:val="nil"/>
              <w:bottom w:val="single" w:color="auto" w:sz="4" w:space="0"/>
              <w:right w:val="single" w:color="auto" w:sz="4" w:space="0"/>
            </w:tcBorders>
            <w:noWrap w:val="0"/>
            <w:vAlign w:val="center"/>
          </w:tcPr>
          <w:p w14:paraId="2C4FD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40FA60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79788F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644465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0A9E73A">
        <w:tblPrEx>
          <w:tblCellMar>
            <w:top w:w="0" w:type="dxa"/>
            <w:left w:w="108" w:type="dxa"/>
            <w:bottom w:w="0" w:type="dxa"/>
            <w:right w:w="108" w:type="dxa"/>
          </w:tblCellMar>
        </w:tblPrEx>
        <w:trPr>
          <w:trHeight w:val="585" w:hRule="atLeast"/>
          <w:jc w:val="center"/>
        </w:trPr>
        <w:tc>
          <w:tcPr>
            <w:tcW w:w="569" w:type="dxa"/>
            <w:tcBorders>
              <w:top w:val="nil"/>
              <w:left w:val="single" w:color="auto" w:sz="4" w:space="0"/>
              <w:bottom w:val="single" w:color="auto" w:sz="4" w:space="0"/>
              <w:right w:val="single" w:color="auto" w:sz="4" w:space="0"/>
            </w:tcBorders>
            <w:noWrap w:val="0"/>
            <w:vAlign w:val="center"/>
          </w:tcPr>
          <w:p w14:paraId="28D708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4707" w:type="dxa"/>
            <w:tcBorders>
              <w:top w:val="nil"/>
              <w:left w:val="nil"/>
              <w:bottom w:val="single" w:color="auto" w:sz="4" w:space="0"/>
              <w:right w:val="single" w:color="auto" w:sz="4" w:space="0"/>
            </w:tcBorders>
            <w:noWrap w:val="0"/>
            <w:vAlign w:val="center"/>
          </w:tcPr>
          <w:p w14:paraId="2E4AB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树盘大小适合，边线整齐，土面高度适当，培土较规范。树盘较整洁，无明显杂草及积水。土壤疏松、通透湿润。</w:t>
            </w:r>
          </w:p>
        </w:tc>
        <w:tc>
          <w:tcPr>
            <w:tcW w:w="877" w:type="dxa"/>
            <w:tcBorders>
              <w:top w:val="nil"/>
              <w:left w:val="nil"/>
              <w:bottom w:val="single" w:color="auto" w:sz="4" w:space="0"/>
              <w:right w:val="single" w:color="auto" w:sz="4" w:space="0"/>
            </w:tcBorders>
            <w:noWrap w:val="0"/>
            <w:vAlign w:val="center"/>
          </w:tcPr>
          <w:p w14:paraId="6EE2CA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68" w:type="dxa"/>
            <w:tcBorders>
              <w:top w:val="nil"/>
              <w:left w:val="nil"/>
              <w:bottom w:val="single" w:color="auto" w:sz="4" w:space="0"/>
              <w:right w:val="single" w:color="auto" w:sz="4" w:space="0"/>
            </w:tcBorders>
            <w:noWrap w:val="0"/>
            <w:vAlign w:val="center"/>
          </w:tcPr>
          <w:p w14:paraId="4EABBD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D89B8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7B1018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3CADBA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5E2945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BA11E42">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415EF3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w:t>
            </w:r>
          </w:p>
        </w:tc>
        <w:tc>
          <w:tcPr>
            <w:tcW w:w="4707" w:type="dxa"/>
            <w:tcBorders>
              <w:top w:val="nil"/>
              <w:left w:val="nil"/>
              <w:bottom w:val="single" w:color="auto" w:sz="4" w:space="0"/>
              <w:right w:val="single" w:color="auto" w:sz="4" w:space="0"/>
            </w:tcBorders>
            <w:noWrap w:val="0"/>
            <w:vAlign w:val="center"/>
          </w:tcPr>
          <w:p w14:paraId="6F4115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草坪</w:t>
            </w:r>
          </w:p>
        </w:tc>
        <w:tc>
          <w:tcPr>
            <w:tcW w:w="877" w:type="dxa"/>
            <w:tcBorders>
              <w:top w:val="nil"/>
              <w:left w:val="nil"/>
              <w:bottom w:val="single" w:color="auto" w:sz="4" w:space="0"/>
              <w:right w:val="single" w:color="auto" w:sz="4" w:space="0"/>
            </w:tcBorders>
            <w:noWrap w:val="0"/>
            <w:vAlign w:val="center"/>
          </w:tcPr>
          <w:p w14:paraId="2D1450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1FC85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2F017F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262978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6" w:type="dxa"/>
            <w:tcBorders>
              <w:top w:val="nil"/>
              <w:left w:val="nil"/>
              <w:bottom w:val="single" w:color="auto" w:sz="4" w:space="0"/>
              <w:right w:val="single" w:color="auto" w:sz="4" w:space="0"/>
            </w:tcBorders>
            <w:noWrap w:val="0"/>
            <w:vAlign w:val="center"/>
          </w:tcPr>
          <w:p w14:paraId="5FFA00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64" w:type="dxa"/>
            <w:gridSpan w:val="2"/>
            <w:tcBorders>
              <w:top w:val="nil"/>
              <w:left w:val="nil"/>
              <w:bottom w:val="single" w:color="auto" w:sz="4" w:space="0"/>
              <w:right w:val="single" w:color="auto" w:sz="4" w:space="0"/>
            </w:tcBorders>
            <w:noWrap w:val="0"/>
            <w:vAlign w:val="center"/>
          </w:tcPr>
          <w:p w14:paraId="1B758C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9CBAB1E">
        <w:tblPrEx>
          <w:tblCellMar>
            <w:top w:w="0" w:type="dxa"/>
            <w:left w:w="108" w:type="dxa"/>
            <w:bottom w:w="0" w:type="dxa"/>
            <w:right w:w="108" w:type="dxa"/>
          </w:tblCellMar>
        </w:tblPrEx>
        <w:trPr>
          <w:trHeight w:val="822" w:hRule="atLeast"/>
          <w:jc w:val="center"/>
        </w:trPr>
        <w:tc>
          <w:tcPr>
            <w:tcW w:w="569" w:type="dxa"/>
            <w:tcBorders>
              <w:top w:val="nil"/>
              <w:left w:val="single" w:color="auto" w:sz="4" w:space="0"/>
              <w:bottom w:val="single" w:color="auto" w:sz="4" w:space="0"/>
              <w:right w:val="single" w:color="auto" w:sz="4" w:space="0"/>
            </w:tcBorders>
            <w:noWrap w:val="0"/>
            <w:vAlign w:val="center"/>
          </w:tcPr>
          <w:p w14:paraId="1B652B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center"/>
          </w:tcPr>
          <w:p w14:paraId="0EFBB7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生长及外观：草坪平整、青绿、色泽均匀、无明显枯黄现象；草坪高度控制在8cm以下，草坪边缘（与路面、色块交界处）线较清晰，无交叉生长现象。</w:t>
            </w:r>
          </w:p>
        </w:tc>
        <w:tc>
          <w:tcPr>
            <w:tcW w:w="877" w:type="dxa"/>
            <w:tcBorders>
              <w:top w:val="nil"/>
              <w:left w:val="nil"/>
              <w:bottom w:val="single" w:color="auto" w:sz="4" w:space="0"/>
              <w:right w:val="single" w:color="auto" w:sz="4" w:space="0"/>
            </w:tcBorders>
            <w:noWrap w:val="0"/>
            <w:vAlign w:val="center"/>
          </w:tcPr>
          <w:p w14:paraId="375E41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768" w:type="dxa"/>
            <w:tcBorders>
              <w:top w:val="nil"/>
              <w:left w:val="nil"/>
              <w:bottom w:val="single" w:color="auto" w:sz="4" w:space="0"/>
              <w:right w:val="single" w:color="auto" w:sz="4" w:space="0"/>
            </w:tcBorders>
            <w:noWrap w:val="0"/>
            <w:vAlign w:val="center"/>
          </w:tcPr>
          <w:p w14:paraId="67DFFD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79C864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A9E10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30CEC7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1FD356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25CB516">
        <w:tblPrEx>
          <w:tblCellMar>
            <w:top w:w="0" w:type="dxa"/>
            <w:left w:w="108" w:type="dxa"/>
            <w:bottom w:w="0" w:type="dxa"/>
            <w:right w:w="108" w:type="dxa"/>
          </w:tblCellMar>
        </w:tblPrEx>
        <w:trPr>
          <w:trHeight w:val="525" w:hRule="atLeast"/>
          <w:jc w:val="center"/>
        </w:trPr>
        <w:tc>
          <w:tcPr>
            <w:tcW w:w="569" w:type="dxa"/>
            <w:tcBorders>
              <w:top w:val="nil"/>
              <w:left w:val="single" w:color="auto" w:sz="4" w:space="0"/>
              <w:bottom w:val="single" w:color="auto" w:sz="4" w:space="0"/>
              <w:right w:val="single" w:color="auto" w:sz="4" w:space="0"/>
            </w:tcBorders>
            <w:noWrap w:val="0"/>
            <w:vAlign w:val="center"/>
          </w:tcPr>
          <w:p w14:paraId="0212E9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07" w:type="dxa"/>
            <w:tcBorders>
              <w:top w:val="nil"/>
              <w:left w:val="nil"/>
              <w:bottom w:val="single" w:color="auto" w:sz="4" w:space="0"/>
              <w:right w:val="single" w:color="auto" w:sz="4" w:space="0"/>
            </w:tcBorders>
            <w:noWrap w:val="0"/>
            <w:vAlign w:val="center"/>
          </w:tcPr>
          <w:p w14:paraId="5836CB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除杂：及时除杂，无大型杂草，目的草种纯度85﹪以上；草地无因除杂而形成的坑洼小洞。</w:t>
            </w:r>
          </w:p>
        </w:tc>
        <w:tc>
          <w:tcPr>
            <w:tcW w:w="877" w:type="dxa"/>
            <w:tcBorders>
              <w:top w:val="nil"/>
              <w:left w:val="nil"/>
              <w:bottom w:val="single" w:color="auto" w:sz="4" w:space="0"/>
              <w:right w:val="single" w:color="auto" w:sz="4" w:space="0"/>
            </w:tcBorders>
            <w:noWrap w:val="0"/>
            <w:vAlign w:val="center"/>
          </w:tcPr>
          <w:p w14:paraId="03A0A7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768" w:type="dxa"/>
            <w:tcBorders>
              <w:top w:val="nil"/>
              <w:left w:val="nil"/>
              <w:bottom w:val="single" w:color="auto" w:sz="4" w:space="0"/>
              <w:right w:val="single" w:color="auto" w:sz="4" w:space="0"/>
            </w:tcBorders>
            <w:noWrap w:val="0"/>
            <w:vAlign w:val="center"/>
          </w:tcPr>
          <w:p w14:paraId="0DF27C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52BA6A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A9758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77BB8E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4F13DB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FDB2943">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019234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w:t>
            </w:r>
          </w:p>
        </w:tc>
        <w:tc>
          <w:tcPr>
            <w:tcW w:w="4707" w:type="dxa"/>
            <w:tcBorders>
              <w:top w:val="nil"/>
              <w:left w:val="nil"/>
              <w:bottom w:val="single" w:color="auto" w:sz="4" w:space="0"/>
              <w:right w:val="single" w:color="auto" w:sz="4" w:space="0"/>
            </w:tcBorders>
            <w:noWrap w:val="0"/>
            <w:vAlign w:val="center"/>
          </w:tcPr>
          <w:p w14:paraId="79F16A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绿地卫生</w:t>
            </w:r>
          </w:p>
        </w:tc>
        <w:tc>
          <w:tcPr>
            <w:tcW w:w="877" w:type="dxa"/>
            <w:tcBorders>
              <w:top w:val="nil"/>
              <w:left w:val="nil"/>
              <w:bottom w:val="single" w:color="auto" w:sz="4" w:space="0"/>
              <w:right w:val="single" w:color="auto" w:sz="4" w:space="0"/>
            </w:tcBorders>
            <w:noWrap w:val="0"/>
            <w:vAlign w:val="center"/>
          </w:tcPr>
          <w:p w14:paraId="7B9337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E1524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17F253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56D7AA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3538A6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5380DF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A47ADC">
        <w:tblPrEx>
          <w:tblCellMar>
            <w:top w:w="0" w:type="dxa"/>
            <w:left w:w="108" w:type="dxa"/>
            <w:bottom w:w="0" w:type="dxa"/>
            <w:right w:w="108" w:type="dxa"/>
          </w:tblCellMar>
        </w:tblPrEx>
        <w:trPr>
          <w:trHeight w:val="660"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4C79A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560A0E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绿地较整洁，无明显垃圾，修剪后枝叶、碎草及时清理；无明显散落枝叶、草、余泥、石块、杂物堆积。</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30129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4B0FF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5419E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C8D0F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single" w:color="auto" w:sz="4" w:space="0"/>
              <w:left w:val="single" w:color="auto" w:sz="4" w:space="0"/>
              <w:bottom w:val="single" w:color="auto" w:sz="4" w:space="0"/>
              <w:right w:val="single" w:color="auto" w:sz="4" w:space="0"/>
            </w:tcBorders>
            <w:noWrap w:val="0"/>
            <w:vAlign w:val="center"/>
          </w:tcPr>
          <w:p w14:paraId="1AC0AB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57C9BB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1A5A40D">
        <w:tblPrEx>
          <w:tblCellMar>
            <w:top w:w="0" w:type="dxa"/>
            <w:left w:w="108" w:type="dxa"/>
            <w:bottom w:w="0" w:type="dxa"/>
            <w:right w:w="108" w:type="dxa"/>
          </w:tblCellMar>
        </w:tblPrEx>
        <w:trPr>
          <w:trHeight w:val="420"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0D47FE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07" w:type="dxa"/>
            <w:tcBorders>
              <w:top w:val="single" w:color="auto" w:sz="4" w:space="0"/>
              <w:left w:val="nil"/>
              <w:bottom w:val="single" w:color="auto" w:sz="4" w:space="0"/>
              <w:right w:val="single" w:color="auto" w:sz="4" w:space="0"/>
            </w:tcBorders>
            <w:noWrap w:val="0"/>
            <w:vAlign w:val="center"/>
          </w:tcPr>
          <w:p w14:paraId="24E7B2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游园设施干净清洁，护绿设施整齐规范。</w:t>
            </w:r>
          </w:p>
        </w:tc>
        <w:tc>
          <w:tcPr>
            <w:tcW w:w="877" w:type="dxa"/>
            <w:tcBorders>
              <w:top w:val="single" w:color="auto" w:sz="4" w:space="0"/>
              <w:left w:val="nil"/>
              <w:bottom w:val="single" w:color="auto" w:sz="4" w:space="0"/>
              <w:right w:val="single" w:color="auto" w:sz="4" w:space="0"/>
            </w:tcBorders>
            <w:noWrap w:val="0"/>
            <w:vAlign w:val="center"/>
          </w:tcPr>
          <w:p w14:paraId="024F0D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768" w:type="dxa"/>
            <w:tcBorders>
              <w:top w:val="single" w:color="auto" w:sz="4" w:space="0"/>
              <w:left w:val="nil"/>
              <w:bottom w:val="single" w:color="auto" w:sz="4" w:space="0"/>
              <w:right w:val="single" w:color="auto" w:sz="4" w:space="0"/>
            </w:tcBorders>
            <w:noWrap w:val="0"/>
            <w:vAlign w:val="center"/>
          </w:tcPr>
          <w:p w14:paraId="0F6306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single" w:color="auto" w:sz="4" w:space="0"/>
              <w:left w:val="nil"/>
              <w:bottom w:val="single" w:color="auto" w:sz="4" w:space="0"/>
              <w:right w:val="single" w:color="auto" w:sz="4" w:space="0"/>
            </w:tcBorders>
            <w:noWrap w:val="0"/>
            <w:vAlign w:val="center"/>
          </w:tcPr>
          <w:p w14:paraId="13BE6A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single" w:color="auto" w:sz="4" w:space="0"/>
              <w:left w:val="nil"/>
              <w:bottom w:val="single" w:color="auto" w:sz="4" w:space="0"/>
              <w:right w:val="single" w:color="auto" w:sz="4" w:space="0"/>
            </w:tcBorders>
            <w:noWrap w:val="0"/>
            <w:vAlign w:val="center"/>
          </w:tcPr>
          <w:p w14:paraId="158DB2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single" w:color="auto" w:sz="4" w:space="0"/>
              <w:left w:val="nil"/>
              <w:bottom w:val="single" w:color="auto" w:sz="4" w:space="0"/>
              <w:right w:val="single" w:color="auto" w:sz="4" w:space="0"/>
            </w:tcBorders>
            <w:noWrap w:val="0"/>
            <w:vAlign w:val="center"/>
          </w:tcPr>
          <w:p w14:paraId="4F052F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single" w:color="auto" w:sz="4" w:space="0"/>
              <w:left w:val="nil"/>
              <w:bottom w:val="single" w:color="auto" w:sz="4" w:space="0"/>
              <w:right w:val="single" w:color="auto" w:sz="4" w:space="0"/>
            </w:tcBorders>
            <w:noWrap w:val="0"/>
            <w:vAlign w:val="center"/>
          </w:tcPr>
          <w:p w14:paraId="2CF903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BA1F9C4">
        <w:tblPrEx>
          <w:tblCellMar>
            <w:top w:w="0" w:type="dxa"/>
            <w:left w:w="108" w:type="dxa"/>
            <w:bottom w:w="0" w:type="dxa"/>
            <w:right w:w="108" w:type="dxa"/>
          </w:tblCellMar>
        </w:tblPrEx>
        <w:trPr>
          <w:trHeight w:val="462" w:hRule="atLeast"/>
          <w:jc w:val="center"/>
        </w:trPr>
        <w:tc>
          <w:tcPr>
            <w:tcW w:w="569" w:type="dxa"/>
            <w:tcBorders>
              <w:top w:val="nil"/>
              <w:left w:val="single" w:color="auto" w:sz="4" w:space="0"/>
              <w:bottom w:val="single" w:color="auto" w:sz="4" w:space="0"/>
              <w:right w:val="single" w:color="auto" w:sz="4" w:space="0"/>
            </w:tcBorders>
            <w:noWrap w:val="0"/>
            <w:vAlign w:val="center"/>
          </w:tcPr>
          <w:p w14:paraId="3AB357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707" w:type="dxa"/>
            <w:tcBorders>
              <w:top w:val="nil"/>
              <w:left w:val="nil"/>
              <w:bottom w:val="single" w:color="auto" w:sz="4" w:space="0"/>
              <w:right w:val="single" w:color="auto" w:sz="4" w:space="0"/>
            </w:tcBorders>
            <w:noWrap w:val="0"/>
            <w:vAlign w:val="center"/>
          </w:tcPr>
          <w:p w14:paraId="32D4A1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无明显鼠迹。</w:t>
            </w:r>
          </w:p>
        </w:tc>
        <w:tc>
          <w:tcPr>
            <w:tcW w:w="877" w:type="dxa"/>
            <w:tcBorders>
              <w:top w:val="nil"/>
              <w:left w:val="nil"/>
              <w:bottom w:val="single" w:color="auto" w:sz="4" w:space="0"/>
              <w:right w:val="single" w:color="auto" w:sz="4" w:space="0"/>
            </w:tcBorders>
            <w:noWrap w:val="0"/>
            <w:vAlign w:val="center"/>
          </w:tcPr>
          <w:p w14:paraId="60FD0D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68" w:type="dxa"/>
            <w:tcBorders>
              <w:top w:val="nil"/>
              <w:left w:val="nil"/>
              <w:bottom w:val="single" w:color="auto" w:sz="4" w:space="0"/>
              <w:right w:val="single" w:color="auto" w:sz="4" w:space="0"/>
            </w:tcBorders>
            <w:noWrap w:val="0"/>
            <w:vAlign w:val="center"/>
          </w:tcPr>
          <w:p w14:paraId="558CBD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9B6A1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58B94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0F4F93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47325E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2A15126">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370925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w:t>
            </w:r>
          </w:p>
        </w:tc>
        <w:tc>
          <w:tcPr>
            <w:tcW w:w="4707" w:type="dxa"/>
            <w:tcBorders>
              <w:top w:val="nil"/>
              <w:left w:val="nil"/>
              <w:bottom w:val="single" w:color="auto" w:sz="4" w:space="0"/>
              <w:right w:val="single" w:color="auto" w:sz="4" w:space="0"/>
            </w:tcBorders>
            <w:noWrap w:val="0"/>
            <w:vAlign w:val="center"/>
          </w:tcPr>
          <w:p w14:paraId="1C3C02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覆盖率与保存率</w:t>
            </w:r>
          </w:p>
        </w:tc>
        <w:tc>
          <w:tcPr>
            <w:tcW w:w="877" w:type="dxa"/>
            <w:tcBorders>
              <w:top w:val="nil"/>
              <w:left w:val="nil"/>
              <w:bottom w:val="single" w:color="auto" w:sz="4" w:space="0"/>
              <w:right w:val="single" w:color="auto" w:sz="4" w:space="0"/>
            </w:tcBorders>
            <w:noWrap w:val="0"/>
            <w:vAlign w:val="center"/>
          </w:tcPr>
          <w:p w14:paraId="32AAC5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5DD35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768" w:type="dxa"/>
            <w:tcBorders>
              <w:top w:val="nil"/>
              <w:left w:val="nil"/>
              <w:bottom w:val="single" w:color="auto" w:sz="4" w:space="0"/>
              <w:right w:val="single" w:color="auto" w:sz="4" w:space="0"/>
            </w:tcBorders>
            <w:noWrap w:val="0"/>
            <w:vAlign w:val="center"/>
          </w:tcPr>
          <w:p w14:paraId="267284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A6B13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697BC5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203CE3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65FB03B">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1C2C4C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center"/>
          </w:tcPr>
          <w:p w14:paraId="262641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绿地保存完好，无黄土裸露现象。</w:t>
            </w:r>
          </w:p>
        </w:tc>
        <w:tc>
          <w:tcPr>
            <w:tcW w:w="877" w:type="dxa"/>
            <w:tcBorders>
              <w:top w:val="nil"/>
              <w:left w:val="nil"/>
              <w:bottom w:val="single" w:color="auto" w:sz="4" w:space="0"/>
              <w:right w:val="single" w:color="auto" w:sz="4" w:space="0"/>
            </w:tcBorders>
            <w:noWrap w:val="0"/>
            <w:vAlign w:val="center"/>
          </w:tcPr>
          <w:p w14:paraId="167EFA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768" w:type="dxa"/>
            <w:tcBorders>
              <w:top w:val="nil"/>
              <w:left w:val="nil"/>
              <w:bottom w:val="single" w:color="auto" w:sz="4" w:space="0"/>
              <w:right w:val="single" w:color="auto" w:sz="4" w:space="0"/>
            </w:tcBorders>
            <w:noWrap w:val="0"/>
            <w:vAlign w:val="center"/>
          </w:tcPr>
          <w:p w14:paraId="263F33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43163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435830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6D661D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72A436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EA7E3B3">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3FFC4F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07" w:type="dxa"/>
            <w:tcBorders>
              <w:top w:val="nil"/>
              <w:left w:val="nil"/>
              <w:bottom w:val="single" w:color="auto" w:sz="4" w:space="0"/>
              <w:right w:val="single" w:color="auto" w:sz="4" w:space="0"/>
            </w:tcBorders>
            <w:noWrap w:val="0"/>
            <w:vAlign w:val="center"/>
          </w:tcPr>
          <w:p w14:paraId="30CDED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乔木与孤植灌木无缺株。</w:t>
            </w:r>
          </w:p>
        </w:tc>
        <w:tc>
          <w:tcPr>
            <w:tcW w:w="877" w:type="dxa"/>
            <w:tcBorders>
              <w:top w:val="nil"/>
              <w:left w:val="nil"/>
              <w:bottom w:val="single" w:color="auto" w:sz="4" w:space="0"/>
              <w:right w:val="single" w:color="auto" w:sz="4" w:space="0"/>
            </w:tcBorders>
            <w:noWrap w:val="0"/>
            <w:vAlign w:val="center"/>
          </w:tcPr>
          <w:p w14:paraId="3BAF2F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68" w:type="dxa"/>
            <w:tcBorders>
              <w:top w:val="nil"/>
              <w:left w:val="nil"/>
              <w:bottom w:val="single" w:color="auto" w:sz="4" w:space="0"/>
              <w:right w:val="single" w:color="auto" w:sz="4" w:space="0"/>
            </w:tcBorders>
            <w:noWrap w:val="0"/>
            <w:vAlign w:val="center"/>
          </w:tcPr>
          <w:p w14:paraId="76151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12230C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6284EB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4C949F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778796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2D03214">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223C51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p>
        </w:tc>
        <w:tc>
          <w:tcPr>
            <w:tcW w:w="4707" w:type="dxa"/>
            <w:tcBorders>
              <w:top w:val="nil"/>
              <w:left w:val="nil"/>
              <w:bottom w:val="single" w:color="auto" w:sz="4" w:space="0"/>
              <w:right w:val="single" w:color="auto" w:sz="4" w:space="0"/>
            </w:tcBorders>
            <w:noWrap w:val="0"/>
            <w:vAlign w:val="center"/>
          </w:tcPr>
          <w:p w14:paraId="643766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植物保护</w:t>
            </w:r>
          </w:p>
        </w:tc>
        <w:tc>
          <w:tcPr>
            <w:tcW w:w="877" w:type="dxa"/>
            <w:tcBorders>
              <w:top w:val="nil"/>
              <w:left w:val="nil"/>
              <w:bottom w:val="single" w:color="auto" w:sz="4" w:space="0"/>
              <w:right w:val="single" w:color="auto" w:sz="4" w:space="0"/>
            </w:tcBorders>
            <w:noWrap w:val="0"/>
            <w:vAlign w:val="center"/>
          </w:tcPr>
          <w:p w14:paraId="704EA6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bottom"/>
          </w:tcPr>
          <w:p w14:paraId="3E30FC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bottom"/>
          </w:tcPr>
          <w:p w14:paraId="14364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F0142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57BFBA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0E4C3F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C8E8ED5">
        <w:tblPrEx>
          <w:tblCellMar>
            <w:top w:w="0" w:type="dxa"/>
            <w:left w:w="108" w:type="dxa"/>
            <w:bottom w:w="0" w:type="dxa"/>
            <w:right w:w="108" w:type="dxa"/>
          </w:tblCellMar>
        </w:tblPrEx>
        <w:trPr>
          <w:trHeight w:val="795" w:hRule="atLeast"/>
          <w:jc w:val="center"/>
        </w:trPr>
        <w:tc>
          <w:tcPr>
            <w:tcW w:w="569" w:type="dxa"/>
            <w:tcBorders>
              <w:top w:val="nil"/>
              <w:left w:val="single" w:color="auto" w:sz="4" w:space="0"/>
              <w:bottom w:val="single" w:color="auto" w:sz="4" w:space="0"/>
              <w:right w:val="single" w:color="auto" w:sz="4" w:space="0"/>
            </w:tcBorders>
            <w:noWrap w:val="0"/>
            <w:vAlign w:val="center"/>
          </w:tcPr>
          <w:p w14:paraId="43FD42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07" w:type="dxa"/>
            <w:tcBorders>
              <w:top w:val="nil"/>
              <w:left w:val="nil"/>
              <w:bottom w:val="single" w:color="auto" w:sz="4" w:space="0"/>
              <w:right w:val="single" w:color="auto" w:sz="4" w:space="0"/>
            </w:tcBorders>
            <w:noWrap w:val="0"/>
            <w:vAlign w:val="top"/>
          </w:tcPr>
          <w:p w14:paraId="1E6074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病虫害危害未达到明显程度。食叶害虫危害的叶片每处（株）不超过10%，刺吸式害虫危害的叶片每处（株）不超过15%，蛀干性害虫危害每处（株）在2%以下。病害每处（株）不超过10%。</w:t>
            </w:r>
          </w:p>
        </w:tc>
        <w:tc>
          <w:tcPr>
            <w:tcW w:w="877" w:type="dxa"/>
            <w:tcBorders>
              <w:top w:val="nil"/>
              <w:left w:val="nil"/>
              <w:bottom w:val="single" w:color="auto" w:sz="4" w:space="0"/>
              <w:right w:val="single" w:color="auto" w:sz="4" w:space="0"/>
            </w:tcBorders>
            <w:noWrap w:val="0"/>
            <w:vAlign w:val="center"/>
          </w:tcPr>
          <w:p w14:paraId="2B9128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68" w:type="dxa"/>
            <w:tcBorders>
              <w:top w:val="nil"/>
              <w:left w:val="nil"/>
              <w:bottom w:val="single" w:color="auto" w:sz="4" w:space="0"/>
              <w:right w:val="single" w:color="auto" w:sz="4" w:space="0"/>
            </w:tcBorders>
            <w:noWrap w:val="0"/>
            <w:vAlign w:val="bottom"/>
          </w:tcPr>
          <w:p w14:paraId="630691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bottom"/>
          </w:tcPr>
          <w:p w14:paraId="7E517A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4619DA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0D9CC9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471C9A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36AE164">
        <w:tblPrEx>
          <w:tblCellMar>
            <w:top w:w="0" w:type="dxa"/>
            <w:left w:w="108" w:type="dxa"/>
            <w:bottom w:w="0" w:type="dxa"/>
            <w:right w:w="108" w:type="dxa"/>
          </w:tblCellMar>
        </w:tblPrEx>
        <w:trPr>
          <w:trHeight w:val="360" w:hRule="atLeast"/>
          <w:jc w:val="center"/>
        </w:trPr>
        <w:tc>
          <w:tcPr>
            <w:tcW w:w="569" w:type="dxa"/>
            <w:tcBorders>
              <w:top w:val="nil"/>
              <w:left w:val="single" w:color="auto" w:sz="4" w:space="0"/>
              <w:bottom w:val="single" w:color="auto" w:sz="4" w:space="0"/>
              <w:right w:val="single" w:color="auto" w:sz="4" w:space="0"/>
            </w:tcBorders>
            <w:noWrap w:val="0"/>
            <w:vAlign w:val="center"/>
          </w:tcPr>
          <w:p w14:paraId="6B0DD0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p>
        </w:tc>
        <w:tc>
          <w:tcPr>
            <w:tcW w:w="4707" w:type="dxa"/>
            <w:tcBorders>
              <w:top w:val="nil"/>
              <w:left w:val="nil"/>
              <w:bottom w:val="single" w:color="auto" w:sz="4" w:space="0"/>
              <w:right w:val="single" w:color="auto" w:sz="4" w:space="0"/>
            </w:tcBorders>
            <w:noWrap w:val="0"/>
            <w:vAlign w:val="center"/>
          </w:tcPr>
          <w:p w14:paraId="0302C37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淋水</w:t>
            </w:r>
          </w:p>
        </w:tc>
        <w:tc>
          <w:tcPr>
            <w:tcW w:w="877" w:type="dxa"/>
            <w:tcBorders>
              <w:top w:val="nil"/>
              <w:left w:val="nil"/>
              <w:bottom w:val="single" w:color="auto" w:sz="4" w:space="0"/>
              <w:right w:val="single" w:color="auto" w:sz="4" w:space="0"/>
            </w:tcBorders>
            <w:noWrap w:val="0"/>
            <w:vAlign w:val="center"/>
          </w:tcPr>
          <w:p w14:paraId="4262E8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bottom"/>
          </w:tcPr>
          <w:p w14:paraId="1935C4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3421D4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B7313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532D5B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4263D7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F9B55D8">
        <w:tblPrEx>
          <w:tblCellMar>
            <w:top w:w="0" w:type="dxa"/>
            <w:left w:w="108" w:type="dxa"/>
            <w:bottom w:w="0" w:type="dxa"/>
            <w:right w:w="108" w:type="dxa"/>
          </w:tblCellMar>
        </w:tblPrEx>
        <w:trPr>
          <w:trHeight w:val="480" w:hRule="atLeast"/>
          <w:jc w:val="center"/>
        </w:trPr>
        <w:tc>
          <w:tcPr>
            <w:tcW w:w="569" w:type="dxa"/>
            <w:tcBorders>
              <w:top w:val="nil"/>
              <w:left w:val="single" w:color="auto" w:sz="4" w:space="0"/>
              <w:bottom w:val="single" w:color="auto" w:sz="4" w:space="0"/>
              <w:right w:val="single" w:color="auto" w:sz="4" w:space="0"/>
            </w:tcBorders>
            <w:noWrap w:val="0"/>
            <w:vAlign w:val="center"/>
          </w:tcPr>
          <w:p w14:paraId="2E8BCF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4707" w:type="dxa"/>
            <w:tcBorders>
              <w:top w:val="nil"/>
              <w:left w:val="nil"/>
              <w:bottom w:val="single" w:color="auto" w:sz="4" w:space="0"/>
              <w:right w:val="single" w:color="auto" w:sz="4" w:space="0"/>
            </w:tcBorders>
            <w:noWrap w:val="0"/>
            <w:vAlign w:val="center"/>
          </w:tcPr>
          <w:p w14:paraId="002F7D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植株长势旺盛，叶子挺直，嫩稍不萎垂，土壤不干裂，无积水。无淋水造成的苗木倒伏、枝叶损伤、黄土污染路面现象。</w:t>
            </w:r>
          </w:p>
        </w:tc>
        <w:tc>
          <w:tcPr>
            <w:tcW w:w="877" w:type="dxa"/>
            <w:tcBorders>
              <w:top w:val="nil"/>
              <w:left w:val="nil"/>
              <w:bottom w:val="single" w:color="auto" w:sz="4" w:space="0"/>
              <w:right w:val="single" w:color="auto" w:sz="4" w:space="0"/>
            </w:tcBorders>
            <w:noWrap w:val="0"/>
            <w:vAlign w:val="center"/>
          </w:tcPr>
          <w:p w14:paraId="666892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68" w:type="dxa"/>
            <w:tcBorders>
              <w:top w:val="nil"/>
              <w:left w:val="nil"/>
              <w:bottom w:val="single" w:color="auto" w:sz="4" w:space="0"/>
              <w:right w:val="single" w:color="auto" w:sz="4" w:space="0"/>
            </w:tcBorders>
            <w:noWrap w:val="0"/>
            <w:vAlign w:val="bottom"/>
          </w:tcPr>
          <w:p w14:paraId="50E9FF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191107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706D91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2804FA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317A72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1808940">
        <w:tblPrEx>
          <w:tblCellMar>
            <w:top w:w="0" w:type="dxa"/>
            <w:left w:w="108" w:type="dxa"/>
            <w:bottom w:w="0" w:type="dxa"/>
            <w:right w:w="108" w:type="dxa"/>
          </w:tblCellMar>
        </w:tblPrEx>
        <w:trPr>
          <w:trHeight w:val="405" w:hRule="atLeast"/>
          <w:jc w:val="center"/>
        </w:trPr>
        <w:tc>
          <w:tcPr>
            <w:tcW w:w="569" w:type="dxa"/>
            <w:tcBorders>
              <w:top w:val="nil"/>
              <w:left w:val="single" w:color="auto" w:sz="4" w:space="0"/>
              <w:bottom w:val="single" w:color="auto" w:sz="4" w:space="0"/>
              <w:right w:val="single" w:color="auto" w:sz="4" w:space="0"/>
            </w:tcBorders>
            <w:noWrap w:val="0"/>
            <w:vAlign w:val="center"/>
          </w:tcPr>
          <w:p w14:paraId="6EBE17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4707" w:type="dxa"/>
            <w:tcBorders>
              <w:top w:val="nil"/>
              <w:left w:val="nil"/>
              <w:bottom w:val="single" w:color="auto" w:sz="4" w:space="0"/>
              <w:right w:val="single" w:color="auto" w:sz="4" w:space="0"/>
            </w:tcBorders>
            <w:noWrap w:val="0"/>
            <w:vAlign w:val="center"/>
          </w:tcPr>
          <w:p w14:paraId="1F5817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877" w:type="dxa"/>
            <w:tcBorders>
              <w:top w:val="nil"/>
              <w:left w:val="nil"/>
              <w:bottom w:val="single" w:color="auto" w:sz="4" w:space="0"/>
              <w:right w:val="single" w:color="auto" w:sz="4" w:space="0"/>
            </w:tcBorders>
            <w:noWrap w:val="0"/>
            <w:vAlign w:val="bottom"/>
          </w:tcPr>
          <w:p w14:paraId="6325A0B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bottom"/>
          </w:tcPr>
          <w:p w14:paraId="75D68F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0F88AD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8" w:type="dxa"/>
            <w:tcBorders>
              <w:top w:val="nil"/>
              <w:left w:val="nil"/>
              <w:bottom w:val="single" w:color="auto" w:sz="4" w:space="0"/>
              <w:right w:val="single" w:color="auto" w:sz="4" w:space="0"/>
            </w:tcBorders>
            <w:noWrap w:val="0"/>
            <w:vAlign w:val="center"/>
          </w:tcPr>
          <w:p w14:paraId="77025A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66" w:type="dxa"/>
            <w:gridSpan w:val="2"/>
            <w:tcBorders>
              <w:top w:val="nil"/>
              <w:left w:val="nil"/>
              <w:bottom w:val="single" w:color="auto" w:sz="4" w:space="0"/>
              <w:right w:val="single" w:color="auto" w:sz="4" w:space="0"/>
            </w:tcBorders>
            <w:noWrap w:val="0"/>
            <w:vAlign w:val="center"/>
          </w:tcPr>
          <w:p w14:paraId="7E7EBC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4" w:type="dxa"/>
            <w:tcBorders>
              <w:top w:val="nil"/>
              <w:left w:val="nil"/>
              <w:bottom w:val="single" w:color="auto" w:sz="4" w:space="0"/>
              <w:right w:val="single" w:color="auto" w:sz="4" w:space="0"/>
            </w:tcBorders>
            <w:noWrap w:val="0"/>
            <w:vAlign w:val="center"/>
          </w:tcPr>
          <w:p w14:paraId="557994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2DE81C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p>
    <w:p w14:paraId="707581DE">
      <w:pPr>
        <w:rPr>
          <w:rFonts w:ascii="宋体" w:hAnsi="宋体" w:eastAsia="宋体" w:cs="宋体"/>
          <w:color w:val="auto"/>
          <w:highlight w:val="none"/>
        </w:rPr>
      </w:pPr>
    </w:p>
    <w:p w14:paraId="5F7F323B">
      <w:pPr>
        <w:jc w:val="center"/>
        <w:rPr>
          <w:rFonts w:ascii="宋体" w:hAnsi="宋体" w:eastAsia="宋体" w:cs="宋体"/>
          <w:b/>
          <w:bCs/>
          <w:color w:val="auto"/>
          <w:szCs w:val="21"/>
          <w:highlight w:val="none"/>
        </w:rPr>
      </w:pPr>
    </w:p>
    <w:p w14:paraId="5751196E">
      <w:pPr>
        <w:spacing w:line="360" w:lineRule="atLeast"/>
        <w:jc w:val="center"/>
        <w:outlineLvl w:val="9"/>
        <w:rPr>
          <w:rFonts w:ascii="宋体" w:hAnsi="宋体" w:eastAsia="宋体" w:cs="宋体"/>
          <w:b/>
          <w:color w:val="auto"/>
          <w:kern w:val="0"/>
          <w:highlight w:val="none"/>
        </w:rPr>
      </w:pPr>
      <w:r>
        <w:rPr>
          <w:rFonts w:hint="eastAsia" w:ascii="宋体" w:hAnsi="宋体" w:eastAsia="宋体" w:cs="宋体"/>
          <w:bCs/>
          <w:color w:val="auto"/>
          <w:kern w:val="0"/>
          <w:szCs w:val="21"/>
          <w:highlight w:val="none"/>
        </w:rPr>
        <w:br w:type="page"/>
      </w:r>
    </w:p>
    <w:p w14:paraId="7E2D4B2F">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二、各养护级别行道树绿带、分车带养护效果评分表</w:t>
      </w:r>
    </w:p>
    <w:p w14:paraId="22396ABD">
      <w:pPr>
        <w:rPr>
          <w:rFonts w:ascii="宋体" w:hAnsi="宋体" w:eastAsia="宋体" w:cs="宋体"/>
          <w:color w:val="auto"/>
          <w:sz w:val="24"/>
          <w:highlight w:val="none"/>
        </w:rPr>
      </w:pPr>
    </w:p>
    <w:tbl>
      <w:tblPr>
        <w:tblStyle w:val="13"/>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5709"/>
        <w:gridCol w:w="919"/>
        <w:gridCol w:w="689"/>
        <w:gridCol w:w="437"/>
        <w:gridCol w:w="563"/>
        <w:gridCol w:w="542"/>
        <w:gridCol w:w="543"/>
      </w:tblGrid>
      <w:tr w14:paraId="494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837" w:type="dxa"/>
            <w:gridSpan w:val="8"/>
            <w:tcBorders>
              <w:top w:val="nil"/>
              <w:left w:val="nil"/>
              <w:bottom w:val="single" w:color="auto" w:sz="4" w:space="0"/>
              <w:right w:val="nil"/>
            </w:tcBorders>
            <w:noWrap w:val="0"/>
            <w:vAlign w:val="center"/>
          </w:tcPr>
          <w:p w14:paraId="3705042E">
            <w:pPr>
              <w:widowControl/>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1、一级行道树绿带、分车带养护效果评分表</w:t>
            </w:r>
          </w:p>
          <w:p w14:paraId="2A012FEF">
            <w:pPr>
              <w:widowControl/>
              <w:jc w:val="center"/>
              <w:rPr>
                <w:rFonts w:ascii="宋体" w:hAnsi="宋体" w:eastAsia="宋体" w:cs="宋体"/>
                <w:b/>
                <w:bCs/>
                <w:color w:val="auto"/>
                <w:sz w:val="24"/>
                <w:highlight w:val="none"/>
              </w:rPr>
            </w:pPr>
          </w:p>
          <w:p w14:paraId="561095EC">
            <w:pPr>
              <w:widowControl/>
              <w:ind w:firstLine="316" w:firstLineChars="150"/>
              <w:rPr>
                <w:rFonts w:ascii="宋体" w:hAnsi="宋体" w:eastAsia="宋体" w:cs="宋体"/>
                <w:b/>
                <w:bCs/>
                <w:color w:val="auto"/>
                <w:sz w:val="20"/>
                <w:szCs w:val="20"/>
                <w:highlight w:val="none"/>
              </w:rPr>
            </w:pPr>
            <w:r>
              <w:rPr>
                <w:rFonts w:hint="eastAsia" w:ascii="宋体" w:hAnsi="宋体" w:eastAsia="宋体" w:cs="宋体"/>
                <w:b/>
                <w:bCs/>
                <w:color w:val="auto"/>
                <w:sz w:val="21"/>
                <w:szCs w:val="21"/>
                <w:highlight w:val="none"/>
              </w:rPr>
              <w:t>评分人：</w:t>
            </w:r>
          </w:p>
        </w:tc>
      </w:tr>
      <w:tr w14:paraId="44DE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5FCCC0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784396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72476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标准比例</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208F5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标准</w:t>
            </w:r>
          </w:p>
          <w:p w14:paraId="03356C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p>
        </w:tc>
        <w:tc>
          <w:tcPr>
            <w:tcW w:w="2085" w:type="dxa"/>
            <w:gridSpan w:val="4"/>
            <w:tcBorders>
              <w:top w:val="single" w:color="auto" w:sz="4" w:space="0"/>
              <w:left w:val="single" w:color="auto" w:sz="4" w:space="0"/>
              <w:bottom w:val="single" w:color="auto" w:sz="4" w:space="0"/>
              <w:right w:val="single" w:color="auto" w:sz="4" w:space="0"/>
            </w:tcBorders>
            <w:noWrap w:val="0"/>
            <w:vAlign w:val="center"/>
          </w:tcPr>
          <w:p w14:paraId="57173F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检查点</w:t>
            </w:r>
          </w:p>
        </w:tc>
      </w:tr>
      <w:tr w14:paraId="38DF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579FB9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125D4D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整体效果</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1603A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7C9003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113F5A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FD7BD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772E6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20C411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9DD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09A6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3B742F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植物养护合理，生长茂盛，整体景观效果优良，植物干净无明显积尘。</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B4DB6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5D8C8C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208621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68D39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AB097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3A125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C3E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7E4C30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06F043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乔木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61FDF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15B97D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1A23FD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6ABD2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D5E28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520D8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109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7DCB30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200657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生长：植株生长良好、茂盛，枝叶色泽正常。树体丰满匀称，分枝合理，正直不偏斜。乔木主干歪斜的树及危树应立支撑保护.</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65707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51C32D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7A3131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839A0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1DB2C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2DE32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9AA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3AC64B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5084BC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修整：树木修剪合理,维持树种特征，骨架均匀；无明显的萌蘗枝、交叉枝、低垂枝、伤残枝、过密枝等。剪口平整,无损皮现象,枝干无明显伤残现象。第一排行道树冠底高基本一致，高度以不影响行人及车辆行驶为宜。与供电线路、交通指示灯，交通指示牌等保持合理距离。</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DB1F6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493FC6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7B4A96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556CD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C579E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3B0545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44E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250EAC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20D581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钉挂物、干枯枝等：树木无明显干枯枝及枯黄枝叶，无钉挂物、铁丝等缠绕物。无死株及死树桩头。</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82285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6E804E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79EC6B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8E518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6FB458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173807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62F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3675C5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3285BB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孤植灌木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4570E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6AD0F7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6D6A76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AA636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3D583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29E318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203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675903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71399D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生长：生长良好，符合物候状况，枝粗叶壮，树体正直不偏斜。叶色、叶形、大小正常，观花植物适时开花。</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A6A5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3ADDA6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398118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87C0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0A441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5C733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499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6C2D7C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7FA004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灌木修剪：树形整齐美观，按要求维持形状。严格按照规范要求进行修剪。</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EC77B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7FA03E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6ED583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87D2E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2445D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1051A1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DE2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43BA3B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67156F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干枯枝、杂物：无死株桩头。树体无明显干枯枝，缠绕物。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93EEB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7819EE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40AAF9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21DC4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357E45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021014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D87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3F6F9B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625ABE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片植灌木、草本地被</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CE329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54E875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2ED00A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BAB8F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FE87A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264F0C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BF0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2582A4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3BD8E0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生长及外观：生长良好，枝繁叶茂，色泽正常，抽枝发叶符合物候。色块丰满无缺，能按要求及时进行修剪。无干枯枝、黄叶、伤残枝及杂草。</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33D7A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377D6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6C0433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1AFB6C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15B65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D5558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2EE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4478EC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433F4B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松土、勾边：土壤疏松通透、湿润，无积水;勾边顺滑整齐、规范</w:t>
            </w:r>
            <w:r>
              <w:rPr>
                <w:rFonts w:hint="eastAsia" w:ascii="宋体" w:hAnsi="宋体" w:eastAsia="宋体" w:cs="宋体"/>
                <w:color w:val="auto"/>
                <w:sz w:val="21"/>
                <w:szCs w:val="21"/>
                <w:highlight w:val="none"/>
                <w:lang w:eastAsia="zh-CN"/>
              </w:rPr>
              <w:t>。</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AA584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0F3426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489FB2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F9CAC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1EEED5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5EC614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3F7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747A57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452DB9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树盘</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316FA5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48A54F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5BB0EF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09523D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83148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19C05A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E39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0F519A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511A5B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大小适合，边线清晰，土面高度适当，培土规范。树盘干净整洁，无杂草及积水。土壤疏松、通透湿润。</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EFE34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5321FD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000511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6B52D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1380F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3C0CA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5B2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772200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58BD0E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草坪</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A26CA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503CDA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08FAA9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6CB53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327EC0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F64BA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AF8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358350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1FCAFE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生长及外观：草坪平整、青绿、色泽均匀、无枯黄。高度控制在8㎝以下。草坪边线顺滑整齐，不超出草坪范围。</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00EBA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53B768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60CDC0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78D67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1588C2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50619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9EC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18D5A8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75C0E72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除杂：及时除杂，基本无杂草，目的草种纯度90%以上，草地无因除杂而形成的坑洼小洞。</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1D05F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11AB73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55859F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99AED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320C26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3A20A1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580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406024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4FEDE8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卫生</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7FFF9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78AC3E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064988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F0C8B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49CB0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1A1652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BF7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64C603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46DBF9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分车带内泥土边缘略低于路缘石，平整规范或符合设计要求,无明显石头、砖块等杂物。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F830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0E0CFB5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2D5604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F65E6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089108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E954A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D03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4865B5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6B9355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色块及草坪无散落枝叶、泥土。修剪工作产生的杂物能做到及时清理。</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A843F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44739F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3155CB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6839C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A6A95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EAEBD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923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6E8A88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30B1B2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无明显鼠迹。</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8E462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2780C3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239029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021AB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2B135D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B7614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0A5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1B209C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6708F4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覆盖率与保存率</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3BCD5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2B2EE4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7E721A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83374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B7A06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6C27EE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382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3FCEC4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317F658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人行道第一排行道树及分车带行道树无缺株,第二排行道树及灌木无明显缺株.</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340F9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4C7760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bottom"/>
          </w:tcPr>
          <w:p w14:paraId="394E1D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3C03B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94EA9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178739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1BF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728E02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09" w:type="dxa"/>
            <w:tcBorders>
              <w:top w:val="single" w:color="auto" w:sz="4" w:space="0"/>
              <w:left w:val="single" w:color="auto" w:sz="4" w:space="0"/>
              <w:bottom w:val="single" w:color="auto" w:sz="4" w:space="0"/>
              <w:right w:val="single" w:color="auto" w:sz="4" w:space="0"/>
            </w:tcBorders>
            <w:noWrap w:val="0"/>
            <w:vAlign w:val="center"/>
          </w:tcPr>
          <w:p w14:paraId="294E82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绿带保存完好，无缺株、黄土裸露现象。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A49A5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6A7A7C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bottom"/>
          </w:tcPr>
          <w:p w14:paraId="625E9D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3FAE26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F1673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56B40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257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5D0F0A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tc>
        <w:tc>
          <w:tcPr>
            <w:tcW w:w="5709" w:type="dxa"/>
            <w:tcBorders>
              <w:top w:val="single" w:color="auto" w:sz="4" w:space="0"/>
              <w:left w:val="single" w:color="auto" w:sz="4" w:space="0"/>
              <w:bottom w:val="single" w:color="auto" w:sz="4" w:space="0"/>
              <w:right w:val="single" w:color="auto" w:sz="4" w:space="0"/>
            </w:tcBorders>
            <w:noWrap w:val="0"/>
            <w:vAlign w:val="top"/>
          </w:tcPr>
          <w:p w14:paraId="5112B17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植物保护</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5F03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71EF50A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bottom"/>
          </w:tcPr>
          <w:p w14:paraId="64C439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61F6AC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26CD17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4843C6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DA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77D967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09" w:type="dxa"/>
            <w:tcBorders>
              <w:top w:val="single" w:color="auto" w:sz="4" w:space="0"/>
              <w:left w:val="single" w:color="auto" w:sz="4" w:space="0"/>
              <w:bottom w:val="single" w:color="auto" w:sz="4" w:space="0"/>
              <w:right w:val="single" w:color="auto" w:sz="4" w:space="0"/>
            </w:tcBorders>
            <w:noWrap w:val="0"/>
            <w:vAlign w:val="top"/>
          </w:tcPr>
          <w:p w14:paraId="2410BA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基本无病虫害危害，食叶害虫危害的叶片每处（株）不超过5%,刺吸式害虫危害的叶片每处（株）不超过10%，无蛀干性害虫的活虫、活卵。病害每处（株）不超过5%。</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BD401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2648E2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bottom"/>
          </w:tcPr>
          <w:p w14:paraId="162B12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58C444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4A043B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2460DA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A58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bottom"/>
          </w:tcPr>
          <w:p w14:paraId="67D697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tc>
        <w:tc>
          <w:tcPr>
            <w:tcW w:w="5709" w:type="dxa"/>
            <w:tcBorders>
              <w:top w:val="single" w:color="auto" w:sz="4" w:space="0"/>
              <w:left w:val="single" w:color="auto" w:sz="4" w:space="0"/>
              <w:bottom w:val="single" w:color="auto" w:sz="4" w:space="0"/>
              <w:right w:val="single" w:color="auto" w:sz="4" w:space="0"/>
            </w:tcBorders>
            <w:noWrap w:val="0"/>
            <w:vAlign w:val="bottom"/>
          </w:tcPr>
          <w:p w14:paraId="26C934F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淋水</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D1935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18E53A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1618F3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485081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523A98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96F34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C4F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center"/>
          </w:tcPr>
          <w:p w14:paraId="679A50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709" w:type="dxa"/>
            <w:tcBorders>
              <w:top w:val="single" w:color="auto" w:sz="4" w:space="0"/>
              <w:left w:val="single" w:color="auto" w:sz="4" w:space="0"/>
              <w:bottom w:val="single" w:color="auto" w:sz="4" w:space="0"/>
              <w:right w:val="single" w:color="auto" w:sz="4" w:space="0"/>
            </w:tcBorders>
            <w:noWrap w:val="0"/>
            <w:vAlign w:val="top"/>
          </w:tcPr>
          <w:p w14:paraId="1DB306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植株长势旺盛，叶子挺直，嫩稍不萎垂，土壤不干裂，无积水。无淋水造成的苗木倒伏、枝叶损伤、黄土污染路面现象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2B3D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307FE1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13AFE4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E7A7C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321EAB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721E04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4F8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5" w:type="dxa"/>
            <w:tcBorders>
              <w:top w:val="single" w:color="auto" w:sz="4" w:space="0"/>
              <w:left w:val="single" w:color="auto" w:sz="4" w:space="0"/>
              <w:bottom w:val="single" w:color="auto" w:sz="4" w:space="0"/>
              <w:right w:val="single" w:color="auto" w:sz="4" w:space="0"/>
            </w:tcBorders>
            <w:noWrap w:val="0"/>
            <w:vAlign w:val="top"/>
          </w:tcPr>
          <w:p w14:paraId="0E1930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709" w:type="dxa"/>
            <w:tcBorders>
              <w:top w:val="single" w:color="auto" w:sz="4" w:space="0"/>
              <w:left w:val="single" w:color="auto" w:sz="4" w:space="0"/>
              <w:bottom w:val="single" w:color="auto" w:sz="4" w:space="0"/>
              <w:right w:val="single" w:color="auto" w:sz="4" w:space="0"/>
            </w:tcBorders>
            <w:noWrap w:val="0"/>
            <w:vAlign w:val="top"/>
          </w:tcPr>
          <w:p w14:paraId="5E1EA1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919" w:type="dxa"/>
            <w:tcBorders>
              <w:top w:val="single" w:color="auto" w:sz="4" w:space="0"/>
              <w:left w:val="single" w:color="auto" w:sz="4" w:space="0"/>
              <w:bottom w:val="single" w:color="auto" w:sz="4" w:space="0"/>
              <w:right w:val="single" w:color="auto" w:sz="4" w:space="0"/>
            </w:tcBorders>
            <w:noWrap w:val="0"/>
            <w:vAlign w:val="bottom"/>
          </w:tcPr>
          <w:p w14:paraId="3189727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89" w:type="dxa"/>
            <w:tcBorders>
              <w:top w:val="single" w:color="auto" w:sz="4" w:space="0"/>
              <w:left w:val="single" w:color="auto" w:sz="4" w:space="0"/>
              <w:bottom w:val="single" w:color="auto" w:sz="4" w:space="0"/>
              <w:right w:val="single" w:color="auto" w:sz="4" w:space="0"/>
            </w:tcBorders>
            <w:noWrap w:val="0"/>
            <w:vAlign w:val="bottom"/>
          </w:tcPr>
          <w:p w14:paraId="1E96C8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100</w:t>
            </w:r>
          </w:p>
        </w:tc>
        <w:tc>
          <w:tcPr>
            <w:tcW w:w="437" w:type="dxa"/>
            <w:tcBorders>
              <w:top w:val="single" w:color="auto" w:sz="4" w:space="0"/>
              <w:left w:val="single" w:color="auto" w:sz="4" w:space="0"/>
              <w:bottom w:val="single" w:color="auto" w:sz="4" w:space="0"/>
              <w:right w:val="single" w:color="auto" w:sz="4" w:space="0"/>
            </w:tcBorders>
            <w:noWrap w:val="0"/>
            <w:vAlign w:val="center"/>
          </w:tcPr>
          <w:p w14:paraId="712D45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63" w:type="dxa"/>
            <w:tcBorders>
              <w:top w:val="single" w:color="auto" w:sz="4" w:space="0"/>
              <w:left w:val="single" w:color="auto" w:sz="4" w:space="0"/>
              <w:bottom w:val="single" w:color="auto" w:sz="4" w:space="0"/>
              <w:right w:val="single" w:color="auto" w:sz="4" w:space="0"/>
            </w:tcBorders>
            <w:noWrap w:val="0"/>
            <w:vAlign w:val="center"/>
          </w:tcPr>
          <w:p w14:paraId="2984D8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2" w:type="dxa"/>
            <w:tcBorders>
              <w:top w:val="single" w:color="auto" w:sz="4" w:space="0"/>
              <w:left w:val="single" w:color="auto" w:sz="4" w:space="0"/>
              <w:bottom w:val="single" w:color="auto" w:sz="4" w:space="0"/>
              <w:right w:val="single" w:color="auto" w:sz="4" w:space="0"/>
            </w:tcBorders>
            <w:noWrap w:val="0"/>
            <w:vAlign w:val="center"/>
          </w:tcPr>
          <w:p w14:paraId="70998B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43" w:type="dxa"/>
            <w:tcBorders>
              <w:top w:val="single" w:color="auto" w:sz="4" w:space="0"/>
              <w:left w:val="single" w:color="auto" w:sz="4" w:space="0"/>
              <w:bottom w:val="single" w:color="auto" w:sz="4" w:space="0"/>
              <w:right w:val="single" w:color="auto" w:sz="4" w:space="0"/>
            </w:tcBorders>
            <w:noWrap w:val="0"/>
            <w:vAlign w:val="center"/>
          </w:tcPr>
          <w:p w14:paraId="5CE152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3EAEFA3E">
      <w:pPr>
        <w:jc w:val="center"/>
        <w:rPr>
          <w:rFonts w:ascii="宋体" w:hAnsi="宋体" w:eastAsia="宋体" w:cs="宋体"/>
          <w:color w:val="auto"/>
          <w:highlight w:val="none"/>
        </w:rPr>
      </w:pPr>
    </w:p>
    <w:p w14:paraId="676325E6">
      <w:pPr>
        <w:rPr>
          <w:rFonts w:ascii="宋体" w:hAnsi="宋体" w:eastAsia="宋体" w:cs="宋体"/>
          <w:color w:val="auto"/>
          <w:highlight w:val="none"/>
        </w:rPr>
      </w:pPr>
    </w:p>
    <w:p w14:paraId="5E6CAD9B">
      <w:pPr>
        <w:rPr>
          <w:rFonts w:ascii="宋体" w:hAnsi="宋体" w:eastAsia="宋体" w:cs="宋体"/>
          <w:color w:val="auto"/>
          <w:highlight w:val="none"/>
        </w:rPr>
      </w:pPr>
    </w:p>
    <w:p w14:paraId="7790A073">
      <w:pPr>
        <w:rPr>
          <w:rFonts w:ascii="宋体" w:hAnsi="宋体" w:eastAsia="宋体" w:cs="宋体"/>
          <w:color w:val="auto"/>
          <w:highlight w:val="none"/>
        </w:rPr>
      </w:pPr>
    </w:p>
    <w:p w14:paraId="40141D4D">
      <w:pPr>
        <w:rPr>
          <w:rFonts w:ascii="宋体" w:hAnsi="宋体" w:eastAsia="宋体" w:cs="宋体"/>
          <w:color w:val="auto"/>
          <w:highlight w:val="none"/>
        </w:rPr>
      </w:pPr>
    </w:p>
    <w:p w14:paraId="152C7AAD">
      <w:pPr>
        <w:rPr>
          <w:rFonts w:ascii="宋体" w:hAnsi="宋体" w:eastAsia="宋体" w:cs="宋体"/>
          <w:color w:val="auto"/>
          <w:highlight w:val="none"/>
        </w:rPr>
      </w:pPr>
    </w:p>
    <w:p w14:paraId="6D2664D5">
      <w:pPr>
        <w:rPr>
          <w:rFonts w:ascii="宋体" w:hAnsi="宋体" w:eastAsia="宋体" w:cs="宋体"/>
          <w:color w:val="auto"/>
          <w:highlight w:val="none"/>
        </w:rPr>
      </w:pPr>
    </w:p>
    <w:p w14:paraId="48F99C79">
      <w:pPr>
        <w:rPr>
          <w:rFonts w:ascii="宋体" w:hAnsi="宋体" w:eastAsia="宋体" w:cs="宋体"/>
          <w:color w:val="auto"/>
          <w:highlight w:val="none"/>
        </w:rPr>
      </w:pPr>
    </w:p>
    <w:p w14:paraId="74F8E8CF">
      <w:pPr>
        <w:rPr>
          <w:rFonts w:ascii="宋体" w:hAnsi="宋体" w:eastAsia="宋体" w:cs="宋体"/>
          <w:color w:val="auto"/>
          <w:highlight w:val="none"/>
        </w:rPr>
      </w:pPr>
    </w:p>
    <w:tbl>
      <w:tblPr>
        <w:tblStyle w:val="13"/>
        <w:tblW w:w="0" w:type="auto"/>
        <w:jc w:val="center"/>
        <w:tblLayout w:type="fixed"/>
        <w:tblCellMar>
          <w:top w:w="0" w:type="dxa"/>
          <w:left w:w="108" w:type="dxa"/>
          <w:bottom w:w="0" w:type="dxa"/>
          <w:right w:w="108" w:type="dxa"/>
        </w:tblCellMar>
      </w:tblPr>
      <w:tblGrid>
        <w:gridCol w:w="441"/>
        <w:gridCol w:w="5462"/>
        <w:gridCol w:w="651"/>
        <w:gridCol w:w="993"/>
        <w:gridCol w:w="592"/>
        <w:gridCol w:w="676"/>
        <w:gridCol w:w="613"/>
        <w:gridCol w:w="409"/>
      </w:tblGrid>
      <w:tr w14:paraId="495707A8">
        <w:tblPrEx>
          <w:tblCellMar>
            <w:top w:w="0" w:type="dxa"/>
            <w:left w:w="108" w:type="dxa"/>
            <w:bottom w:w="0" w:type="dxa"/>
            <w:right w:w="108" w:type="dxa"/>
          </w:tblCellMar>
        </w:tblPrEx>
        <w:trPr>
          <w:trHeight w:val="780" w:hRule="atLeast"/>
          <w:jc w:val="center"/>
        </w:trPr>
        <w:tc>
          <w:tcPr>
            <w:tcW w:w="9837" w:type="dxa"/>
            <w:gridSpan w:val="8"/>
            <w:noWrap w:val="0"/>
            <w:vAlign w:val="center"/>
          </w:tcPr>
          <w:p w14:paraId="1FBC2CD4">
            <w:pPr>
              <w:widowControl/>
              <w:jc w:val="center"/>
              <w:rPr>
                <w:rFonts w:ascii="宋体" w:hAnsi="宋体" w:eastAsia="宋体" w:cs="宋体"/>
                <w:b/>
                <w:bCs/>
                <w:color w:val="auto"/>
                <w:sz w:val="28"/>
                <w:szCs w:val="28"/>
                <w:highlight w:val="none"/>
              </w:rPr>
            </w:pPr>
            <w:r>
              <w:rPr>
                <w:rFonts w:hint="eastAsia" w:ascii="宋体" w:hAnsi="宋体" w:eastAsia="宋体" w:cs="宋体"/>
                <w:b/>
                <w:bCs/>
                <w:color w:val="auto"/>
                <w:sz w:val="24"/>
                <w:highlight w:val="none"/>
              </w:rPr>
              <w:t>2、二级行道树绿带、分车带养护效果评分表</w:t>
            </w:r>
          </w:p>
        </w:tc>
      </w:tr>
      <w:tr w14:paraId="69036359">
        <w:tblPrEx>
          <w:tblCellMar>
            <w:top w:w="0" w:type="dxa"/>
            <w:left w:w="108" w:type="dxa"/>
            <w:bottom w:w="0" w:type="dxa"/>
            <w:right w:w="108" w:type="dxa"/>
          </w:tblCellMar>
        </w:tblPrEx>
        <w:trPr>
          <w:trHeight w:val="330" w:hRule="atLeast"/>
          <w:jc w:val="center"/>
        </w:trPr>
        <w:tc>
          <w:tcPr>
            <w:tcW w:w="9837" w:type="dxa"/>
            <w:gridSpan w:val="8"/>
            <w:tcBorders>
              <w:top w:val="nil"/>
              <w:left w:val="nil"/>
              <w:bottom w:val="single" w:color="auto" w:sz="4" w:space="0"/>
              <w:right w:val="nil"/>
            </w:tcBorders>
            <w:noWrap w:val="0"/>
            <w:vAlign w:val="center"/>
          </w:tcPr>
          <w:p w14:paraId="78C5656F">
            <w:pPr>
              <w:keepNext w:val="0"/>
              <w:keepLines w:val="0"/>
              <w:pageBreakBefore w:val="0"/>
              <w:widowControl/>
              <w:kinsoku/>
              <w:wordWrap/>
              <w:overflowPunct/>
              <w:topLinePunct w:val="0"/>
              <w:autoSpaceDE/>
              <w:autoSpaceDN/>
              <w:bidi w:val="0"/>
              <w:adjustRightInd/>
              <w:snapToGrid/>
              <w:spacing w:line="360" w:lineRule="auto"/>
              <w:ind w:firstLine="316" w:firstLineChars="150"/>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评分人:</w:t>
            </w:r>
          </w:p>
        </w:tc>
      </w:tr>
      <w:tr w14:paraId="3EEF0ADC">
        <w:tblPrEx>
          <w:tblCellMar>
            <w:top w:w="0" w:type="dxa"/>
            <w:left w:w="108" w:type="dxa"/>
            <w:bottom w:w="0" w:type="dxa"/>
            <w:right w:w="108" w:type="dxa"/>
          </w:tblCellMar>
        </w:tblPrEx>
        <w:trPr>
          <w:trHeight w:val="240" w:hRule="atLeast"/>
          <w:jc w:val="center"/>
        </w:trPr>
        <w:tc>
          <w:tcPr>
            <w:tcW w:w="441" w:type="dxa"/>
            <w:tcBorders>
              <w:top w:val="nil"/>
              <w:left w:val="single" w:color="auto" w:sz="4" w:space="0"/>
              <w:bottom w:val="single" w:color="auto" w:sz="4" w:space="0"/>
              <w:right w:val="single" w:color="auto" w:sz="4" w:space="0"/>
            </w:tcBorders>
            <w:noWrap w:val="0"/>
            <w:vAlign w:val="center"/>
          </w:tcPr>
          <w:p w14:paraId="3F1BAF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462" w:type="dxa"/>
            <w:tcBorders>
              <w:top w:val="nil"/>
              <w:left w:val="single" w:color="auto" w:sz="4" w:space="0"/>
              <w:bottom w:val="single" w:color="000000" w:sz="4" w:space="0"/>
              <w:right w:val="single" w:color="auto" w:sz="4" w:space="0"/>
            </w:tcBorders>
            <w:noWrap w:val="0"/>
            <w:vAlign w:val="center"/>
          </w:tcPr>
          <w:p w14:paraId="0A7A01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651" w:type="dxa"/>
            <w:tcBorders>
              <w:top w:val="nil"/>
              <w:left w:val="single" w:color="auto" w:sz="4" w:space="0"/>
              <w:bottom w:val="single" w:color="auto" w:sz="4" w:space="0"/>
              <w:right w:val="single" w:color="auto" w:sz="4" w:space="0"/>
            </w:tcBorders>
            <w:noWrap w:val="0"/>
            <w:vAlign w:val="center"/>
          </w:tcPr>
          <w:p w14:paraId="2ED44D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标准比例</w:t>
            </w:r>
          </w:p>
        </w:tc>
        <w:tc>
          <w:tcPr>
            <w:tcW w:w="993" w:type="dxa"/>
            <w:tcBorders>
              <w:top w:val="nil"/>
              <w:left w:val="single" w:color="auto" w:sz="4" w:space="0"/>
              <w:bottom w:val="single" w:color="000000" w:sz="4" w:space="0"/>
              <w:right w:val="single" w:color="auto" w:sz="4" w:space="0"/>
            </w:tcBorders>
            <w:noWrap w:val="0"/>
            <w:vAlign w:val="center"/>
          </w:tcPr>
          <w:p w14:paraId="3B9701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标准</w:t>
            </w:r>
          </w:p>
          <w:p w14:paraId="1FE99E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w:t>
            </w:r>
          </w:p>
        </w:tc>
        <w:tc>
          <w:tcPr>
            <w:tcW w:w="2290" w:type="dxa"/>
            <w:gridSpan w:val="4"/>
            <w:tcBorders>
              <w:top w:val="single" w:color="auto" w:sz="4" w:space="0"/>
              <w:left w:val="nil"/>
              <w:bottom w:val="single" w:color="auto" w:sz="4" w:space="0"/>
              <w:right w:val="single" w:color="auto" w:sz="4" w:space="0"/>
            </w:tcBorders>
            <w:noWrap w:val="0"/>
            <w:vAlign w:val="center"/>
          </w:tcPr>
          <w:p w14:paraId="11449E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检查点</w:t>
            </w:r>
          </w:p>
        </w:tc>
      </w:tr>
      <w:tr w14:paraId="1CC6ED88">
        <w:tblPrEx>
          <w:tblCellMar>
            <w:top w:w="0" w:type="dxa"/>
            <w:left w:w="108" w:type="dxa"/>
            <w:bottom w:w="0" w:type="dxa"/>
            <w:right w:w="108" w:type="dxa"/>
          </w:tblCellMar>
        </w:tblPrEx>
        <w:trPr>
          <w:trHeight w:val="315" w:hRule="atLeast"/>
          <w:jc w:val="center"/>
        </w:trPr>
        <w:tc>
          <w:tcPr>
            <w:tcW w:w="441" w:type="dxa"/>
            <w:tcBorders>
              <w:top w:val="nil"/>
              <w:left w:val="single" w:color="auto" w:sz="4" w:space="0"/>
              <w:bottom w:val="single" w:color="auto" w:sz="4" w:space="0"/>
              <w:right w:val="single" w:color="auto" w:sz="4" w:space="0"/>
            </w:tcBorders>
            <w:noWrap w:val="0"/>
            <w:vAlign w:val="center"/>
          </w:tcPr>
          <w:p w14:paraId="0B5185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462" w:type="dxa"/>
            <w:tcBorders>
              <w:top w:val="nil"/>
              <w:left w:val="nil"/>
              <w:bottom w:val="single" w:color="auto" w:sz="4" w:space="0"/>
              <w:right w:val="single" w:color="auto" w:sz="4" w:space="0"/>
            </w:tcBorders>
            <w:noWrap w:val="0"/>
            <w:vAlign w:val="center"/>
          </w:tcPr>
          <w:p w14:paraId="2058ED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整体效果</w:t>
            </w:r>
          </w:p>
        </w:tc>
        <w:tc>
          <w:tcPr>
            <w:tcW w:w="651" w:type="dxa"/>
            <w:tcBorders>
              <w:top w:val="nil"/>
              <w:left w:val="nil"/>
              <w:bottom w:val="single" w:color="auto" w:sz="4" w:space="0"/>
              <w:right w:val="single" w:color="auto" w:sz="4" w:space="0"/>
            </w:tcBorders>
            <w:noWrap w:val="0"/>
            <w:vAlign w:val="center"/>
          </w:tcPr>
          <w:p w14:paraId="2C11BE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center"/>
          </w:tcPr>
          <w:p w14:paraId="3BB991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45EF3E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12B065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7B605B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242BB9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98E9583">
        <w:tblPrEx>
          <w:tblCellMar>
            <w:top w:w="0" w:type="dxa"/>
            <w:left w:w="108" w:type="dxa"/>
            <w:bottom w:w="0" w:type="dxa"/>
            <w:right w:w="108" w:type="dxa"/>
          </w:tblCellMar>
        </w:tblPrEx>
        <w:trPr>
          <w:trHeight w:val="315" w:hRule="atLeast"/>
          <w:jc w:val="center"/>
        </w:trPr>
        <w:tc>
          <w:tcPr>
            <w:tcW w:w="441" w:type="dxa"/>
            <w:tcBorders>
              <w:top w:val="nil"/>
              <w:left w:val="single" w:color="auto" w:sz="4" w:space="0"/>
              <w:bottom w:val="single" w:color="auto" w:sz="4" w:space="0"/>
              <w:right w:val="single" w:color="auto" w:sz="4" w:space="0"/>
            </w:tcBorders>
            <w:noWrap w:val="0"/>
            <w:vAlign w:val="center"/>
          </w:tcPr>
          <w:p w14:paraId="16BD07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center"/>
          </w:tcPr>
          <w:p w14:paraId="5071C5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植物养护较合理，生长正常。整体景观效果良好，植物干净积尘较少。</w:t>
            </w:r>
          </w:p>
        </w:tc>
        <w:tc>
          <w:tcPr>
            <w:tcW w:w="651" w:type="dxa"/>
            <w:tcBorders>
              <w:top w:val="nil"/>
              <w:left w:val="nil"/>
              <w:bottom w:val="single" w:color="auto" w:sz="4" w:space="0"/>
              <w:right w:val="single" w:color="auto" w:sz="4" w:space="0"/>
            </w:tcBorders>
            <w:noWrap w:val="0"/>
            <w:vAlign w:val="center"/>
          </w:tcPr>
          <w:p w14:paraId="2E13E9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3" w:type="dxa"/>
            <w:tcBorders>
              <w:top w:val="nil"/>
              <w:left w:val="nil"/>
              <w:bottom w:val="single" w:color="auto" w:sz="4" w:space="0"/>
              <w:right w:val="single" w:color="auto" w:sz="4" w:space="0"/>
            </w:tcBorders>
            <w:noWrap w:val="0"/>
            <w:vAlign w:val="center"/>
          </w:tcPr>
          <w:p w14:paraId="5D7017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01A885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288995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63F52B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7707D1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506B6BE">
        <w:tblPrEx>
          <w:tblCellMar>
            <w:top w:w="0" w:type="dxa"/>
            <w:left w:w="108" w:type="dxa"/>
            <w:bottom w:w="0" w:type="dxa"/>
            <w:right w:w="108" w:type="dxa"/>
          </w:tblCellMar>
        </w:tblPrEx>
        <w:trPr>
          <w:trHeight w:val="319" w:hRule="atLeast"/>
          <w:jc w:val="center"/>
        </w:trPr>
        <w:tc>
          <w:tcPr>
            <w:tcW w:w="441" w:type="dxa"/>
            <w:tcBorders>
              <w:top w:val="nil"/>
              <w:left w:val="single" w:color="auto" w:sz="4" w:space="0"/>
              <w:bottom w:val="single" w:color="auto" w:sz="4" w:space="0"/>
              <w:right w:val="single" w:color="auto" w:sz="4" w:space="0"/>
            </w:tcBorders>
            <w:noWrap w:val="0"/>
            <w:vAlign w:val="center"/>
          </w:tcPr>
          <w:p w14:paraId="4E5B4B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p>
        </w:tc>
        <w:tc>
          <w:tcPr>
            <w:tcW w:w="5462" w:type="dxa"/>
            <w:tcBorders>
              <w:top w:val="nil"/>
              <w:left w:val="nil"/>
              <w:bottom w:val="single" w:color="auto" w:sz="4" w:space="0"/>
              <w:right w:val="single" w:color="auto" w:sz="4" w:space="0"/>
            </w:tcBorders>
            <w:noWrap w:val="0"/>
            <w:vAlign w:val="center"/>
          </w:tcPr>
          <w:p w14:paraId="5A42EF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乔木</w:t>
            </w:r>
          </w:p>
        </w:tc>
        <w:tc>
          <w:tcPr>
            <w:tcW w:w="651" w:type="dxa"/>
            <w:tcBorders>
              <w:top w:val="nil"/>
              <w:left w:val="nil"/>
              <w:bottom w:val="single" w:color="auto" w:sz="4" w:space="0"/>
              <w:right w:val="single" w:color="auto" w:sz="4" w:space="0"/>
            </w:tcBorders>
            <w:noWrap w:val="0"/>
            <w:vAlign w:val="center"/>
          </w:tcPr>
          <w:p w14:paraId="63720B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bottom"/>
          </w:tcPr>
          <w:p w14:paraId="3D58CB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5C533B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061BAB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611965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219F32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5B929D6">
        <w:tblPrEx>
          <w:tblCellMar>
            <w:top w:w="0" w:type="dxa"/>
            <w:left w:w="108" w:type="dxa"/>
            <w:bottom w:w="0" w:type="dxa"/>
            <w:right w:w="108" w:type="dxa"/>
          </w:tblCellMar>
        </w:tblPrEx>
        <w:trPr>
          <w:trHeight w:val="859" w:hRule="atLeast"/>
          <w:jc w:val="center"/>
        </w:trPr>
        <w:tc>
          <w:tcPr>
            <w:tcW w:w="441" w:type="dxa"/>
            <w:tcBorders>
              <w:top w:val="nil"/>
              <w:left w:val="single" w:color="auto" w:sz="4" w:space="0"/>
              <w:bottom w:val="single" w:color="auto" w:sz="4" w:space="0"/>
              <w:right w:val="single" w:color="auto" w:sz="4" w:space="0"/>
            </w:tcBorders>
            <w:noWrap w:val="0"/>
            <w:vAlign w:val="center"/>
          </w:tcPr>
          <w:p w14:paraId="0AE084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center"/>
          </w:tcPr>
          <w:p w14:paraId="29BC52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生长：植株生长较好、茂盛，树冠丰满匀称,分枝合理，正直不偏斜。乔木主干歪斜的树及危树应立支撑保护。</w:t>
            </w:r>
          </w:p>
        </w:tc>
        <w:tc>
          <w:tcPr>
            <w:tcW w:w="651" w:type="dxa"/>
            <w:tcBorders>
              <w:top w:val="nil"/>
              <w:left w:val="nil"/>
              <w:bottom w:val="single" w:color="auto" w:sz="4" w:space="0"/>
              <w:right w:val="single" w:color="auto" w:sz="4" w:space="0"/>
            </w:tcBorders>
            <w:noWrap w:val="0"/>
            <w:vAlign w:val="center"/>
          </w:tcPr>
          <w:p w14:paraId="76B9F3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993" w:type="dxa"/>
            <w:tcBorders>
              <w:top w:val="nil"/>
              <w:left w:val="nil"/>
              <w:bottom w:val="single" w:color="auto" w:sz="4" w:space="0"/>
              <w:right w:val="single" w:color="auto" w:sz="4" w:space="0"/>
            </w:tcBorders>
            <w:noWrap w:val="0"/>
            <w:vAlign w:val="bottom"/>
          </w:tcPr>
          <w:p w14:paraId="04D860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77D4EE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5D9EB0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29CBF4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11B394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5B354A9">
        <w:tblPrEx>
          <w:tblCellMar>
            <w:top w:w="0" w:type="dxa"/>
            <w:left w:w="108" w:type="dxa"/>
            <w:bottom w:w="0" w:type="dxa"/>
            <w:right w:w="108" w:type="dxa"/>
          </w:tblCellMar>
        </w:tblPrEx>
        <w:trPr>
          <w:trHeight w:val="1260" w:hRule="atLeast"/>
          <w:jc w:val="center"/>
        </w:trPr>
        <w:tc>
          <w:tcPr>
            <w:tcW w:w="441" w:type="dxa"/>
            <w:tcBorders>
              <w:top w:val="nil"/>
              <w:left w:val="single" w:color="auto" w:sz="4" w:space="0"/>
              <w:bottom w:val="single" w:color="auto" w:sz="4" w:space="0"/>
              <w:right w:val="single" w:color="auto" w:sz="4" w:space="0"/>
            </w:tcBorders>
            <w:noWrap w:val="0"/>
            <w:vAlign w:val="center"/>
          </w:tcPr>
          <w:p w14:paraId="28C19E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2" w:type="dxa"/>
            <w:tcBorders>
              <w:top w:val="nil"/>
              <w:left w:val="nil"/>
              <w:bottom w:val="single" w:color="auto" w:sz="4" w:space="0"/>
              <w:right w:val="single" w:color="auto" w:sz="4" w:space="0"/>
            </w:tcBorders>
            <w:noWrap w:val="0"/>
            <w:vAlign w:val="center"/>
          </w:tcPr>
          <w:p w14:paraId="4656EB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乔木修整：树木修剪较合理,维持树种特征，骨架较均匀；无明显的萌蘗枝、交叉枝、低垂枝、伤残枝、过密枝等。剪口较平整,无损皮现象,枝干无明显伤残现象。第一排行道树冠底高基本一致，高度以不影响行人及车辆行驶为宜。与供电线路、交通指示灯、交通指示牌等保持较合理距离。</w:t>
            </w:r>
          </w:p>
        </w:tc>
        <w:tc>
          <w:tcPr>
            <w:tcW w:w="651" w:type="dxa"/>
            <w:tcBorders>
              <w:top w:val="nil"/>
              <w:left w:val="nil"/>
              <w:bottom w:val="single" w:color="auto" w:sz="4" w:space="0"/>
              <w:right w:val="single" w:color="auto" w:sz="4" w:space="0"/>
            </w:tcBorders>
            <w:noWrap w:val="0"/>
            <w:vAlign w:val="center"/>
          </w:tcPr>
          <w:p w14:paraId="16D157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993" w:type="dxa"/>
            <w:tcBorders>
              <w:top w:val="nil"/>
              <w:left w:val="nil"/>
              <w:bottom w:val="single" w:color="auto" w:sz="4" w:space="0"/>
              <w:right w:val="single" w:color="auto" w:sz="4" w:space="0"/>
            </w:tcBorders>
            <w:noWrap w:val="0"/>
            <w:vAlign w:val="bottom"/>
          </w:tcPr>
          <w:p w14:paraId="741309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6F3BBA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68CE51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752B2C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3A263A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E6C0851">
        <w:tblPrEx>
          <w:tblCellMar>
            <w:top w:w="0" w:type="dxa"/>
            <w:left w:w="108" w:type="dxa"/>
            <w:bottom w:w="0" w:type="dxa"/>
            <w:right w:w="108" w:type="dxa"/>
          </w:tblCellMar>
        </w:tblPrEx>
        <w:trPr>
          <w:trHeight w:val="660" w:hRule="atLeast"/>
          <w:jc w:val="center"/>
        </w:trPr>
        <w:tc>
          <w:tcPr>
            <w:tcW w:w="441" w:type="dxa"/>
            <w:tcBorders>
              <w:top w:val="nil"/>
              <w:left w:val="single" w:color="auto" w:sz="4" w:space="0"/>
              <w:bottom w:val="single" w:color="auto" w:sz="4" w:space="0"/>
              <w:right w:val="single" w:color="auto" w:sz="4" w:space="0"/>
            </w:tcBorders>
            <w:noWrap w:val="0"/>
            <w:vAlign w:val="center"/>
          </w:tcPr>
          <w:p w14:paraId="214471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462" w:type="dxa"/>
            <w:tcBorders>
              <w:top w:val="nil"/>
              <w:left w:val="nil"/>
              <w:bottom w:val="single" w:color="auto" w:sz="4" w:space="0"/>
              <w:right w:val="single" w:color="auto" w:sz="4" w:space="0"/>
            </w:tcBorders>
            <w:noWrap w:val="0"/>
            <w:vAlign w:val="center"/>
          </w:tcPr>
          <w:p w14:paraId="68EE9C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钉挂物、干枯枝等：树体无明显干枯枝及黄叶，无钉挂物、铁丝等缠绕物。无死株及树树桩头。</w:t>
            </w:r>
          </w:p>
        </w:tc>
        <w:tc>
          <w:tcPr>
            <w:tcW w:w="651" w:type="dxa"/>
            <w:tcBorders>
              <w:top w:val="nil"/>
              <w:left w:val="nil"/>
              <w:bottom w:val="single" w:color="auto" w:sz="4" w:space="0"/>
              <w:right w:val="single" w:color="auto" w:sz="4" w:space="0"/>
            </w:tcBorders>
            <w:noWrap w:val="0"/>
            <w:vAlign w:val="center"/>
          </w:tcPr>
          <w:p w14:paraId="2E3108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993" w:type="dxa"/>
            <w:tcBorders>
              <w:top w:val="nil"/>
              <w:left w:val="nil"/>
              <w:bottom w:val="single" w:color="auto" w:sz="4" w:space="0"/>
              <w:right w:val="single" w:color="auto" w:sz="4" w:space="0"/>
            </w:tcBorders>
            <w:noWrap w:val="0"/>
            <w:vAlign w:val="bottom"/>
          </w:tcPr>
          <w:p w14:paraId="74EA96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62F508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484BE0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29E235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4F3BB9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93AD20E">
        <w:tblPrEx>
          <w:tblCellMar>
            <w:top w:w="0" w:type="dxa"/>
            <w:left w:w="108" w:type="dxa"/>
            <w:bottom w:w="0" w:type="dxa"/>
            <w:right w:w="108" w:type="dxa"/>
          </w:tblCellMar>
        </w:tblPrEx>
        <w:trPr>
          <w:trHeight w:val="300" w:hRule="atLeast"/>
          <w:jc w:val="center"/>
        </w:trPr>
        <w:tc>
          <w:tcPr>
            <w:tcW w:w="441" w:type="dxa"/>
            <w:tcBorders>
              <w:top w:val="nil"/>
              <w:left w:val="single" w:color="auto" w:sz="4" w:space="0"/>
              <w:bottom w:val="single" w:color="auto" w:sz="4" w:space="0"/>
              <w:right w:val="single" w:color="auto" w:sz="4" w:space="0"/>
            </w:tcBorders>
            <w:noWrap w:val="0"/>
            <w:vAlign w:val="center"/>
          </w:tcPr>
          <w:p w14:paraId="4DB787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p>
        </w:tc>
        <w:tc>
          <w:tcPr>
            <w:tcW w:w="5462" w:type="dxa"/>
            <w:tcBorders>
              <w:top w:val="nil"/>
              <w:left w:val="nil"/>
              <w:bottom w:val="single" w:color="auto" w:sz="4" w:space="0"/>
              <w:right w:val="single" w:color="auto" w:sz="4" w:space="0"/>
            </w:tcBorders>
            <w:noWrap w:val="0"/>
            <w:vAlign w:val="center"/>
          </w:tcPr>
          <w:p w14:paraId="3BD8AE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孤植灌木</w:t>
            </w:r>
          </w:p>
        </w:tc>
        <w:tc>
          <w:tcPr>
            <w:tcW w:w="651" w:type="dxa"/>
            <w:tcBorders>
              <w:top w:val="nil"/>
              <w:left w:val="nil"/>
              <w:bottom w:val="single" w:color="auto" w:sz="4" w:space="0"/>
              <w:right w:val="single" w:color="auto" w:sz="4" w:space="0"/>
            </w:tcBorders>
            <w:noWrap w:val="0"/>
            <w:vAlign w:val="center"/>
          </w:tcPr>
          <w:p w14:paraId="79ACD9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bottom"/>
          </w:tcPr>
          <w:p w14:paraId="2E6971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766CAB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37AC3A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2A5277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6D54F5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1B3C444">
        <w:tblPrEx>
          <w:tblCellMar>
            <w:top w:w="0" w:type="dxa"/>
            <w:left w:w="108" w:type="dxa"/>
            <w:bottom w:w="0" w:type="dxa"/>
            <w:right w:w="108" w:type="dxa"/>
          </w:tblCellMar>
        </w:tblPrEx>
        <w:trPr>
          <w:trHeight w:val="480" w:hRule="atLeast"/>
          <w:jc w:val="center"/>
        </w:trPr>
        <w:tc>
          <w:tcPr>
            <w:tcW w:w="441" w:type="dxa"/>
            <w:tcBorders>
              <w:top w:val="nil"/>
              <w:left w:val="single" w:color="auto" w:sz="4" w:space="0"/>
              <w:bottom w:val="single" w:color="auto" w:sz="4" w:space="0"/>
              <w:right w:val="single" w:color="auto" w:sz="4" w:space="0"/>
            </w:tcBorders>
            <w:noWrap w:val="0"/>
            <w:vAlign w:val="center"/>
          </w:tcPr>
          <w:p w14:paraId="2FDCA1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center"/>
          </w:tcPr>
          <w:p w14:paraId="3E830E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生长：植株生长较好，符合物候状况，枝粗叶壮，树体基本正直。叶色、叶形、大小正常。</w:t>
            </w:r>
          </w:p>
        </w:tc>
        <w:tc>
          <w:tcPr>
            <w:tcW w:w="651" w:type="dxa"/>
            <w:tcBorders>
              <w:top w:val="nil"/>
              <w:left w:val="nil"/>
              <w:bottom w:val="single" w:color="auto" w:sz="4" w:space="0"/>
              <w:right w:val="single" w:color="auto" w:sz="4" w:space="0"/>
            </w:tcBorders>
            <w:noWrap w:val="0"/>
            <w:vAlign w:val="center"/>
          </w:tcPr>
          <w:p w14:paraId="4D5866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993" w:type="dxa"/>
            <w:tcBorders>
              <w:top w:val="nil"/>
              <w:left w:val="nil"/>
              <w:bottom w:val="single" w:color="auto" w:sz="4" w:space="0"/>
              <w:right w:val="single" w:color="auto" w:sz="4" w:space="0"/>
            </w:tcBorders>
            <w:noWrap w:val="0"/>
            <w:vAlign w:val="bottom"/>
          </w:tcPr>
          <w:p w14:paraId="6E75D4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638E76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66EA71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22D1EE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4ABAA9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E161FB5">
        <w:tblPrEx>
          <w:tblCellMar>
            <w:top w:w="0" w:type="dxa"/>
            <w:left w:w="108" w:type="dxa"/>
            <w:bottom w:w="0" w:type="dxa"/>
            <w:right w:w="108" w:type="dxa"/>
          </w:tblCellMar>
        </w:tblPrEx>
        <w:trPr>
          <w:trHeight w:val="64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4F982F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2" w:type="dxa"/>
            <w:tcBorders>
              <w:top w:val="single" w:color="auto" w:sz="4" w:space="0"/>
              <w:left w:val="single" w:color="auto" w:sz="4" w:space="0"/>
              <w:bottom w:val="single" w:color="auto" w:sz="4" w:space="0"/>
              <w:right w:val="single" w:color="auto" w:sz="4" w:space="0"/>
            </w:tcBorders>
            <w:noWrap w:val="0"/>
            <w:vAlign w:val="center"/>
          </w:tcPr>
          <w:p w14:paraId="74799D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灌木修剪：树形较整齐美观，按要求维持形状。能够按照规范要求进行修剪。</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60F38E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43CAF3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single" w:color="auto" w:sz="4" w:space="0"/>
              <w:left w:val="single" w:color="auto" w:sz="4" w:space="0"/>
              <w:bottom w:val="single" w:color="auto" w:sz="4" w:space="0"/>
              <w:right w:val="single" w:color="auto" w:sz="4" w:space="0"/>
            </w:tcBorders>
            <w:noWrap w:val="0"/>
            <w:vAlign w:val="bottom"/>
          </w:tcPr>
          <w:p w14:paraId="4B8C8F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258D38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760ADC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single" w:color="auto" w:sz="4" w:space="0"/>
              <w:left w:val="single" w:color="auto" w:sz="4" w:space="0"/>
              <w:bottom w:val="single" w:color="auto" w:sz="4" w:space="0"/>
              <w:right w:val="single" w:color="auto" w:sz="4" w:space="0"/>
            </w:tcBorders>
            <w:noWrap w:val="0"/>
            <w:vAlign w:val="center"/>
          </w:tcPr>
          <w:p w14:paraId="0A57AF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E33144F">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5316C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462" w:type="dxa"/>
            <w:tcBorders>
              <w:top w:val="single" w:color="auto" w:sz="4" w:space="0"/>
              <w:left w:val="single" w:color="auto" w:sz="4" w:space="0"/>
              <w:bottom w:val="single" w:color="auto" w:sz="4" w:space="0"/>
              <w:right w:val="single" w:color="auto" w:sz="4" w:space="0"/>
            </w:tcBorders>
            <w:noWrap w:val="0"/>
            <w:vAlign w:val="center"/>
          </w:tcPr>
          <w:p w14:paraId="0286E7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干枯枝、杂物：无死株桩头。树体无明显干枯枝，缠绕物。</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68ADFF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63255D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single" w:color="auto" w:sz="4" w:space="0"/>
              <w:left w:val="single" w:color="auto" w:sz="4" w:space="0"/>
              <w:bottom w:val="single" w:color="auto" w:sz="4" w:space="0"/>
              <w:right w:val="single" w:color="auto" w:sz="4" w:space="0"/>
            </w:tcBorders>
            <w:noWrap w:val="0"/>
            <w:vAlign w:val="bottom"/>
          </w:tcPr>
          <w:p w14:paraId="6A68CC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3C62E4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1EC1AA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single" w:color="auto" w:sz="4" w:space="0"/>
              <w:left w:val="single" w:color="auto" w:sz="4" w:space="0"/>
              <w:bottom w:val="single" w:color="auto" w:sz="4" w:space="0"/>
              <w:right w:val="single" w:color="auto" w:sz="4" w:space="0"/>
            </w:tcBorders>
            <w:noWrap w:val="0"/>
            <w:vAlign w:val="center"/>
          </w:tcPr>
          <w:p w14:paraId="53A818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808457F">
        <w:tblPrEx>
          <w:tblCellMar>
            <w:top w:w="0" w:type="dxa"/>
            <w:left w:w="108" w:type="dxa"/>
            <w:bottom w:w="0" w:type="dxa"/>
            <w:right w:w="108" w:type="dxa"/>
          </w:tblCellMar>
        </w:tblPrEx>
        <w:trPr>
          <w:trHeight w:val="39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518E66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p>
        </w:tc>
        <w:tc>
          <w:tcPr>
            <w:tcW w:w="5462" w:type="dxa"/>
            <w:tcBorders>
              <w:top w:val="single" w:color="auto" w:sz="4" w:space="0"/>
              <w:left w:val="single" w:color="auto" w:sz="4" w:space="0"/>
              <w:bottom w:val="single" w:color="auto" w:sz="4" w:space="0"/>
              <w:right w:val="single" w:color="auto" w:sz="4" w:space="0"/>
            </w:tcBorders>
            <w:noWrap w:val="0"/>
            <w:vAlign w:val="center"/>
          </w:tcPr>
          <w:p w14:paraId="715488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草本地被、片植灌木</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6BA600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DFDEB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single" w:color="auto" w:sz="4" w:space="0"/>
              <w:left w:val="single" w:color="auto" w:sz="4" w:space="0"/>
              <w:bottom w:val="single" w:color="auto" w:sz="4" w:space="0"/>
              <w:right w:val="single" w:color="auto" w:sz="4" w:space="0"/>
            </w:tcBorders>
            <w:noWrap w:val="0"/>
            <w:vAlign w:val="center"/>
          </w:tcPr>
          <w:p w14:paraId="715048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383C86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55057D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single" w:color="auto" w:sz="4" w:space="0"/>
              <w:left w:val="single" w:color="auto" w:sz="4" w:space="0"/>
              <w:bottom w:val="single" w:color="auto" w:sz="4" w:space="0"/>
              <w:right w:val="single" w:color="auto" w:sz="4" w:space="0"/>
            </w:tcBorders>
            <w:noWrap w:val="0"/>
            <w:vAlign w:val="center"/>
          </w:tcPr>
          <w:p w14:paraId="283007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7FE5428">
        <w:tblPrEx>
          <w:tblCellMar>
            <w:top w:w="0" w:type="dxa"/>
            <w:left w:w="108" w:type="dxa"/>
            <w:bottom w:w="0" w:type="dxa"/>
            <w:right w:w="108" w:type="dxa"/>
          </w:tblCellMar>
        </w:tblPrEx>
        <w:trPr>
          <w:trHeight w:val="120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49B651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single" w:color="auto" w:sz="4" w:space="0"/>
              <w:left w:val="nil"/>
              <w:bottom w:val="single" w:color="auto" w:sz="4" w:space="0"/>
              <w:right w:val="single" w:color="auto" w:sz="4" w:space="0"/>
            </w:tcBorders>
            <w:noWrap w:val="0"/>
            <w:vAlign w:val="center"/>
          </w:tcPr>
          <w:p w14:paraId="62FDB9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生长及外观：生长较好，枝叶色泽正常，抽枝发叶符合物候。色块较满基本无缺，能按要求进行修剪。无干枯枝、黄叶、伤残枝及杂草。</w:t>
            </w:r>
          </w:p>
        </w:tc>
        <w:tc>
          <w:tcPr>
            <w:tcW w:w="651" w:type="dxa"/>
            <w:tcBorders>
              <w:top w:val="single" w:color="auto" w:sz="4" w:space="0"/>
              <w:left w:val="nil"/>
              <w:bottom w:val="single" w:color="auto" w:sz="4" w:space="0"/>
              <w:right w:val="single" w:color="auto" w:sz="4" w:space="0"/>
            </w:tcBorders>
            <w:noWrap w:val="0"/>
            <w:vAlign w:val="center"/>
          </w:tcPr>
          <w:p w14:paraId="5E0CA0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993" w:type="dxa"/>
            <w:tcBorders>
              <w:top w:val="single" w:color="auto" w:sz="4" w:space="0"/>
              <w:left w:val="nil"/>
              <w:bottom w:val="single" w:color="auto" w:sz="4" w:space="0"/>
              <w:right w:val="single" w:color="auto" w:sz="4" w:space="0"/>
            </w:tcBorders>
            <w:noWrap w:val="0"/>
            <w:vAlign w:val="center"/>
          </w:tcPr>
          <w:p w14:paraId="06249F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single" w:color="auto" w:sz="4" w:space="0"/>
              <w:left w:val="nil"/>
              <w:bottom w:val="single" w:color="auto" w:sz="4" w:space="0"/>
              <w:right w:val="single" w:color="auto" w:sz="4" w:space="0"/>
            </w:tcBorders>
            <w:noWrap w:val="0"/>
            <w:vAlign w:val="center"/>
          </w:tcPr>
          <w:p w14:paraId="38643F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single" w:color="auto" w:sz="4" w:space="0"/>
              <w:left w:val="nil"/>
              <w:bottom w:val="single" w:color="auto" w:sz="4" w:space="0"/>
              <w:right w:val="single" w:color="auto" w:sz="4" w:space="0"/>
            </w:tcBorders>
            <w:noWrap w:val="0"/>
            <w:vAlign w:val="center"/>
          </w:tcPr>
          <w:p w14:paraId="58B7C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single" w:color="auto" w:sz="4" w:space="0"/>
              <w:left w:val="nil"/>
              <w:bottom w:val="single" w:color="auto" w:sz="4" w:space="0"/>
              <w:right w:val="single" w:color="auto" w:sz="4" w:space="0"/>
            </w:tcBorders>
            <w:noWrap w:val="0"/>
            <w:vAlign w:val="center"/>
          </w:tcPr>
          <w:p w14:paraId="7D3874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single" w:color="auto" w:sz="4" w:space="0"/>
              <w:left w:val="nil"/>
              <w:bottom w:val="single" w:color="auto" w:sz="4" w:space="0"/>
              <w:right w:val="single" w:color="auto" w:sz="4" w:space="0"/>
            </w:tcBorders>
            <w:noWrap w:val="0"/>
            <w:vAlign w:val="center"/>
          </w:tcPr>
          <w:p w14:paraId="0A9FF2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A987F9">
        <w:tblPrEx>
          <w:tblCellMar>
            <w:top w:w="0" w:type="dxa"/>
            <w:left w:w="108" w:type="dxa"/>
            <w:bottom w:w="0" w:type="dxa"/>
            <w:right w:w="108" w:type="dxa"/>
          </w:tblCellMar>
        </w:tblPrEx>
        <w:trPr>
          <w:trHeight w:val="540" w:hRule="atLeast"/>
          <w:jc w:val="center"/>
        </w:trPr>
        <w:tc>
          <w:tcPr>
            <w:tcW w:w="441" w:type="dxa"/>
            <w:tcBorders>
              <w:top w:val="nil"/>
              <w:left w:val="single" w:color="auto" w:sz="4" w:space="0"/>
              <w:bottom w:val="single" w:color="auto" w:sz="4" w:space="0"/>
              <w:right w:val="single" w:color="auto" w:sz="4" w:space="0"/>
            </w:tcBorders>
            <w:noWrap w:val="0"/>
            <w:vAlign w:val="center"/>
          </w:tcPr>
          <w:p w14:paraId="328C40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2" w:type="dxa"/>
            <w:tcBorders>
              <w:top w:val="nil"/>
              <w:left w:val="nil"/>
              <w:bottom w:val="single" w:color="auto" w:sz="4" w:space="0"/>
              <w:right w:val="single" w:color="auto" w:sz="4" w:space="0"/>
            </w:tcBorders>
            <w:noWrap w:val="0"/>
            <w:vAlign w:val="center"/>
          </w:tcPr>
          <w:p w14:paraId="650F32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松土、勾边：土壤较疏松通透、湿润，平整，无明显积水；勾边较整齐、规范。</w:t>
            </w:r>
          </w:p>
        </w:tc>
        <w:tc>
          <w:tcPr>
            <w:tcW w:w="651" w:type="dxa"/>
            <w:tcBorders>
              <w:top w:val="nil"/>
              <w:left w:val="nil"/>
              <w:bottom w:val="single" w:color="auto" w:sz="4" w:space="0"/>
              <w:right w:val="single" w:color="auto" w:sz="4" w:space="0"/>
            </w:tcBorders>
            <w:noWrap w:val="0"/>
            <w:vAlign w:val="center"/>
          </w:tcPr>
          <w:p w14:paraId="42EF25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93" w:type="dxa"/>
            <w:tcBorders>
              <w:top w:val="nil"/>
              <w:left w:val="nil"/>
              <w:bottom w:val="single" w:color="auto" w:sz="4" w:space="0"/>
              <w:right w:val="single" w:color="auto" w:sz="4" w:space="0"/>
            </w:tcBorders>
            <w:noWrap w:val="0"/>
            <w:vAlign w:val="center"/>
          </w:tcPr>
          <w:p w14:paraId="02ED0D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0FE957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473C42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7C14B8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26F671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F4D321A">
        <w:tblPrEx>
          <w:tblCellMar>
            <w:top w:w="0" w:type="dxa"/>
            <w:left w:w="108" w:type="dxa"/>
            <w:bottom w:w="0" w:type="dxa"/>
            <w:right w:w="108" w:type="dxa"/>
          </w:tblCellMar>
        </w:tblPrEx>
        <w:trPr>
          <w:trHeight w:val="319" w:hRule="atLeast"/>
          <w:jc w:val="center"/>
        </w:trPr>
        <w:tc>
          <w:tcPr>
            <w:tcW w:w="441" w:type="dxa"/>
            <w:tcBorders>
              <w:top w:val="nil"/>
              <w:left w:val="single" w:color="auto" w:sz="4" w:space="0"/>
              <w:bottom w:val="single" w:color="auto" w:sz="4" w:space="0"/>
              <w:right w:val="single" w:color="auto" w:sz="4" w:space="0"/>
            </w:tcBorders>
            <w:noWrap w:val="0"/>
            <w:vAlign w:val="center"/>
          </w:tcPr>
          <w:p w14:paraId="33ADBE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w:t>
            </w:r>
          </w:p>
        </w:tc>
        <w:tc>
          <w:tcPr>
            <w:tcW w:w="5462" w:type="dxa"/>
            <w:tcBorders>
              <w:top w:val="nil"/>
              <w:left w:val="nil"/>
              <w:bottom w:val="single" w:color="auto" w:sz="4" w:space="0"/>
              <w:right w:val="single" w:color="auto" w:sz="4" w:space="0"/>
            </w:tcBorders>
            <w:noWrap w:val="0"/>
            <w:vAlign w:val="center"/>
          </w:tcPr>
          <w:p w14:paraId="3D164B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树盘</w:t>
            </w:r>
          </w:p>
        </w:tc>
        <w:tc>
          <w:tcPr>
            <w:tcW w:w="651" w:type="dxa"/>
            <w:tcBorders>
              <w:top w:val="nil"/>
              <w:left w:val="nil"/>
              <w:bottom w:val="single" w:color="auto" w:sz="4" w:space="0"/>
              <w:right w:val="single" w:color="auto" w:sz="4" w:space="0"/>
            </w:tcBorders>
            <w:noWrap w:val="0"/>
            <w:vAlign w:val="center"/>
          </w:tcPr>
          <w:p w14:paraId="4438F6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center"/>
          </w:tcPr>
          <w:p w14:paraId="51630F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63AA3C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334BFB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04499A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6720B8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8034E16">
        <w:tblPrEx>
          <w:tblCellMar>
            <w:top w:w="0" w:type="dxa"/>
            <w:left w:w="108" w:type="dxa"/>
            <w:bottom w:w="0" w:type="dxa"/>
            <w:right w:w="108" w:type="dxa"/>
          </w:tblCellMar>
        </w:tblPrEx>
        <w:trPr>
          <w:trHeight w:val="619" w:hRule="atLeast"/>
          <w:jc w:val="center"/>
        </w:trPr>
        <w:tc>
          <w:tcPr>
            <w:tcW w:w="441" w:type="dxa"/>
            <w:tcBorders>
              <w:top w:val="nil"/>
              <w:left w:val="single" w:color="auto" w:sz="4" w:space="0"/>
              <w:bottom w:val="single" w:color="auto" w:sz="4" w:space="0"/>
              <w:right w:val="single" w:color="auto" w:sz="4" w:space="0"/>
            </w:tcBorders>
            <w:noWrap w:val="0"/>
            <w:vAlign w:val="center"/>
          </w:tcPr>
          <w:p w14:paraId="0A28BF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462" w:type="dxa"/>
            <w:tcBorders>
              <w:top w:val="nil"/>
              <w:left w:val="nil"/>
              <w:bottom w:val="single" w:color="auto" w:sz="4" w:space="0"/>
              <w:right w:val="single" w:color="auto" w:sz="4" w:space="0"/>
            </w:tcBorders>
            <w:noWrap w:val="0"/>
            <w:vAlign w:val="center"/>
          </w:tcPr>
          <w:p w14:paraId="76C489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树盘大小适合，边线清晰，土面高度适当，培土较规范。树盘较干净整洁，无明显杂草及积水。土壤较疏松、通透湿润。</w:t>
            </w:r>
          </w:p>
        </w:tc>
        <w:tc>
          <w:tcPr>
            <w:tcW w:w="651" w:type="dxa"/>
            <w:tcBorders>
              <w:top w:val="nil"/>
              <w:left w:val="nil"/>
              <w:bottom w:val="single" w:color="auto" w:sz="4" w:space="0"/>
              <w:right w:val="single" w:color="auto" w:sz="4" w:space="0"/>
            </w:tcBorders>
            <w:noWrap w:val="0"/>
            <w:vAlign w:val="center"/>
          </w:tcPr>
          <w:p w14:paraId="5A4A8F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3" w:type="dxa"/>
            <w:tcBorders>
              <w:top w:val="nil"/>
              <w:left w:val="nil"/>
              <w:bottom w:val="single" w:color="auto" w:sz="4" w:space="0"/>
              <w:right w:val="single" w:color="auto" w:sz="4" w:space="0"/>
            </w:tcBorders>
            <w:noWrap w:val="0"/>
            <w:vAlign w:val="bottom"/>
          </w:tcPr>
          <w:p w14:paraId="00F240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5E1817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5F42BF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657CFA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1E3E3A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F702924">
        <w:tblPrEx>
          <w:tblCellMar>
            <w:top w:w="0" w:type="dxa"/>
            <w:left w:w="108" w:type="dxa"/>
            <w:bottom w:w="0" w:type="dxa"/>
            <w:right w:w="108" w:type="dxa"/>
          </w:tblCellMar>
        </w:tblPrEx>
        <w:trPr>
          <w:trHeight w:val="360" w:hRule="atLeast"/>
          <w:jc w:val="center"/>
        </w:trPr>
        <w:tc>
          <w:tcPr>
            <w:tcW w:w="441" w:type="dxa"/>
            <w:tcBorders>
              <w:top w:val="nil"/>
              <w:left w:val="single" w:color="auto" w:sz="4" w:space="0"/>
              <w:bottom w:val="single" w:color="auto" w:sz="4" w:space="0"/>
              <w:right w:val="single" w:color="auto" w:sz="4" w:space="0"/>
            </w:tcBorders>
            <w:noWrap w:val="0"/>
            <w:vAlign w:val="center"/>
          </w:tcPr>
          <w:p w14:paraId="2635AC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w:t>
            </w:r>
          </w:p>
        </w:tc>
        <w:tc>
          <w:tcPr>
            <w:tcW w:w="5462" w:type="dxa"/>
            <w:tcBorders>
              <w:top w:val="nil"/>
              <w:left w:val="nil"/>
              <w:bottom w:val="single" w:color="auto" w:sz="4" w:space="0"/>
              <w:right w:val="single" w:color="auto" w:sz="4" w:space="0"/>
            </w:tcBorders>
            <w:noWrap w:val="0"/>
            <w:vAlign w:val="center"/>
          </w:tcPr>
          <w:p w14:paraId="07F74D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草坪</w:t>
            </w:r>
          </w:p>
        </w:tc>
        <w:tc>
          <w:tcPr>
            <w:tcW w:w="651" w:type="dxa"/>
            <w:tcBorders>
              <w:top w:val="nil"/>
              <w:left w:val="nil"/>
              <w:bottom w:val="single" w:color="auto" w:sz="4" w:space="0"/>
              <w:right w:val="single" w:color="auto" w:sz="4" w:space="0"/>
            </w:tcBorders>
            <w:noWrap w:val="0"/>
            <w:vAlign w:val="center"/>
          </w:tcPr>
          <w:p w14:paraId="236C45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center"/>
          </w:tcPr>
          <w:p w14:paraId="0EFE49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3C902D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14E0FD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0E14CF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40CA22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6510515">
        <w:tblPrEx>
          <w:tblCellMar>
            <w:top w:w="0" w:type="dxa"/>
            <w:left w:w="108" w:type="dxa"/>
            <w:bottom w:w="0" w:type="dxa"/>
            <w:right w:w="108" w:type="dxa"/>
          </w:tblCellMar>
        </w:tblPrEx>
        <w:trPr>
          <w:trHeight w:val="822" w:hRule="atLeast"/>
          <w:jc w:val="center"/>
        </w:trPr>
        <w:tc>
          <w:tcPr>
            <w:tcW w:w="441" w:type="dxa"/>
            <w:tcBorders>
              <w:top w:val="nil"/>
              <w:left w:val="single" w:color="auto" w:sz="4" w:space="0"/>
              <w:bottom w:val="single" w:color="auto" w:sz="4" w:space="0"/>
              <w:right w:val="single" w:color="auto" w:sz="4" w:space="0"/>
            </w:tcBorders>
            <w:noWrap w:val="0"/>
            <w:vAlign w:val="center"/>
          </w:tcPr>
          <w:p w14:paraId="0DA262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center"/>
          </w:tcPr>
          <w:p w14:paraId="656E5C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生长及外观：草坪平整、青绿、色泽均匀、无枯黄；草坪高度控制在8cm以下，草坪边缘（与路面、色块交界处）顺滑整齐。</w:t>
            </w:r>
          </w:p>
        </w:tc>
        <w:tc>
          <w:tcPr>
            <w:tcW w:w="651" w:type="dxa"/>
            <w:tcBorders>
              <w:top w:val="nil"/>
              <w:left w:val="nil"/>
              <w:bottom w:val="single" w:color="auto" w:sz="4" w:space="0"/>
              <w:right w:val="single" w:color="auto" w:sz="4" w:space="0"/>
            </w:tcBorders>
            <w:noWrap w:val="0"/>
            <w:vAlign w:val="center"/>
          </w:tcPr>
          <w:p w14:paraId="5CD3B8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993" w:type="dxa"/>
            <w:tcBorders>
              <w:top w:val="nil"/>
              <w:left w:val="nil"/>
              <w:bottom w:val="single" w:color="auto" w:sz="4" w:space="0"/>
              <w:right w:val="single" w:color="auto" w:sz="4" w:space="0"/>
            </w:tcBorders>
            <w:noWrap w:val="0"/>
            <w:vAlign w:val="center"/>
          </w:tcPr>
          <w:p w14:paraId="2BE0B1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30D11F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76405A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446AFD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0D9E70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867EAB3">
        <w:tblPrEx>
          <w:tblCellMar>
            <w:top w:w="0" w:type="dxa"/>
            <w:left w:w="108" w:type="dxa"/>
            <w:bottom w:w="0" w:type="dxa"/>
            <w:right w:w="108" w:type="dxa"/>
          </w:tblCellMar>
        </w:tblPrEx>
        <w:trPr>
          <w:trHeight w:val="319" w:hRule="atLeast"/>
          <w:jc w:val="center"/>
        </w:trPr>
        <w:tc>
          <w:tcPr>
            <w:tcW w:w="441" w:type="dxa"/>
            <w:tcBorders>
              <w:top w:val="nil"/>
              <w:left w:val="single" w:color="auto" w:sz="4" w:space="0"/>
              <w:bottom w:val="single" w:color="auto" w:sz="4" w:space="0"/>
              <w:right w:val="single" w:color="auto" w:sz="4" w:space="0"/>
            </w:tcBorders>
            <w:noWrap w:val="0"/>
            <w:vAlign w:val="center"/>
          </w:tcPr>
          <w:p w14:paraId="779514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2" w:type="dxa"/>
            <w:tcBorders>
              <w:top w:val="nil"/>
              <w:left w:val="nil"/>
              <w:bottom w:val="single" w:color="auto" w:sz="4" w:space="0"/>
              <w:right w:val="single" w:color="auto" w:sz="4" w:space="0"/>
            </w:tcBorders>
            <w:noWrap w:val="0"/>
            <w:vAlign w:val="center"/>
          </w:tcPr>
          <w:p w14:paraId="4D3DAF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除杂：及时除杂，基本无杂草。</w:t>
            </w:r>
          </w:p>
        </w:tc>
        <w:tc>
          <w:tcPr>
            <w:tcW w:w="651" w:type="dxa"/>
            <w:tcBorders>
              <w:top w:val="nil"/>
              <w:left w:val="nil"/>
              <w:bottom w:val="single" w:color="auto" w:sz="4" w:space="0"/>
              <w:right w:val="single" w:color="auto" w:sz="4" w:space="0"/>
            </w:tcBorders>
            <w:noWrap w:val="0"/>
            <w:vAlign w:val="center"/>
          </w:tcPr>
          <w:p w14:paraId="38D637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993" w:type="dxa"/>
            <w:tcBorders>
              <w:top w:val="nil"/>
              <w:left w:val="nil"/>
              <w:bottom w:val="single" w:color="auto" w:sz="4" w:space="0"/>
              <w:right w:val="single" w:color="auto" w:sz="4" w:space="0"/>
            </w:tcBorders>
            <w:noWrap w:val="0"/>
            <w:vAlign w:val="center"/>
          </w:tcPr>
          <w:p w14:paraId="7CA03A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0757B8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2DB187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0D8BF1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08A772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C4DD161">
        <w:tblPrEx>
          <w:tblCellMar>
            <w:top w:w="0" w:type="dxa"/>
            <w:left w:w="108" w:type="dxa"/>
            <w:bottom w:w="0" w:type="dxa"/>
            <w:right w:w="108" w:type="dxa"/>
          </w:tblCellMar>
        </w:tblPrEx>
        <w:trPr>
          <w:trHeight w:val="360" w:hRule="atLeast"/>
          <w:jc w:val="center"/>
        </w:trPr>
        <w:tc>
          <w:tcPr>
            <w:tcW w:w="441" w:type="dxa"/>
            <w:tcBorders>
              <w:top w:val="nil"/>
              <w:left w:val="single" w:color="auto" w:sz="4" w:space="0"/>
              <w:bottom w:val="single" w:color="auto" w:sz="4" w:space="0"/>
              <w:right w:val="single" w:color="auto" w:sz="4" w:space="0"/>
            </w:tcBorders>
            <w:noWrap w:val="0"/>
            <w:vAlign w:val="center"/>
          </w:tcPr>
          <w:p w14:paraId="2AED33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w:t>
            </w:r>
          </w:p>
        </w:tc>
        <w:tc>
          <w:tcPr>
            <w:tcW w:w="5462" w:type="dxa"/>
            <w:tcBorders>
              <w:top w:val="nil"/>
              <w:left w:val="nil"/>
              <w:bottom w:val="single" w:color="auto" w:sz="4" w:space="0"/>
              <w:right w:val="single" w:color="auto" w:sz="4" w:space="0"/>
            </w:tcBorders>
            <w:noWrap w:val="0"/>
            <w:vAlign w:val="center"/>
          </w:tcPr>
          <w:p w14:paraId="3EB880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卫生</w:t>
            </w:r>
          </w:p>
        </w:tc>
        <w:tc>
          <w:tcPr>
            <w:tcW w:w="651" w:type="dxa"/>
            <w:tcBorders>
              <w:top w:val="nil"/>
              <w:left w:val="nil"/>
              <w:bottom w:val="single" w:color="auto" w:sz="4" w:space="0"/>
              <w:right w:val="single" w:color="auto" w:sz="4" w:space="0"/>
            </w:tcBorders>
            <w:noWrap w:val="0"/>
            <w:vAlign w:val="center"/>
          </w:tcPr>
          <w:p w14:paraId="1739E3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center"/>
          </w:tcPr>
          <w:p w14:paraId="6B15A5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552BC1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6FC586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6C0A1E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54B1A4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1224B5C">
        <w:tblPrEx>
          <w:tblCellMar>
            <w:top w:w="0" w:type="dxa"/>
            <w:left w:w="108" w:type="dxa"/>
            <w:bottom w:w="0" w:type="dxa"/>
            <w:right w:w="108" w:type="dxa"/>
          </w:tblCellMar>
        </w:tblPrEx>
        <w:trPr>
          <w:trHeight w:val="660" w:hRule="atLeast"/>
          <w:jc w:val="center"/>
        </w:trPr>
        <w:tc>
          <w:tcPr>
            <w:tcW w:w="441" w:type="dxa"/>
            <w:tcBorders>
              <w:top w:val="nil"/>
              <w:left w:val="single" w:color="auto" w:sz="4" w:space="0"/>
              <w:bottom w:val="single" w:color="auto" w:sz="4" w:space="0"/>
              <w:right w:val="single" w:color="auto" w:sz="4" w:space="0"/>
            </w:tcBorders>
            <w:noWrap w:val="0"/>
            <w:vAlign w:val="center"/>
          </w:tcPr>
          <w:p w14:paraId="293A7C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center"/>
          </w:tcPr>
          <w:p w14:paraId="1E8D80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分车带内泥土边缘略低于路沿石，平整规范或符合设计要求，无明显石头、砖块等杂物。</w:t>
            </w:r>
          </w:p>
        </w:tc>
        <w:tc>
          <w:tcPr>
            <w:tcW w:w="651" w:type="dxa"/>
            <w:tcBorders>
              <w:top w:val="nil"/>
              <w:left w:val="nil"/>
              <w:bottom w:val="single" w:color="auto" w:sz="4" w:space="0"/>
              <w:right w:val="single" w:color="auto" w:sz="4" w:space="0"/>
            </w:tcBorders>
            <w:noWrap w:val="0"/>
            <w:vAlign w:val="center"/>
          </w:tcPr>
          <w:p w14:paraId="0450E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93" w:type="dxa"/>
            <w:tcBorders>
              <w:top w:val="nil"/>
              <w:left w:val="nil"/>
              <w:bottom w:val="single" w:color="auto" w:sz="4" w:space="0"/>
              <w:right w:val="single" w:color="auto" w:sz="4" w:space="0"/>
            </w:tcBorders>
            <w:noWrap w:val="0"/>
            <w:vAlign w:val="center"/>
          </w:tcPr>
          <w:p w14:paraId="28D976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center"/>
          </w:tcPr>
          <w:p w14:paraId="3D039F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1F6E23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6DF585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7B59C9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10A9BA9">
        <w:tblPrEx>
          <w:tblCellMar>
            <w:top w:w="0" w:type="dxa"/>
            <w:left w:w="108" w:type="dxa"/>
            <w:bottom w:w="0" w:type="dxa"/>
            <w:right w:w="108" w:type="dxa"/>
          </w:tblCellMar>
        </w:tblPrEx>
        <w:trPr>
          <w:trHeight w:val="619"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1D8586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2" w:type="dxa"/>
            <w:tcBorders>
              <w:top w:val="single" w:color="auto" w:sz="4" w:space="0"/>
              <w:left w:val="single" w:color="auto" w:sz="4" w:space="0"/>
              <w:bottom w:val="single" w:color="auto" w:sz="4" w:space="0"/>
              <w:right w:val="single" w:color="auto" w:sz="4" w:space="0"/>
            </w:tcBorders>
            <w:noWrap w:val="0"/>
            <w:vAlign w:val="center"/>
          </w:tcPr>
          <w:p w14:paraId="6BB82B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色块及草坪基本无散落枝叶、泥土。因修剪工作而产生的杂物，能做到及时清理。</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5B96FB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A69BB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single" w:color="auto" w:sz="4" w:space="0"/>
              <w:left w:val="single" w:color="auto" w:sz="4" w:space="0"/>
              <w:bottom w:val="single" w:color="auto" w:sz="4" w:space="0"/>
              <w:right w:val="single" w:color="auto" w:sz="4" w:space="0"/>
            </w:tcBorders>
            <w:noWrap w:val="0"/>
            <w:vAlign w:val="center"/>
          </w:tcPr>
          <w:p w14:paraId="488554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4F71D5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6745A6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single" w:color="auto" w:sz="4" w:space="0"/>
              <w:left w:val="single" w:color="auto" w:sz="4" w:space="0"/>
              <w:bottom w:val="single" w:color="auto" w:sz="4" w:space="0"/>
              <w:right w:val="single" w:color="auto" w:sz="4" w:space="0"/>
            </w:tcBorders>
            <w:noWrap w:val="0"/>
            <w:vAlign w:val="center"/>
          </w:tcPr>
          <w:p w14:paraId="0D8AB6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19BF59B">
        <w:tblPrEx>
          <w:tblCellMar>
            <w:top w:w="0" w:type="dxa"/>
            <w:left w:w="108" w:type="dxa"/>
            <w:bottom w:w="0" w:type="dxa"/>
            <w:right w:w="108" w:type="dxa"/>
          </w:tblCellMar>
        </w:tblPrEx>
        <w:trPr>
          <w:trHeight w:val="43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7E8DF8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462" w:type="dxa"/>
            <w:tcBorders>
              <w:top w:val="single" w:color="auto" w:sz="4" w:space="0"/>
              <w:left w:val="nil"/>
              <w:bottom w:val="single" w:color="auto" w:sz="4" w:space="0"/>
              <w:right w:val="single" w:color="auto" w:sz="4" w:space="0"/>
            </w:tcBorders>
            <w:noWrap w:val="0"/>
            <w:vAlign w:val="center"/>
          </w:tcPr>
          <w:p w14:paraId="103A19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无明显鼠迹。</w:t>
            </w:r>
          </w:p>
        </w:tc>
        <w:tc>
          <w:tcPr>
            <w:tcW w:w="651" w:type="dxa"/>
            <w:tcBorders>
              <w:top w:val="single" w:color="auto" w:sz="4" w:space="0"/>
              <w:left w:val="nil"/>
              <w:bottom w:val="single" w:color="auto" w:sz="4" w:space="0"/>
              <w:right w:val="single" w:color="auto" w:sz="4" w:space="0"/>
            </w:tcBorders>
            <w:noWrap w:val="0"/>
            <w:vAlign w:val="center"/>
          </w:tcPr>
          <w:p w14:paraId="7CA258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93" w:type="dxa"/>
            <w:tcBorders>
              <w:top w:val="single" w:color="auto" w:sz="4" w:space="0"/>
              <w:left w:val="nil"/>
              <w:bottom w:val="single" w:color="auto" w:sz="4" w:space="0"/>
              <w:right w:val="single" w:color="auto" w:sz="4" w:space="0"/>
            </w:tcBorders>
            <w:noWrap w:val="0"/>
            <w:vAlign w:val="center"/>
          </w:tcPr>
          <w:p w14:paraId="5B713B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single" w:color="auto" w:sz="4" w:space="0"/>
              <w:left w:val="nil"/>
              <w:bottom w:val="single" w:color="auto" w:sz="4" w:space="0"/>
              <w:right w:val="single" w:color="auto" w:sz="4" w:space="0"/>
            </w:tcBorders>
            <w:noWrap w:val="0"/>
            <w:vAlign w:val="center"/>
          </w:tcPr>
          <w:p w14:paraId="244D01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single" w:color="auto" w:sz="4" w:space="0"/>
              <w:left w:val="nil"/>
              <w:bottom w:val="single" w:color="auto" w:sz="4" w:space="0"/>
              <w:right w:val="single" w:color="auto" w:sz="4" w:space="0"/>
            </w:tcBorders>
            <w:noWrap w:val="0"/>
            <w:vAlign w:val="center"/>
          </w:tcPr>
          <w:p w14:paraId="3C8EE5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single" w:color="auto" w:sz="4" w:space="0"/>
              <w:left w:val="nil"/>
              <w:bottom w:val="single" w:color="auto" w:sz="4" w:space="0"/>
              <w:right w:val="single" w:color="auto" w:sz="4" w:space="0"/>
            </w:tcBorders>
            <w:noWrap w:val="0"/>
            <w:vAlign w:val="center"/>
          </w:tcPr>
          <w:p w14:paraId="112E90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single" w:color="auto" w:sz="4" w:space="0"/>
              <w:left w:val="nil"/>
              <w:bottom w:val="single" w:color="auto" w:sz="4" w:space="0"/>
              <w:right w:val="single" w:color="auto" w:sz="4" w:space="0"/>
            </w:tcBorders>
            <w:noWrap w:val="0"/>
            <w:vAlign w:val="center"/>
          </w:tcPr>
          <w:p w14:paraId="2EB898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8018DBB">
        <w:tblPrEx>
          <w:tblCellMar>
            <w:top w:w="0" w:type="dxa"/>
            <w:left w:w="108" w:type="dxa"/>
            <w:bottom w:w="0" w:type="dxa"/>
            <w:right w:w="108" w:type="dxa"/>
          </w:tblCellMar>
        </w:tblPrEx>
        <w:trPr>
          <w:trHeight w:val="300" w:hRule="atLeast"/>
          <w:jc w:val="center"/>
        </w:trPr>
        <w:tc>
          <w:tcPr>
            <w:tcW w:w="441" w:type="dxa"/>
            <w:tcBorders>
              <w:top w:val="nil"/>
              <w:left w:val="single" w:color="auto" w:sz="4" w:space="0"/>
              <w:bottom w:val="single" w:color="auto" w:sz="4" w:space="0"/>
              <w:right w:val="single" w:color="auto" w:sz="4" w:space="0"/>
            </w:tcBorders>
            <w:noWrap w:val="0"/>
            <w:vAlign w:val="center"/>
          </w:tcPr>
          <w:p w14:paraId="1CDD6E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w:t>
            </w:r>
          </w:p>
        </w:tc>
        <w:tc>
          <w:tcPr>
            <w:tcW w:w="5462" w:type="dxa"/>
            <w:tcBorders>
              <w:top w:val="nil"/>
              <w:left w:val="nil"/>
              <w:bottom w:val="single" w:color="auto" w:sz="4" w:space="0"/>
              <w:right w:val="single" w:color="auto" w:sz="4" w:space="0"/>
            </w:tcBorders>
            <w:noWrap w:val="0"/>
            <w:vAlign w:val="center"/>
          </w:tcPr>
          <w:p w14:paraId="3873CE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覆盖率和保存率</w:t>
            </w:r>
          </w:p>
        </w:tc>
        <w:tc>
          <w:tcPr>
            <w:tcW w:w="651" w:type="dxa"/>
            <w:tcBorders>
              <w:top w:val="nil"/>
              <w:left w:val="nil"/>
              <w:bottom w:val="single" w:color="auto" w:sz="4" w:space="0"/>
              <w:right w:val="single" w:color="auto" w:sz="4" w:space="0"/>
            </w:tcBorders>
            <w:noWrap w:val="0"/>
            <w:vAlign w:val="center"/>
          </w:tcPr>
          <w:p w14:paraId="0392EA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bottom"/>
          </w:tcPr>
          <w:p w14:paraId="219D87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w:t>
            </w:r>
            <w:r>
              <w:rPr>
                <w:rFonts w:hint="eastAsia" w:ascii="宋体" w:hAnsi="宋体" w:eastAsia="宋体" w:cs="宋体"/>
                <w:b/>
                <w:bCs/>
                <w:color w:val="auto"/>
                <w:sz w:val="21"/>
                <w:szCs w:val="21"/>
                <w:highlight w:val="none"/>
                <w:lang w:val="en-US" w:eastAsia="zh-CN"/>
              </w:rPr>
              <w:t>10</w:t>
            </w:r>
          </w:p>
        </w:tc>
        <w:tc>
          <w:tcPr>
            <w:tcW w:w="592" w:type="dxa"/>
            <w:tcBorders>
              <w:top w:val="nil"/>
              <w:left w:val="nil"/>
              <w:bottom w:val="single" w:color="auto" w:sz="4" w:space="0"/>
              <w:right w:val="single" w:color="auto" w:sz="4" w:space="0"/>
            </w:tcBorders>
            <w:noWrap w:val="0"/>
            <w:vAlign w:val="bottom"/>
          </w:tcPr>
          <w:p w14:paraId="2F3D20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14A0B5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0A01D5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0E13F9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33E01EF">
        <w:tblPrEx>
          <w:tblCellMar>
            <w:top w:w="0" w:type="dxa"/>
            <w:left w:w="108" w:type="dxa"/>
            <w:bottom w:w="0" w:type="dxa"/>
            <w:right w:w="108" w:type="dxa"/>
          </w:tblCellMar>
        </w:tblPrEx>
        <w:trPr>
          <w:trHeight w:val="660" w:hRule="atLeast"/>
          <w:jc w:val="center"/>
        </w:trPr>
        <w:tc>
          <w:tcPr>
            <w:tcW w:w="441" w:type="dxa"/>
            <w:tcBorders>
              <w:top w:val="nil"/>
              <w:left w:val="single" w:color="auto" w:sz="4" w:space="0"/>
              <w:bottom w:val="single" w:color="auto" w:sz="4" w:space="0"/>
              <w:right w:val="single" w:color="auto" w:sz="4" w:space="0"/>
            </w:tcBorders>
            <w:noWrap w:val="0"/>
            <w:vAlign w:val="center"/>
          </w:tcPr>
          <w:p w14:paraId="40B262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center"/>
          </w:tcPr>
          <w:p w14:paraId="778276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人行道第一排行道树及分车带行道树无缺株，第二排行道树及灌木无明显缺株。</w:t>
            </w:r>
          </w:p>
        </w:tc>
        <w:tc>
          <w:tcPr>
            <w:tcW w:w="651" w:type="dxa"/>
            <w:tcBorders>
              <w:top w:val="nil"/>
              <w:left w:val="nil"/>
              <w:bottom w:val="single" w:color="auto" w:sz="4" w:space="0"/>
              <w:right w:val="single" w:color="auto" w:sz="4" w:space="0"/>
            </w:tcBorders>
            <w:noWrap w:val="0"/>
            <w:vAlign w:val="center"/>
          </w:tcPr>
          <w:p w14:paraId="6C0D60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993" w:type="dxa"/>
            <w:tcBorders>
              <w:top w:val="nil"/>
              <w:left w:val="nil"/>
              <w:bottom w:val="single" w:color="auto" w:sz="4" w:space="0"/>
              <w:right w:val="single" w:color="auto" w:sz="4" w:space="0"/>
            </w:tcBorders>
            <w:noWrap w:val="0"/>
            <w:vAlign w:val="bottom"/>
          </w:tcPr>
          <w:p w14:paraId="2553AF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556291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605E0A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375469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4221DD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0FA9562">
        <w:tblPrEx>
          <w:tblCellMar>
            <w:top w:w="0" w:type="dxa"/>
            <w:left w:w="108" w:type="dxa"/>
            <w:bottom w:w="0" w:type="dxa"/>
            <w:right w:w="108" w:type="dxa"/>
          </w:tblCellMar>
        </w:tblPrEx>
        <w:trPr>
          <w:trHeight w:val="319" w:hRule="atLeast"/>
          <w:jc w:val="center"/>
        </w:trPr>
        <w:tc>
          <w:tcPr>
            <w:tcW w:w="441" w:type="dxa"/>
            <w:tcBorders>
              <w:top w:val="nil"/>
              <w:left w:val="single" w:color="auto" w:sz="4" w:space="0"/>
              <w:bottom w:val="single" w:color="auto" w:sz="4" w:space="0"/>
              <w:right w:val="single" w:color="auto" w:sz="4" w:space="0"/>
            </w:tcBorders>
            <w:noWrap w:val="0"/>
            <w:vAlign w:val="center"/>
          </w:tcPr>
          <w:p w14:paraId="7D72A1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2" w:type="dxa"/>
            <w:tcBorders>
              <w:top w:val="nil"/>
              <w:left w:val="nil"/>
              <w:bottom w:val="single" w:color="auto" w:sz="4" w:space="0"/>
              <w:right w:val="single" w:color="auto" w:sz="4" w:space="0"/>
            </w:tcBorders>
            <w:noWrap w:val="0"/>
            <w:vAlign w:val="center"/>
          </w:tcPr>
          <w:p w14:paraId="50FFB5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绿带保存较好，无明显缺株、黄土裸露现象。</w:t>
            </w:r>
          </w:p>
        </w:tc>
        <w:tc>
          <w:tcPr>
            <w:tcW w:w="651" w:type="dxa"/>
            <w:tcBorders>
              <w:top w:val="nil"/>
              <w:left w:val="nil"/>
              <w:bottom w:val="single" w:color="auto" w:sz="4" w:space="0"/>
              <w:right w:val="single" w:color="auto" w:sz="4" w:space="0"/>
            </w:tcBorders>
            <w:noWrap w:val="0"/>
            <w:vAlign w:val="center"/>
          </w:tcPr>
          <w:p w14:paraId="536489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993" w:type="dxa"/>
            <w:tcBorders>
              <w:top w:val="nil"/>
              <w:left w:val="nil"/>
              <w:bottom w:val="single" w:color="auto" w:sz="4" w:space="0"/>
              <w:right w:val="single" w:color="auto" w:sz="4" w:space="0"/>
            </w:tcBorders>
            <w:noWrap w:val="0"/>
            <w:vAlign w:val="bottom"/>
          </w:tcPr>
          <w:p w14:paraId="242804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4DBEED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473EE6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1D8DBE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0DECE3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2157173">
        <w:tblPrEx>
          <w:tblCellMar>
            <w:top w:w="0" w:type="dxa"/>
            <w:left w:w="108" w:type="dxa"/>
            <w:bottom w:w="0" w:type="dxa"/>
            <w:right w:w="108" w:type="dxa"/>
          </w:tblCellMar>
        </w:tblPrEx>
        <w:trPr>
          <w:trHeight w:val="319" w:hRule="atLeast"/>
          <w:jc w:val="center"/>
        </w:trPr>
        <w:tc>
          <w:tcPr>
            <w:tcW w:w="441" w:type="dxa"/>
            <w:tcBorders>
              <w:top w:val="single" w:color="auto" w:sz="4" w:space="0"/>
              <w:left w:val="single" w:color="auto" w:sz="4" w:space="0"/>
              <w:bottom w:val="single" w:color="auto" w:sz="4" w:space="0"/>
              <w:right w:val="nil"/>
            </w:tcBorders>
            <w:noWrap w:val="0"/>
            <w:vAlign w:val="bottom"/>
          </w:tcPr>
          <w:p w14:paraId="0A4358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p>
        </w:tc>
        <w:tc>
          <w:tcPr>
            <w:tcW w:w="5462" w:type="dxa"/>
            <w:tcBorders>
              <w:top w:val="nil"/>
              <w:left w:val="single" w:color="auto" w:sz="4" w:space="0"/>
              <w:bottom w:val="single" w:color="auto" w:sz="4" w:space="0"/>
              <w:right w:val="single" w:color="auto" w:sz="4" w:space="0"/>
            </w:tcBorders>
            <w:noWrap w:val="0"/>
            <w:vAlign w:val="center"/>
          </w:tcPr>
          <w:p w14:paraId="28D51D7E">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植物保护</w:t>
            </w:r>
          </w:p>
        </w:tc>
        <w:tc>
          <w:tcPr>
            <w:tcW w:w="651" w:type="dxa"/>
            <w:tcBorders>
              <w:top w:val="nil"/>
              <w:left w:val="nil"/>
              <w:bottom w:val="single" w:color="auto" w:sz="4" w:space="0"/>
              <w:right w:val="single" w:color="auto" w:sz="4" w:space="0"/>
            </w:tcBorders>
            <w:noWrap w:val="0"/>
            <w:vAlign w:val="center"/>
          </w:tcPr>
          <w:p w14:paraId="03D8EE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top"/>
          </w:tcPr>
          <w:p w14:paraId="5A91B4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top"/>
          </w:tcPr>
          <w:p w14:paraId="2B133B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74A9AA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268047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7C5B17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8070E7E">
        <w:tblPrEx>
          <w:tblCellMar>
            <w:top w:w="0" w:type="dxa"/>
            <w:left w:w="108" w:type="dxa"/>
            <w:bottom w:w="0" w:type="dxa"/>
            <w:right w:w="108" w:type="dxa"/>
          </w:tblCellMar>
        </w:tblPrEx>
        <w:trPr>
          <w:trHeight w:val="90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14:paraId="6D3F2D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2" w:type="dxa"/>
            <w:tcBorders>
              <w:top w:val="nil"/>
              <w:left w:val="nil"/>
              <w:bottom w:val="single" w:color="auto" w:sz="4" w:space="0"/>
              <w:right w:val="single" w:color="auto" w:sz="4" w:space="0"/>
            </w:tcBorders>
            <w:noWrap w:val="0"/>
            <w:vAlign w:val="top"/>
          </w:tcPr>
          <w:p w14:paraId="3F82D4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病虫害危害未达到明显程度。食叶害虫危害的叶片每处（株）不超过10%，刺吸式害虫危害的叶片每处（株）不超过15%，蛀干性害虫危害每处（株）在2%以下。病害每处（株）不超过10%。</w:t>
            </w:r>
          </w:p>
        </w:tc>
        <w:tc>
          <w:tcPr>
            <w:tcW w:w="651" w:type="dxa"/>
            <w:tcBorders>
              <w:top w:val="nil"/>
              <w:left w:val="nil"/>
              <w:bottom w:val="single" w:color="auto" w:sz="4" w:space="0"/>
              <w:right w:val="single" w:color="auto" w:sz="4" w:space="0"/>
            </w:tcBorders>
            <w:noWrap w:val="0"/>
            <w:vAlign w:val="center"/>
          </w:tcPr>
          <w:p w14:paraId="09C836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3" w:type="dxa"/>
            <w:tcBorders>
              <w:top w:val="nil"/>
              <w:left w:val="nil"/>
              <w:bottom w:val="single" w:color="auto" w:sz="4" w:space="0"/>
              <w:right w:val="single" w:color="auto" w:sz="4" w:space="0"/>
            </w:tcBorders>
            <w:noWrap w:val="0"/>
            <w:vAlign w:val="top"/>
          </w:tcPr>
          <w:p w14:paraId="594810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top"/>
          </w:tcPr>
          <w:p w14:paraId="2973ED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2427DD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68702E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2FF833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1CA75FC">
        <w:tblPrEx>
          <w:tblCellMar>
            <w:top w:w="0" w:type="dxa"/>
            <w:left w:w="108" w:type="dxa"/>
            <w:bottom w:w="0" w:type="dxa"/>
            <w:right w:w="108" w:type="dxa"/>
          </w:tblCellMar>
        </w:tblPrEx>
        <w:trPr>
          <w:trHeight w:val="255" w:hRule="atLeast"/>
          <w:jc w:val="center"/>
        </w:trPr>
        <w:tc>
          <w:tcPr>
            <w:tcW w:w="441" w:type="dxa"/>
            <w:tcBorders>
              <w:top w:val="nil"/>
              <w:left w:val="single" w:color="auto" w:sz="4" w:space="0"/>
              <w:bottom w:val="single" w:color="auto" w:sz="4" w:space="0"/>
              <w:right w:val="single" w:color="auto" w:sz="4" w:space="0"/>
            </w:tcBorders>
            <w:noWrap w:val="0"/>
            <w:vAlign w:val="center"/>
          </w:tcPr>
          <w:p w14:paraId="52529A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p>
        </w:tc>
        <w:tc>
          <w:tcPr>
            <w:tcW w:w="5462" w:type="dxa"/>
            <w:tcBorders>
              <w:top w:val="nil"/>
              <w:left w:val="nil"/>
              <w:bottom w:val="single" w:color="auto" w:sz="4" w:space="0"/>
              <w:right w:val="single" w:color="auto" w:sz="4" w:space="0"/>
            </w:tcBorders>
            <w:noWrap w:val="0"/>
            <w:vAlign w:val="center"/>
          </w:tcPr>
          <w:p w14:paraId="1824DA43">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淋水</w:t>
            </w:r>
          </w:p>
        </w:tc>
        <w:tc>
          <w:tcPr>
            <w:tcW w:w="651" w:type="dxa"/>
            <w:tcBorders>
              <w:top w:val="nil"/>
              <w:left w:val="nil"/>
              <w:bottom w:val="single" w:color="auto" w:sz="4" w:space="0"/>
              <w:right w:val="single" w:color="auto" w:sz="4" w:space="0"/>
            </w:tcBorders>
            <w:noWrap w:val="0"/>
            <w:vAlign w:val="center"/>
          </w:tcPr>
          <w:p w14:paraId="74D45F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top"/>
          </w:tcPr>
          <w:p w14:paraId="34FE1F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top"/>
          </w:tcPr>
          <w:p w14:paraId="18A6CB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2E0C19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06A095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5A6EDC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BB8DB0D">
        <w:tblPrEx>
          <w:tblCellMar>
            <w:top w:w="0" w:type="dxa"/>
            <w:left w:w="108" w:type="dxa"/>
            <w:bottom w:w="0" w:type="dxa"/>
            <w:right w:w="108" w:type="dxa"/>
          </w:tblCellMar>
        </w:tblPrEx>
        <w:trPr>
          <w:trHeight w:val="480" w:hRule="atLeast"/>
          <w:jc w:val="center"/>
        </w:trPr>
        <w:tc>
          <w:tcPr>
            <w:tcW w:w="441" w:type="dxa"/>
            <w:tcBorders>
              <w:top w:val="nil"/>
              <w:left w:val="single" w:color="auto" w:sz="4" w:space="0"/>
              <w:bottom w:val="single" w:color="auto" w:sz="4" w:space="0"/>
              <w:right w:val="single" w:color="auto" w:sz="4" w:space="0"/>
            </w:tcBorders>
            <w:noWrap w:val="0"/>
            <w:vAlign w:val="center"/>
          </w:tcPr>
          <w:p w14:paraId="400C85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w:t>
            </w:r>
          </w:p>
        </w:tc>
        <w:tc>
          <w:tcPr>
            <w:tcW w:w="5462" w:type="dxa"/>
            <w:tcBorders>
              <w:top w:val="nil"/>
              <w:left w:val="nil"/>
              <w:bottom w:val="single" w:color="auto" w:sz="4" w:space="0"/>
              <w:right w:val="single" w:color="auto" w:sz="4" w:space="0"/>
            </w:tcBorders>
            <w:noWrap w:val="0"/>
            <w:vAlign w:val="center"/>
          </w:tcPr>
          <w:p w14:paraId="082DBD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植株长势较为旺盛，叶子挺直，嫩稍不萎垂，土壤不干裂，无积水。无淋水造成的苗木倒伏、枝叶损伤、黄土污染路面现象。</w:t>
            </w:r>
          </w:p>
        </w:tc>
        <w:tc>
          <w:tcPr>
            <w:tcW w:w="651" w:type="dxa"/>
            <w:tcBorders>
              <w:top w:val="nil"/>
              <w:left w:val="nil"/>
              <w:bottom w:val="single" w:color="auto" w:sz="4" w:space="0"/>
              <w:right w:val="single" w:color="auto" w:sz="4" w:space="0"/>
            </w:tcBorders>
            <w:noWrap w:val="0"/>
            <w:vAlign w:val="center"/>
          </w:tcPr>
          <w:p w14:paraId="65DAE2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3" w:type="dxa"/>
            <w:tcBorders>
              <w:top w:val="nil"/>
              <w:left w:val="nil"/>
              <w:bottom w:val="single" w:color="auto" w:sz="4" w:space="0"/>
              <w:right w:val="single" w:color="auto" w:sz="4" w:space="0"/>
            </w:tcBorders>
            <w:noWrap w:val="0"/>
            <w:vAlign w:val="bottom"/>
          </w:tcPr>
          <w:p w14:paraId="0EDAA6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234432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704AF1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0E4DA9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6C1876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C4E255C">
        <w:tblPrEx>
          <w:tblCellMar>
            <w:top w:w="0" w:type="dxa"/>
            <w:left w:w="108" w:type="dxa"/>
            <w:bottom w:w="0" w:type="dxa"/>
            <w:right w:w="108" w:type="dxa"/>
          </w:tblCellMar>
        </w:tblPrEx>
        <w:trPr>
          <w:trHeight w:val="255" w:hRule="atLeast"/>
          <w:jc w:val="center"/>
        </w:trPr>
        <w:tc>
          <w:tcPr>
            <w:tcW w:w="441" w:type="dxa"/>
            <w:tcBorders>
              <w:top w:val="nil"/>
              <w:left w:val="single" w:color="auto" w:sz="4" w:space="0"/>
              <w:bottom w:val="single" w:color="auto" w:sz="4" w:space="0"/>
              <w:right w:val="single" w:color="auto" w:sz="4" w:space="0"/>
            </w:tcBorders>
            <w:noWrap w:val="0"/>
            <w:vAlign w:val="center"/>
          </w:tcPr>
          <w:p w14:paraId="6322CF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5462" w:type="dxa"/>
            <w:tcBorders>
              <w:top w:val="nil"/>
              <w:left w:val="nil"/>
              <w:bottom w:val="single" w:color="auto" w:sz="4" w:space="0"/>
              <w:right w:val="single" w:color="auto" w:sz="4" w:space="0"/>
            </w:tcBorders>
            <w:noWrap w:val="0"/>
            <w:vAlign w:val="center"/>
          </w:tcPr>
          <w:p w14:paraId="2EABB4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51" w:type="dxa"/>
            <w:tcBorders>
              <w:top w:val="nil"/>
              <w:left w:val="nil"/>
              <w:bottom w:val="single" w:color="auto" w:sz="4" w:space="0"/>
              <w:right w:val="single" w:color="auto" w:sz="4" w:space="0"/>
            </w:tcBorders>
            <w:noWrap w:val="0"/>
            <w:vAlign w:val="bottom"/>
          </w:tcPr>
          <w:p w14:paraId="2AAA7FE8">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3" w:type="dxa"/>
            <w:tcBorders>
              <w:top w:val="nil"/>
              <w:left w:val="nil"/>
              <w:bottom w:val="single" w:color="auto" w:sz="4" w:space="0"/>
              <w:right w:val="single" w:color="auto" w:sz="4" w:space="0"/>
            </w:tcBorders>
            <w:noWrap w:val="0"/>
            <w:vAlign w:val="bottom"/>
          </w:tcPr>
          <w:p w14:paraId="3AC37B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　</w:t>
            </w:r>
          </w:p>
        </w:tc>
        <w:tc>
          <w:tcPr>
            <w:tcW w:w="592" w:type="dxa"/>
            <w:tcBorders>
              <w:top w:val="nil"/>
              <w:left w:val="nil"/>
              <w:bottom w:val="single" w:color="auto" w:sz="4" w:space="0"/>
              <w:right w:val="single" w:color="auto" w:sz="4" w:space="0"/>
            </w:tcBorders>
            <w:noWrap w:val="0"/>
            <w:vAlign w:val="bottom"/>
          </w:tcPr>
          <w:p w14:paraId="1B55DE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76" w:type="dxa"/>
            <w:tcBorders>
              <w:top w:val="nil"/>
              <w:left w:val="nil"/>
              <w:bottom w:val="single" w:color="auto" w:sz="4" w:space="0"/>
              <w:right w:val="single" w:color="auto" w:sz="4" w:space="0"/>
            </w:tcBorders>
            <w:noWrap w:val="0"/>
            <w:vAlign w:val="center"/>
          </w:tcPr>
          <w:p w14:paraId="7B88FF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13" w:type="dxa"/>
            <w:tcBorders>
              <w:top w:val="nil"/>
              <w:left w:val="nil"/>
              <w:bottom w:val="single" w:color="auto" w:sz="4" w:space="0"/>
              <w:right w:val="single" w:color="auto" w:sz="4" w:space="0"/>
            </w:tcBorders>
            <w:noWrap w:val="0"/>
            <w:vAlign w:val="center"/>
          </w:tcPr>
          <w:p w14:paraId="54476D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409" w:type="dxa"/>
            <w:tcBorders>
              <w:top w:val="nil"/>
              <w:left w:val="nil"/>
              <w:bottom w:val="single" w:color="auto" w:sz="4" w:space="0"/>
              <w:right w:val="single" w:color="auto" w:sz="4" w:space="0"/>
            </w:tcBorders>
            <w:noWrap w:val="0"/>
            <w:vAlign w:val="center"/>
          </w:tcPr>
          <w:p w14:paraId="5C710F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57DA5AD5">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1"/>
          <w:szCs w:val="21"/>
          <w:highlight w:val="none"/>
        </w:rPr>
      </w:pPr>
    </w:p>
    <w:p w14:paraId="2F478FE7">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sz w:val="21"/>
          <w:szCs w:val="21"/>
          <w:highlight w:val="none"/>
        </w:rPr>
      </w:pPr>
    </w:p>
    <w:p w14:paraId="3750B347">
      <w:pPr>
        <w:rPr>
          <w:rFonts w:ascii="宋体" w:hAnsi="宋体" w:eastAsia="宋体" w:cs="宋体"/>
          <w:color w:val="auto"/>
          <w:highlight w:val="none"/>
        </w:rPr>
      </w:pPr>
    </w:p>
    <w:p w14:paraId="18DEEDC9">
      <w:pPr>
        <w:rPr>
          <w:rFonts w:ascii="宋体" w:hAnsi="宋体" w:eastAsia="宋体" w:cs="宋体"/>
          <w:color w:val="auto"/>
          <w:highlight w:val="none"/>
        </w:rPr>
      </w:pPr>
    </w:p>
    <w:p w14:paraId="33E01C6B">
      <w:pPr>
        <w:widowControl w:val="0"/>
        <w:spacing w:after="120" w:line="240" w:lineRule="auto"/>
        <w:ind w:firstLine="210" w:firstLineChars="100"/>
        <w:jc w:val="both"/>
        <w:rPr>
          <w:rFonts w:ascii="宋体" w:hAnsi="宋体" w:eastAsia="宋体" w:cs="宋体"/>
          <w:color w:val="auto"/>
          <w:kern w:val="2"/>
          <w:sz w:val="21"/>
          <w:szCs w:val="24"/>
          <w:highlight w:val="none"/>
          <w:lang w:val="en-US" w:eastAsia="zh-CN" w:bidi="ar-SA"/>
        </w:rPr>
      </w:pPr>
    </w:p>
    <w:p w14:paraId="2CEC1C1F">
      <w:pPr>
        <w:rPr>
          <w:rFonts w:ascii="宋体" w:hAnsi="宋体" w:eastAsia="宋体" w:cs="宋体"/>
          <w:color w:val="auto"/>
          <w:highlight w:val="none"/>
        </w:rPr>
      </w:pPr>
    </w:p>
    <w:p w14:paraId="4936D873">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2900FA9">
      <w:pPr>
        <w:spacing w:line="520" w:lineRule="exact"/>
        <w:jc w:val="left"/>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w:t>
      </w:r>
      <w:r>
        <w:rPr>
          <w:rFonts w:hint="eastAsia" w:ascii="宋体" w:hAnsi="宋体" w:eastAsia="宋体" w:cs="宋体"/>
          <w:b/>
          <w:bCs/>
          <w:color w:val="auto"/>
          <w:kern w:val="0"/>
          <w:sz w:val="32"/>
          <w:szCs w:val="32"/>
          <w:highlight w:val="none"/>
          <w:lang w:val="en-US" w:eastAsia="zh-CN"/>
        </w:rPr>
        <w:t>C</w:t>
      </w:r>
      <w:r>
        <w:rPr>
          <w:rFonts w:hint="eastAsia" w:ascii="宋体" w:hAnsi="宋体" w:eastAsia="宋体" w:cs="宋体"/>
          <w:b/>
          <w:bCs/>
          <w:color w:val="auto"/>
          <w:kern w:val="0"/>
          <w:sz w:val="32"/>
          <w:szCs w:val="32"/>
          <w:highlight w:val="none"/>
        </w:rPr>
        <w:t>：</w:t>
      </w:r>
    </w:p>
    <w:p w14:paraId="4553C06B">
      <w:pPr>
        <w:spacing w:line="520" w:lineRule="exact"/>
        <w:rPr>
          <w:rFonts w:ascii="宋体" w:hAnsi="宋体" w:eastAsia="宋体" w:cs="宋体"/>
          <w:b/>
          <w:color w:val="auto"/>
          <w:sz w:val="32"/>
          <w:szCs w:val="32"/>
          <w:highlight w:val="none"/>
          <w:u w:val="single"/>
        </w:rPr>
      </w:pPr>
    </w:p>
    <w:p w14:paraId="6CEBE910">
      <w:pPr>
        <w:spacing w:line="520" w:lineRule="exact"/>
        <w:jc w:val="center"/>
        <w:outlineLvl w:val="1"/>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广西中医药大学</w:t>
      </w:r>
      <w:r>
        <w:rPr>
          <w:rFonts w:hint="eastAsia" w:ascii="宋体" w:hAnsi="宋体" w:eastAsia="宋体" w:cs="宋体"/>
          <w:b/>
          <w:bCs/>
          <w:color w:val="auto"/>
          <w:kern w:val="0"/>
          <w:sz w:val="32"/>
          <w:szCs w:val="32"/>
          <w:highlight w:val="none"/>
        </w:rPr>
        <w:t>绿化养护安全管理办法</w:t>
      </w:r>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2025</w:t>
      </w:r>
      <w:r>
        <w:rPr>
          <w:rFonts w:hint="eastAsia" w:ascii="宋体" w:hAnsi="宋体" w:eastAsia="宋体" w:cs="宋体"/>
          <w:b/>
          <w:bCs/>
          <w:color w:val="auto"/>
          <w:kern w:val="0"/>
          <w:sz w:val="32"/>
          <w:szCs w:val="32"/>
          <w:highlight w:val="none"/>
          <w:lang w:eastAsia="zh-CN"/>
        </w:rPr>
        <w:t>）</w:t>
      </w:r>
    </w:p>
    <w:p w14:paraId="7F186CE8">
      <w:pPr>
        <w:wordWrap w:val="0"/>
        <w:spacing w:line="480" w:lineRule="exact"/>
        <w:ind w:left="945" w:right="105" w:firstLine="643" w:firstLineChars="200"/>
        <w:jc w:val="right"/>
        <w:rPr>
          <w:rFonts w:ascii="宋体" w:hAnsi="宋体" w:eastAsia="宋体" w:cs="宋体"/>
          <w:b/>
          <w:color w:val="auto"/>
          <w:sz w:val="32"/>
          <w:szCs w:val="32"/>
          <w:highlight w:val="none"/>
        </w:rPr>
      </w:pPr>
    </w:p>
    <w:p w14:paraId="6EA4448E">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rPr>
      </w:pPr>
      <w:bookmarkStart w:id="43" w:name="_Toc16235"/>
      <w:bookmarkStart w:id="44" w:name="_Toc25704"/>
      <w:r>
        <w:rPr>
          <w:rFonts w:hint="eastAsia" w:ascii="宋体" w:hAnsi="宋体" w:eastAsia="宋体" w:cs="宋体"/>
          <w:b/>
          <w:color w:val="auto"/>
          <w:szCs w:val="21"/>
          <w:highlight w:val="none"/>
        </w:rPr>
        <w:t>一、总则</w:t>
      </w:r>
      <w:bookmarkEnd w:id="43"/>
      <w:bookmarkEnd w:id="44"/>
    </w:p>
    <w:p w14:paraId="51F12AED">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为加强本单位安全生产工作，保证绿化养护生产作业的安全，根据国家有关安全生产的法律、法规，结合本单位的实际情况制订本规程。</w:t>
      </w:r>
    </w:p>
    <w:p w14:paraId="21000CFC">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rPr>
      </w:pPr>
      <w:bookmarkStart w:id="45" w:name="_Toc14730"/>
      <w:bookmarkStart w:id="46" w:name="_Toc31617"/>
      <w:r>
        <w:rPr>
          <w:rFonts w:hint="eastAsia" w:ascii="宋体" w:hAnsi="宋体" w:eastAsia="宋体" w:cs="宋体"/>
          <w:b/>
          <w:color w:val="auto"/>
          <w:szCs w:val="21"/>
          <w:highlight w:val="none"/>
        </w:rPr>
        <w:t>二、道路绿化养护作业安全规范</w:t>
      </w:r>
      <w:bookmarkEnd w:id="45"/>
      <w:bookmarkEnd w:id="46"/>
    </w:p>
    <w:p w14:paraId="5EE34F6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（一）道路绿化养护人员必须进行岗前安全培训，具备必要的安全生产作业知识，熟悉有关的安全生产作业规章制度和安全操作规程，掌握本岗位的安全操作技能方可上岗。</w:t>
      </w:r>
    </w:p>
    <w:p w14:paraId="216729B3">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（二）道路绿化养护人员须注意交通安全。工作期间及上下班途中须遵守《中华人民共和国道路交通安全法》。</w:t>
      </w:r>
    </w:p>
    <w:p w14:paraId="553922A1">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（三）道路绿化作业尽量避开上下班高峰期，并积极配合交警部门做好交通疏导工作。</w:t>
      </w:r>
    </w:p>
    <w:p w14:paraId="7098B938">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涉及安全作业的现场（占道作业、乔木修剪、移植、种植等）需配备现场安全员，指导作业工人开展绿化作业安全生产工作。现场安全员首先应当在安全生产方面以身作则，熟悉了解并模范遵守各项规章制度。现场安全员岗位职责：</w:t>
      </w:r>
    </w:p>
    <w:p w14:paraId="51D98624">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1.负责经常对本班组工人进行安全教育，以及对现场工人进行班前安全生产注意事项交底。</w:t>
      </w:r>
    </w:p>
    <w:p w14:paraId="3CA43FCD">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2.督促现场工人在生产作业时遵守安全操作规程和各项安全生产制度，纠正现场违章作业现象，发现存在事故隐患时，及时制止，及时消除事故隐患。</w:t>
      </w:r>
    </w:p>
    <w:p w14:paraId="00827118">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3.负责指导现场工人正确使用劳动防护用品。</w:t>
      </w:r>
    </w:p>
    <w:p w14:paraId="25B9AAEA">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4.负责检查和维护现场安全设施，确保其有效运行。</w:t>
      </w:r>
    </w:p>
    <w:p w14:paraId="67F48FDE">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5.负责观察绿化养护作业现场周围车流量及工人是否存在意识不集中情况，发现紧急情况提醒工人采取紧急避险措施。</w:t>
      </w:r>
    </w:p>
    <w:p w14:paraId="06CB31DE">
      <w:pPr>
        <w:keepNext w:val="0"/>
        <w:keepLines w:val="0"/>
        <w:pageBreakBefore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道路绿化养护人员进行绿化养护工作时必须做好安全防护措施。按要求穿戴有效反光安全袖套、手套、安全帽、安全防护服等。道路绿化养护人员在分车带工作时，应有3人以上集体作业，必须按要求设置警示牌、反光安全锥、警示带等，作业人员必须在围合的安全范围内作业。</w:t>
      </w:r>
    </w:p>
    <w:p w14:paraId="09C278A8">
      <w:pPr>
        <w:keepNext w:val="0"/>
        <w:keepLines w:val="0"/>
        <w:pageBreakBefore w:val="0"/>
        <w:tabs>
          <w:tab w:val="left" w:pos="851"/>
        </w:tabs>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（六）道路绿化养护人员严禁酒后作业，工间休息、吃饭时间注意安全。</w:t>
      </w:r>
    </w:p>
    <w:p w14:paraId="16DE29D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（七）反光安全锥、警示牌的放置规范</w:t>
      </w:r>
    </w:p>
    <w:p w14:paraId="7452C6B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1.反光安全锥外形应完好无缺、反光条老旧或残缺影响正常使用的，应及时更换；警示牌应正确标有“绿化施工请绕道慢行”等字样，牌和字均不能残缺以免影响正常使用。</w:t>
      </w:r>
    </w:p>
    <w:p w14:paraId="203F94D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2.反光安全锥应对作业区形成合围状态，用警示带拉好，形成明确的安全作业区，同时兼顾车辆、行人交通安全，尽量减少对交通的影响。</w:t>
      </w:r>
    </w:p>
    <w:p w14:paraId="73E23E8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3.警示牌应迎着来车的方向放置，且警示牌应距作业区至少30米，并确保稳固、明显。</w:t>
      </w:r>
    </w:p>
    <w:p w14:paraId="06A54BE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（八）在分车带内作业安全规范</w:t>
      </w:r>
    </w:p>
    <w:p w14:paraId="3F04FA7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1.时速80公里/小时以上的高速路段：10人以上集体作业，分车带两侧各设置10个以上安全锥，按车道行驶平行方向放置，警示牌应放置于距作业区100米处，迎车来方向放置。</w:t>
      </w:r>
    </w:p>
    <w:p w14:paraId="5B25BEE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2.时速60—80公里/小时的路段：8人以上集体作业，分车带两侧各设置8个以上安全锥，按车道行驶平行方向放置，警示牌应放置于距作业区80米处，迎车来方向放置。</w:t>
      </w:r>
    </w:p>
    <w:p w14:paraId="6B74CFE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3.时速40—60公里/小时路段：6人以上集体作业，分车带两侧各设置6个以上安全锥，按车道行驶平行方向放置，警示牌应放置于距作业区60米处，迎车来方向放置。</w:t>
      </w:r>
    </w:p>
    <w:p w14:paraId="181F883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4.时速30—40公里/小时路段：4人以上集体作业，分车带两侧各设置4个以上安全锥，按车道行驶平行方向放置，警示牌应放置于距作业区40米处，迎车来方向放置。</w:t>
      </w:r>
    </w:p>
    <w:p w14:paraId="48A2FF5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时速30公里/小时以内路段：3人以上集体作业，分车带两侧各设置3个以上安全锥，按车道行驶平行方向放置，警示牌应放置于距作业区30米处，迎车来方向放置。安全锥每隔10至30米设置一个，愈近工作地点放置应愈密，两头的安全锥应摆成斜线或用安全警示带拉成斜线进行围合。</w:t>
      </w:r>
    </w:p>
    <w:p w14:paraId="67B6771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（九）在分车带端头或车辆出入口作业安全规范</w:t>
      </w:r>
    </w:p>
    <w:p w14:paraId="34A4189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1.应在分车带口两侧醒目处放置标有“绿化施工请绕道慢行”等字样的警示牌。</w:t>
      </w:r>
    </w:p>
    <w:p w14:paraId="52FEBD4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2.反光安全锥筒放置的距离应视具体路段而定，在第3、4车道作业的，作业范围占道0.5～1个车道，在第1、2车道作业的，作业范围占道0.3～0.5个车道。</w:t>
      </w:r>
    </w:p>
    <w:p w14:paraId="272B542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3.大雨天气或能见度在500米以下的雾天，路面状况不好，应避免在车道或车道旁工作。</w:t>
      </w:r>
    </w:p>
    <w:p w14:paraId="3EA5351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4.同一条路不允许中、侧分车带同时作业，尽量减少占用车道，避免引起交通堵塞。</w:t>
      </w:r>
    </w:p>
    <w:p w14:paraId="5C8E381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5.绿化检查车、货车、水车等各种作业车辆在占道停车时，须根据路况在距车辆5—20米处设置安全锥。</w:t>
      </w:r>
    </w:p>
    <w:p w14:paraId="3131E8D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（十）园林机械使用安全规范：</w:t>
      </w:r>
    </w:p>
    <w:p w14:paraId="58B9A1A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1.使用锄、铲、斧等工具前要先检查其安全性，作业前须设定安全作业范围，避免交叉作业。</w:t>
      </w:r>
    </w:p>
    <w:p w14:paraId="4AACC3C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打草机、绿篱修剪机、油锯等机械前须检查好器械的安全性能，作业前对草地及色块进行检查，清理石块、铁线等杂物，戴好防护眼镜、安全帽等防护用具。在分车带内或人流较大的绿地进行打草作业时，应按要求设置安全防护设施。</w:t>
      </w:r>
    </w:p>
    <w:p w14:paraId="03471A5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（十一）农药的管理、使用安全规范</w:t>
      </w:r>
    </w:p>
    <w:p w14:paraId="25140DD2">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1.加强农药安全管理。农药要贴好明显的标签或警示标志，搬运或使用过程中要轻拿轻放，泄露的药物应及时清理。</w:t>
      </w:r>
    </w:p>
    <w:p w14:paraId="136FA87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2.完善农药登记制度，用完后的空药瓶应按要求放置于指定地点，剩余农药应及时放回仓库或安全处理。</w:t>
      </w:r>
    </w:p>
    <w:p w14:paraId="77180364">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3.配药时应严格按说明书进行配比，用药量准确，不发生药害。</w:t>
      </w:r>
    </w:p>
    <w:p w14:paraId="3E0A549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4.喷施农药过程中要注意观察风向和周围环境，尽量避开行人、居民、车辆、物品，确定安全后方能进行。施药过程应响警示音乐，夜间作业有警示灯箱的必须打开。</w:t>
      </w:r>
    </w:p>
    <w:p w14:paraId="680362DC">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5.拖胶施药前要尽量能做好安全预告或提示，应三个人协作进行，一人劝离施药范围内的群众或提醒群众保护好个人财产，一人操控喷头，一人负责安全观察。</w:t>
      </w:r>
    </w:p>
    <w:p w14:paraId="2AAE7DEE">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6.开展植保工作时，须戴好胶手套、口罩、眼镜等防护品。农药、农药容器、植保器械等须安全、妥善保管，防止意外发生。</w:t>
      </w:r>
    </w:p>
    <w:p w14:paraId="663F962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（十二）车辆管理安全规范</w:t>
      </w:r>
    </w:p>
    <w:p w14:paraId="15CFB6B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与道路绿化养护作业的车辆须到公安机关交通管理部门办理登记，取得车辆号；作业车辆驾驶员须遵守《中华人民共和国道路交通安全法》，取得公安机关或其他监管机关颁发的有效资格许可证件后方可操作机械、车辆，确保安全驾驶、文明驾驶，严禁酒后驾车、无证驾驶等违法行为。</w:t>
      </w:r>
    </w:p>
    <w:p w14:paraId="1D99A0A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2.作业车辆启动前，驾驶员应绕车检查车辆一周，检查好车况。</w:t>
      </w:r>
    </w:p>
    <w:p w14:paraId="58A48E97">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车辆正在作业或在禁停路段临时停车时，必须打开故障灯；在安全障碍（安全锥、安全牌、警示带）围合区域内停车时，在确保安全的情况下可以不打开故障灯。如发生交通事故，要按照公安交通管理相关规定报案处理，同时报</w:t>
      </w:r>
      <w:r>
        <w:rPr>
          <w:rFonts w:hint="eastAsia" w:ascii="宋体" w:hAnsi="宋体" w:eastAsia="宋体" w:cs="宋体"/>
          <w:color w:val="auto"/>
          <w:szCs w:val="21"/>
          <w:highlight w:val="none"/>
          <w:lang w:eastAsia="zh-CN"/>
        </w:rPr>
        <w:t>广西中医药大学</w:t>
      </w:r>
      <w:r>
        <w:rPr>
          <w:rFonts w:hint="eastAsia" w:ascii="宋体" w:hAnsi="宋体" w:eastAsia="宋体" w:cs="宋体"/>
          <w:color w:val="auto"/>
          <w:szCs w:val="21"/>
          <w:highlight w:val="none"/>
        </w:rPr>
        <w:t>。</w:t>
      </w:r>
    </w:p>
    <w:p w14:paraId="0C31560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4.道路绿化养护作业水车、喷药车等在作业时，应响警示音乐，夜间作业有警示灯箱的必须打开。</w:t>
      </w:r>
    </w:p>
    <w:p w14:paraId="66F31C4B">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5.道路绿化养护作业货车须遵守国家有关法律法规，不允许人、货混装。</w:t>
      </w:r>
    </w:p>
    <w:p w14:paraId="6F2C98E9">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使用高空作业车、吊车时，须在施工范围外设置警示标志，起吊重物要有必要的防护措施。吊车使用过程中，要确保吊车的正常负荷，提升吊物时，应确保提绳角度均匀。吊车起吊时绳缆要牢固；统一指挥，信号明确；吊臂下严禁站人。高空作业车严禁在雷雨天气、坡道、超负荷或其他不宜升空作业的条件下作业。</w:t>
      </w:r>
    </w:p>
    <w:p w14:paraId="7DFB2F48">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7.水车淋水工、植保工在车上作业时必须做好穿戴安全防护服，安全帽等安全措施。如工作需要登上水车水箱，必须系好安全绳。</w:t>
      </w:r>
    </w:p>
    <w:p w14:paraId="341A35D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（十三）高大乔木整形、修剪及在供电线路区域勾枝作业规范：</w:t>
      </w:r>
    </w:p>
    <w:p w14:paraId="3173B9E1">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1.高大乔木整形、修剪勾枝作业时，必须戴好安全帽，做好相关安全措施；在供电线路区工作时必须穿戴相应电压等级（10kV、35kV两类）绝缘鞋、绝缘手套，高处作业须按要求系好安全绳。</w:t>
      </w:r>
    </w:p>
    <w:p w14:paraId="30BD766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2.高大乔木整形、修剪及在供电线路区域勾枝作业前须拟定工作方案，确保安全。</w:t>
      </w:r>
    </w:p>
    <w:p w14:paraId="37F58E0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3.高大乔木整形、修剪及在供电线路区域勾枝作业时，须设一名现场安全员，现场安全员须佩戴明显的标识，操作员作业时必须听从现场安全员的指挥。</w:t>
      </w:r>
    </w:p>
    <w:p w14:paraId="1DAFFA4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下树、打枝前必须做好险情分析，拟定安全工作方案后方能进行。须设一名现场安全员，现场安全员须佩戴明显的标识。施工区域须用安全锥或警示带围合，阻止群众进入作业区。树上树下互相配合，防止砸伤行人和过往车辆。</w:t>
      </w:r>
    </w:p>
    <w:p w14:paraId="4C1C09B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5.在供电线路区域勾枝应事先与电力部门联系、申请，积极配合电力部门断电，确认安全后方能操作。</w:t>
      </w:r>
    </w:p>
    <w:p w14:paraId="56398963">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高大乔木整形、修剪及勾枝作业时须思想集中，不许谈笑打闹，不许有高血压或心脏病者上树作业。整形、修剪、勾枝等高处作业时，要做好相关安全措施，要由现场安全员指挥。如梯子必须稳固，单面梯将上部横档与树身捆住，人字梯中腰栓绳，角度开张适当；有五级以上大风的不可上树，修剪工具要坚固耐用。</w:t>
      </w:r>
    </w:p>
    <w:p w14:paraId="2CE71ECD">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（十四）养护生产仓库管理安全规范</w:t>
      </w:r>
    </w:p>
    <w:p w14:paraId="61E9EEAA">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1．警示牌及责任牌：养护生产仓库必须在明显位置设置警示牌及管理责任牌，警示牌标注“仓库重地，严禁烟火”，责任牌注明公司名称、管理责任人，值班人员或实际使用人真实姓名及移动电话。</w:t>
      </w:r>
    </w:p>
    <w:p w14:paraId="16797FC6">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2．生产物资堆放：养护生产仓库内各类生产物资要按类堆放，做到安全、整齐、有序，同时做好“四害”四害消杀工作。</w:t>
      </w:r>
    </w:p>
    <w:p w14:paraId="365EFCB5">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消防器材配置及检查、更换：养护生产仓库必须依照建筑面积确保最少15㎡/个灭火器的实际配备，仓库夜间无人值守的必须配备悬挂式感应灭火器，并由公司安全员每三个月对灭火器进行一次有效性检查，二年更换一次手提干粉灭火器，三年更换一次感应式灭火器。</w:t>
      </w:r>
    </w:p>
    <w:p w14:paraId="13964080">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仓库存油：养护生产仓库内原则上不允许存放汽油、柴油等易燃易爆油品，如因特殊时期抢险作业需要临时少量存油的，油品必须在单独空间存放，同时在油品存放点配备感应式干粉型灭火器和手提水基型灭火器</w:t>
      </w:r>
    </w:p>
    <w:p w14:paraId="103C0839">
      <w:pPr>
        <w:spacing w:line="480" w:lineRule="exact"/>
        <w:ind w:left="945" w:right="105" w:firstLine="422" w:firstLineChars="200"/>
        <w:jc w:val="right"/>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E2ED08A">
      <w:pPr>
        <w:spacing w:line="520" w:lineRule="exact"/>
        <w:jc w:val="left"/>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w:t>
      </w:r>
      <w:r>
        <w:rPr>
          <w:rFonts w:hint="eastAsia" w:ascii="宋体" w:hAnsi="宋体" w:eastAsia="宋体" w:cs="宋体"/>
          <w:b/>
          <w:bCs/>
          <w:color w:val="auto"/>
          <w:kern w:val="0"/>
          <w:sz w:val="32"/>
          <w:szCs w:val="32"/>
          <w:highlight w:val="none"/>
          <w:lang w:val="en-US" w:eastAsia="zh-CN"/>
        </w:rPr>
        <w:t>D</w:t>
      </w:r>
      <w:r>
        <w:rPr>
          <w:rFonts w:hint="eastAsia" w:ascii="宋体" w:hAnsi="宋体" w:eastAsia="宋体" w:cs="宋体"/>
          <w:b/>
          <w:bCs/>
          <w:color w:val="auto"/>
          <w:kern w:val="0"/>
          <w:sz w:val="32"/>
          <w:szCs w:val="32"/>
          <w:highlight w:val="none"/>
        </w:rPr>
        <w:t>：</w:t>
      </w:r>
    </w:p>
    <w:p w14:paraId="2D7FC1FF">
      <w:pPr>
        <w:spacing w:line="520" w:lineRule="exact"/>
        <w:jc w:val="center"/>
        <w:outlineLvl w:val="1"/>
        <w:rPr>
          <w:rFonts w:hint="eastAsia" w:ascii="宋体" w:hAnsi="宋体" w:eastAsia="宋体" w:cs="宋体"/>
          <w:b/>
          <w:bCs/>
          <w:color w:val="auto"/>
          <w:kern w:val="0"/>
          <w:sz w:val="32"/>
          <w:szCs w:val="32"/>
          <w:highlight w:val="none"/>
          <w:lang w:eastAsia="zh-CN"/>
        </w:rPr>
      </w:pPr>
      <w:bookmarkStart w:id="47" w:name="_Toc19700"/>
      <w:bookmarkStart w:id="48" w:name="_Toc13333"/>
      <w:r>
        <w:rPr>
          <w:rFonts w:hint="eastAsia" w:ascii="宋体" w:hAnsi="宋体" w:eastAsia="宋体" w:cs="宋体"/>
          <w:b/>
          <w:bCs/>
          <w:color w:val="auto"/>
          <w:kern w:val="0"/>
          <w:sz w:val="32"/>
          <w:szCs w:val="32"/>
          <w:highlight w:val="none"/>
          <w:lang w:eastAsia="zh-CN"/>
        </w:rPr>
        <w:t>广西中医药大学</w:t>
      </w:r>
      <w:r>
        <w:rPr>
          <w:rFonts w:hint="eastAsia" w:ascii="宋体" w:hAnsi="宋体" w:eastAsia="宋体" w:cs="宋体"/>
          <w:b/>
          <w:bCs/>
          <w:color w:val="auto"/>
          <w:kern w:val="0"/>
          <w:sz w:val="32"/>
          <w:szCs w:val="32"/>
          <w:highlight w:val="none"/>
        </w:rPr>
        <w:t>绿化植物施肥管理办法</w:t>
      </w:r>
      <w:bookmarkEnd w:id="47"/>
      <w:bookmarkEnd w:id="48"/>
      <w:r>
        <w:rPr>
          <w:rFonts w:hint="eastAsia" w:ascii="宋体" w:hAnsi="宋体" w:eastAsia="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lang w:val="en-US" w:eastAsia="zh-CN"/>
        </w:rPr>
        <w:t>2025</w:t>
      </w:r>
      <w:r>
        <w:rPr>
          <w:rFonts w:hint="eastAsia" w:ascii="宋体" w:hAnsi="宋体" w:eastAsia="宋体" w:cs="宋体"/>
          <w:b/>
          <w:bCs/>
          <w:color w:val="auto"/>
          <w:kern w:val="0"/>
          <w:sz w:val="32"/>
          <w:szCs w:val="32"/>
          <w:highlight w:val="none"/>
          <w:lang w:eastAsia="zh-CN"/>
        </w:rPr>
        <w:t>）</w:t>
      </w:r>
    </w:p>
    <w:p w14:paraId="6FCB799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kern w:val="0"/>
          <w:sz w:val="32"/>
          <w:szCs w:val="32"/>
          <w:highlight w:val="none"/>
          <w:lang w:eastAsia="zh-CN"/>
        </w:rPr>
      </w:pPr>
    </w:p>
    <w:p w14:paraId="15399B81">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生长需要一个良好的营养环境。营养充足，植物就能长得枝繁叶茂，植株健壮，叶大鲜嫩有光，花色鲜艳、花期长；如果营养缺乏，植株就会矮小早衰，叶小暗淡枯黄，花小、掉蕾等等。植物必需的营养元素有碳、氢、氧、氮、磷、钾、钙等16种元素。除了碳、氢、氧三种元素是从空气和水中获得，其它元素主要是从土壤中吸取，也称矿质营养元素。特别是氮、磷、钾三种矿质元素在城市街道绿化中，土壤本底养分难以满足植物需要，必须通过施肥方式给予补给。因此，施肥是街道绿化植物养护中最重要也是最基本的栽培管理措施之一。科学施肥可以为植物生长营造一个良好的营养环境，能显著提高街道绿化植物的质量和景观效果。</w:t>
      </w:r>
    </w:p>
    <w:p w14:paraId="5A4117E9">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bCs/>
          <w:color w:val="auto"/>
          <w:sz w:val="21"/>
          <w:szCs w:val="21"/>
          <w:highlight w:val="none"/>
        </w:rPr>
      </w:pPr>
      <w:bookmarkStart w:id="49" w:name="_Toc12245"/>
      <w:bookmarkStart w:id="50" w:name="_Toc29676"/>
      <w:r>
        <w:rPr>
          <w:rFonts w:hint="eastAsia" w:ascii="宋体" w:hAnsi="宋体" w:eastAsia="宋体" w:cs="宋体"/>
          <w:bCs/>
          <w:color w:val="auto"/>
          <w:sz w:val="21"/>
          <w:szCs w:val="21"/>
          <w:highlight w:val="none"/>
        </w:rPr>
        <w:t>一、肥料的含义和分类</w:t>
      </w:r>
      <w:bookmarkEnd w:id="49"/>
      <w:bookmarkEnd w:id="50"/>
    </w:p>
    <w:p w14:paraId="69AE238C">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肥料是指能提供植物必需的营养元素，或能改善土壤性质、提高土壤肥力水平的物质。</w:t>
      </w:r>
    </w:p>
    <w:p w14:paraId="5E4069B2">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城市街道绿化用肥按来源、性质不同可分为：有机肥料、化学肥料、生物肥料。生物肥料是指含有益微生物的肥料，其本身不含养分，是通过微生物活动来改善植物的营养条件。</w:t>
      </w:r>
    </w:p>
    <w:p w14:paraId="452605E8">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按施肥时期、类型可分为：基肥、追肥。基肥是指在较长时期内供给植物多种养分的肥料。追肥又叫补肥，一般多为速效性的无机肥料。</w:t>
      </w:r>
    </w:p>
    <w:p w14:paraId="5E4432E0">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城市街道绿化常用的垃圾肥、枝叶肥、鸡粪肥属于有机肥料，常常作为基肥使用；尿素、复合肥、氯化钾、过磷酸钙等是常用的无机化学肥料，可作追肥使用。</w:t>
      </w:r>
    </w:p>
    <w:p w14:paraId="5F9BE476">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bCs/>
          <w:color w:val="auto"/>
          <w:sz w:val="21"/>
          <w:szCs w:val="21"/>
          <w:highlight w:val="none"/>
        </w:rPr>
      </w:pPr>
      <w:bookmarkStart w:id="51" w:name="_Toc3616"/>
      <w:bookmarkStart w:id="52" w:name="_Toc2184"/>
      <w:r>
        <w:rPr>
          <w:rFonts w:hint="eastAsia" w:ascii="宋体" w:hAnsi="宋体" w:eastAsia="宋体" w:cs="宋体"/>
          <w:bCs/>
          <w:color w:val="auto"/>
          <w:sz w:val="21"/>
          <w:szCs w:val="21"/>
          <w:highlight w:val="none"/>
        </w:rPr>
        <w:t>二、植物吸收肥料的器官和特点</w:t>
      </w:r>
      <w:bookmarkEnd w:id="51"/>
      <w:bookmarkEnd w:id="52"/>
    </w:p>
    <w:p w14:paraId="7D9D5E6F">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（一）植物的根系</w:t>
      </w:r>
    </w:p>
    <w:p w14:paraId="67A07108">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植物吸收肥料的主要器官是根系里的须根的根毛区。植物吸收肥料的方式主要是通过离子交换的方式进行的。</w:t>
      </w:r>
    </w:p>
    <w:p w14:paraId="158CD6CE">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（二）植物的叶片</w:t>
      </w:r>
    </w:p>
    <w:p w14:paraId="076B2915">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植物吸收肥料的辅助器官是叶片的气孔。</w:t>
      </w:r>
    </w:p>
    <w:p w14:paraId="5392F212">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bCs/>
          <w:color w:val="auto"/>
          <w:sz w:val="21"/>
          <w:szCs w:val="21"/>
          <w:highlight w:val="none"/>
        </w:rPr>
      </w:pPr>
      <w:bookmarkStart w:id="53" w:name="_Toc12384"/>
      <w:bookmarkStart w:id="54" w:name="_Toc12044"/>
      <w:r>
        <w:rPr>
          <w:rFonts w:hint="eastAsia" w:ascii="宋体" w:hAnsi="宋体" w:eastAsia="宋体" w:cs="宋体"/>
          <w:bCs/>
          <w:color w:val="auto"/>
          <w:sz w:val="21"/>
          <w:szCs w:val="21"/>
          <w:highlight w:val="none"/>
        </w:rPr>
        <w:t>三、城市街道绿化常用的施肥方法</w:t>
      </w:r>
      <w:bookmarkEnd w:id="53"/>
      <w:bookmarkEnd w:id="54"/>
    </w:p>
    <w:p w14:paraId="5BD8712A">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（一）土壤施肥</w:t>
      </w:r>
    </w:p>
    <w:p w14:paraId="7A6F4BF8">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土壤施肥是指将肥料施到土壤中，通过根部吸收养分的施肥方式。根部是植物最主要、最完善的吸收器官，适宜对植物需求量大的营养元素如氮、磷、钾等的吸收。土壤施肥可分为种植前施肥和种植后施肥。</w:t>
      </w:r>
    </w:p>
    <w:p w14:paraId="73A3D62C">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1、种植前施肥</w:t>
      </w:r>
    </w:p>
    <w:p w14:paraId="672E2294">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种植前施肥是指在植物种植前把肥料拌入土壤介质中的施肥方式。一般以有机肥等基肥为主。</w:t>
      </w:r>
    </w:p>
    <w:p w14:paraId="49932A4B">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种植前施肥要求在苗木种植前平整土地时进行。</w:t>
      </w:r>
    </w:p>
    <w:p w14:paraId="1348A950">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肥料主要以缓效性强的肥料（如磷肥）或有机肥等基肥为主。有机肥可选择腐熟的垃圾肥、动物粪便、枝叶肥等，磷肥可选择钙镁磷肥、过磷酸钙等。</w:t>
      </w:r>
    </w:p>
    <w:p w14:paraId="2C08C19E">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撒肥要均匀。撒肥后要进行翻土，并把肥料与土壤拌匀。</w:t>
      </w:r>
    </w:p>
    <w:p w14:paraId="77D416BC">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施肥结束后要把多余的泥土、杂物清理干净，以保证市容干净整洁。</w:t>
      </w:r>
    </w:p>
    <w:p w14:paraId="221642E1">
      <w:pPr>
        <w:keepNext w:val="0"/>
        <w:keepLines w:val="0"/>
        <w:pageBreakBefore w:val="0"/>
        <w:kinsoku/>
        <w:wordWrap/>
        <w:overflowPunct/>
        <w:topLinePunct w:val="0"/>
        <w:bidi w:val="0"/>
        <w:adjustRightInd/>
        <w:snapToGrid/>
        <w:spacing w:line="360" w:lineRule="auto"/>
        <w:ind w:left="0" w:leftChars="0"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2、种植后土壤施肥</w:t>
      </w:r>
    </w:p>
    <w:p w14:paraId="47EFB926">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种植后土壤施肥是指在植物种植后把肥料施用到土壤介质中由植物根部吸收的施肥方式。这也是我们城市街道绿化养护中最常见的施肥方式。种植后土壤施肥，既可以是基肥，也可以是追肥。常用的方法有穴施、环施、撒施、淋施和条施。</w:t>
      </w:r>
    </w:p>
    <w:p w14:paraId="16317AD8">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①穴施</w:t>
      </w:r>
    </w:p>
    <w:p w14:paraId="14369A5C">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穴施是指在植株树冠滴水线外侧挖穴，将肥料施入穴后覆土，通过植物根部吸收养分的施肥方式。树冠滴水线是指树冠垂直投影的外缘边线。此法主要适用于需肥量较多的乔木、孤植灌木的施肥。</w:t>
      </w:r>
    </w:p>
    <w:p w14:paraId="2FE56D83">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工作人员在施工时，要严格遵守城市街道绿化施工安全操作规程，要穿好安全服，摆好安全锥，系好警示带，与肥料接触时要穿好橡胶手套等。</w:t>
      </w:r>
    </w:p>
    <w:p w14:paraId="79A107DC">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树冠滴水线外侧，每株挖一个或多个坑，坑的规格可以是60厘米（长），40厘米（宽），40厘米（深）。孤植灌木穴施肥料则要先在树冠滴水线外侧，每株通常挖两个或多个坑，坑的规格可以是50厘米（长），30厘米（宽），30厘米（深）。挖坑时如果在树冠滴水线外侧有地被或片植灌木，要先把地表上的地被或片植灌木铲起，再往下挖，施肥后要用原来的地被或片植灌木覆盖好施肥坑。如果树冠滴水线外侧是硬化的路面或人行道硬化铺砖则把施肥坑移至树盘最外侧并可挖坑的地方进行挖坑。挖坑时要把坑里的表土与底土分别放置。</w:t>
      </w:r>
    </w:p>
    <w:p w14:paraId="489BADB2">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肥料可以是缓效性强的肥料（如磷肥）或有机肥等基肥，也可以是比较速效的复合肥、尿素等，或是缓效肥与速效肥混合使用。</w:t>
      </w:r>
    </w:p>
    <w:p w14:paraId="0EAD6656">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施肥时要把肥料（含枝叶肥等疏松有机介质）与施肥坑的表土拌匀，并把泥土打碎。</w:t>
      </w:r>
    </w:p>
    <w:p w14:paraId="6BE251D4">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时，要先回填肥料混合物和表土，压实，然后再填底土（底土过多时，连同碎石块等清运走），然后回种原有的植被，同时撒上有机肥/物，待面层底土慢慢改良。如果挖坑位置是草坪，应先灌水使土面沉降，然后铺回草块，再淋水、拍实。</w:t>
      </w:r>
    </w:p>
    <w:p w14:paraId="79C10D14">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施肥结束后要把多余的泥土、杂物清理干净，以保证绿地干净整洁。</w:t>
      </w:r>
    </w:p>
    <w:p w14:paraId="100E2AFE">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②环施</w:t>
      </w:r>
    </w:p>
    <w:p w14:paraId="31625528">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环施是指沿树冠滴水线外侧挖掘约30cm～40cm深的沟，施入肥料后覆土，通过植物根部吸收养分的施肥方式。主要适用于乔木或孤植灌木施肥。</w:t>
      </w:r>
    </w:p>
    <w:p w14:paraId="417A8A2C">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环施肥料前要先沿树冠滴水线外侧挖掘约30cm～40cm宽，30cm～40cm深的沟。</w:t>
      </w:r>
    </w:p>
    <w:p w14:paraId="5843B89C">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其它方面如肥料的选择、安全生产、肥料拌土、回填施肥沟、清理施工现场也与穴施一样。</w:t>
      </w:r>
    </w:p>
    <w:p w14:paraId="7921BF6A">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如果是作为追肥使用，可以沿树盘边缘，挖10 cm～20 cm深的沟进行施用。</w:t>
      </w:r>
    </w:p>
    <w:p w14:paraId="3D69CC1E">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③撒施</w:t>
      </w:r>
    </w:p>
    <w:p w14:paraId="0A9E391B">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撒施是指将肥料均匀地撒布于种植区域的土壤上，通过植物根部吸收养分的施肥方式。主要适合于片植灌木和地被的施肥。</w:t>
      </w:r>
    </w:p>
    <w:p w14:paraId="1D2FC82F">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撒施肥料前，要严格遵守城市街道绿化施工安全操作规程，工作人员要穿好安全服，摆好安全锥，系好警示带，与肥料接触时要穿好橡胶手套。</w:t>
      </w:r>
    </w:p>
    <w:p w14:paraId="6A059644">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然后用锄头对片植灌木要进行松土除草，并清理绿地上的石块、塑料、过高土等。</w:t>
      </w:r>
    </w:p>
    <w:p w14:paraId="49E169FA">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时间要选择晴天或阴天进行，如果晴天气温高于30℃时，最好选择上午9点以前下午4点以后进行施肥。</w:t>
      </w:r>
    </w:p>
    <w:p w14:paraId="20ECC4FF">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肥料主要是选择一些比较速效的复合肥、尿素、钾肥等化学肥料，也可以添加一些缓效性强的磷肥。然后按照当天需要施肥路段的片植灌木、地被的面积和肥料配比，秤好各种肥料数量，混合拌匀装袋。</w:t>
      </w:r>
    </w:p>
    <w:p w14:paraId="2A3C3733">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撒肥时要按照每平方施肥量的标准，均匀地将肥料撒施到片植灌木或地被的地表上。对茂盛的片植灌木，要把植物枝叶扳开，尽可能把肥料撒到地表上。撒肥后对片植灌木进行拍打摇动，使搁在枝叶上的肥料落到地表上。</w:t>
      </w:r>
    </w:p>
    <w:p w14:paraId="68DEC198">
      <w:pPr>
        <w:keepNext w:val="0"/>
        <w:keepLines w:val="0"/>
        <w:pageBreakBefore w:val="0"/>
        <w:tabs>
          <w:tab w:val="right" w:pos="7066"/>
        </w:tabs>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撒完肥料后，要用小锄头把肥料覆盖起来。</w:t>
      </w:r>
      <w:r>
        <w:rPr>
          <w:rFonts w:hint="eastAsia" w:ascii="宋体" w:hAnsi="宋体" w:eastAsia="宋体" w:cs="宋体"/>
          <w:color w:val="auto"/>
          <w:sz w:val="21"/>
          <w:szCs w:val="21"/>
          <w:highlight w:val="none"/>
        </w:rPr>
        <w:tab/>
      </w:r>
    </w:p>
    <w:p w14:paraId="0B4C119F">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盖土后，要用淋水车对已撒施肥料的片植灌木或地被进行淋水，把肥料溶解，淋水量以没有水溢出绿地的路缘石为准。水车淋水时，要严格遵守《道路交通安全法》，要打开故障灯、警示音乐，并注意街道上车辆、行人以及绿地里的市民、物品等情况，杜绝各种安全责任事故发生。</w:t>
      </w:r>
    </w:p>
    <w:p w14:paraId="4AF30ABD">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④淋施</w:t>
      </w:r>
    </w:p>
    <w:p w14:paraId="39F8736A">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淋施是指将肥料配制成水溶液，再将肥料混合溶液均匀地淋洒到植物或土壤上，通过植物根部吸收养分的追肥方式。主要适合于可溶的化学肥料施用片植灌木和地被上。</w:t>
      </w:r>
    </w:p>
    <w:p w14:paraId="204B476A">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肥料主要是选一些比较速效可溶的复合肥、尿素、钾肥等化学肥料。</w:t>
      </w:r>
    </w:p>
    <w:p w14:paraId="71A211BE">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然后要按照水肥的肥料搭配、比例（一般是0.1%~0.5%）和水车容积秤好肥料。如果肥料不易溶于水中，则要先把肥料加水沤制，直到肥料全部溶于水中为止。再将秤好的易溶于水的肥料或已沤制好的不易溶于水的肥料装上水车，配制成可淋施的肥料混合液。淋水工爬上水车水箱顶部加水配肥时，要戴好安全帽、系好安全绳。配制水肥时要先把肥料放到水车水箱里，或边装水边放肥，但放肥必须要在水车装水满至一半前完成。</w:t>
      </w:r>
    </w:p>
    <w:p w14:paraId="7DA4E117">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淋施肥料前，要用锄头先对片植灌木进行松土除草，并把绿地上的石块、塑料、过高土等清理干净。</w:t>
      </w:r>
    </w:p>
    <w:p w14:paraId="027AB3BB">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车淋施肥料时，要严格遵守《道路交通安全法》，要打开故障灯、警示音乐，并注意街道上车辆、行人以及绿地里的市民、物品等情况。肥料混合液可喷洒在植物上或绿地里，淋水量以没有肥料混合液溢出绿地路缘石为准。</w:t>
      </w:r>
    </w:p>
    <w:p w14:paraId="7D413D6A">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⑤条施</w:t>
      </w:r>
    </w:p>
    <w:p w14:paraId="133CE1A0">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条施又称沟施，是指在条形种植植物的绿地中，于植物行间挖沟，将肥料施下后覆土，通过植物根部吸收养分的施肥方式。条施多用于苗圃。</w:t>
      </w:r>
    </w:p>
    <w:p w14:paraId="2500BC39">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⑥打孔施</w:t>
      </w:r>
    </w:p>
    <w:p w14:paraId="3D2829DB">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打孔施肥也是穴施的一种，主要针对乔木、灌木的施肥（做法可参照穴施的注意事项），常用汽油打孔机打孔，施工较为快捷，使用时注意按照机械的操作规程，安全操作。打孔深度为40cm -60cm的深度，视乔木和灌木的冠幅/滴水线覆盖和可打孔区域定打孔数目，一般为4-6个为宜。孔洞填充物为：树枝枝叶肥混拌复合肥或缓释肥，比例为2（复合肥）：8（有机肥/物）。对于需要抢救型植物的补肥，可每月两次水溶肥（100倍肥溶液）灌于孔洞，连续3个月左右可以抢救植物长势。</w:t>
      </w:r>
    </w:p>
    <w:p w14:paraId="44CAE7FF">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（二）根外施肥</w:t>
      </w:r>
    </w:p>
    <w:p w14:paraId="36C37625">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根外施肥又称叶面施肥、根外追肥，是指将肥料溶于水，形成肥料溶液后喷洒于植物叶片上的施肥方式。</w:t>
      </w:r>
    </w:p>
    <w:p w14:paraId="05464E05">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常用叶面肥为：磷酸二氢钾（促进花叶）、尿素（促叶）、花多多2号（促花）、花多多15号（促花）和其他水溶性好的叶面肥（高磷高钾型促花、高氮型促叶生长）。</w:t>
      </w:r>
    </w:p>
    <w:p w14:paraId="33F1BE64">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叶面施肥首先要选择无风的阴天或湿度较大的晴天进行，如果晴天气温高于30℃时，选择蒸发量小的上午9时以前和下午4时以后进行效果最好。</w:t>
      </w:r>
    </w:p>
    <w:p w14:paraId="122CDDD7">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次要按照叶面肥浓度比例（一般是0.1%~0.5%）和水车容积秤好肥料。再把肥料装上淋水车，加水配制成肥料溶液。在爬上水车水箱顶部加水配肥时，要穿安全服、戴安全帽、系安全绳。配制肥料溶液时，要先把肥料放到水箱里，或边加水边放肥，但放肥必须要在水满至一半前完成。</w:t>
      </w:r>
    </w:p>
    <w:p w14:paraId="5B2DE558">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水车喷施肥料前，要将水车喷头调至雾化效果最好的状态，以保证喷洒均匀，节省肥料。</w:t>
      </w:r>
    </w:p>
    <w:p w14:paraId="31BD8A81">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喷施肥料时，要严格遵守《道路交通安全法》，要打开故障灯、警示音乐，并注意街道上车辆行人以及市民、物品等情况。喷施时要将肥料溶液喷洒在植物树冠上，喷洒量以叶片湿透并开始出现滴水为准。</w:t>
      </w:r>
    </w:p>
    <w:p w14:paraId="6543DBA8">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bookmarkStart w:id="55" w:name="_Toc16691"/>
      <w:bookmarkStart w:id="56" w:name="_Toc18331"/>
      <w:r>
        <w:rPr>
          <w:rFonts w:hint="eastAsia" w:ascii="宋体" w:hAnsi="宋体" w:eastAsia="宋体" w:cs="宋体"/>
          <w:color w:val="auto"/>
          <w:kern w:val="0"/>
          <w:sz w:val="21"/>
          <w:szCs w:val="21"/>
          <w:highlight w:val="none"/>
        </w:rPr>
        <w:t>四、施肥时间和施肥量：</w:t>
      </w:r>
      <w:bookmarkEnd w:id="55"/>
      <w:bookmarkEnd w:id="56"/>
      <w:bookmarkStart w:id="57" w:name="_Toc182365507"/>
    </w:p>
    <w:p w14:paraId="6B06B21C">
      <w:pPr>
        <w:keepNext w:val="0"/>
        <w:keepLines w:val="0"/>
        <w:pageBreakBefore w:val="0"/>
        <w:widowControl/>
        <w:kinsoku/>
        <w:wordWrap/>
        <w:overflowPunct/>
        <w:topLinePunct w:val="0"/>
        <w:autoSpaceDE w:val="0"/>
        <w:autoSpaceDN w:val="0"/>
        <w:bidi w:val="0"/>
        <w:adjustRightInd/>
        <w:snapToGrid/>
        <w:spacing w:line="360" w:lineRule="auto"/>
        <w:ind w:left="0" w:leftChars="0" w:firstLine="422" w:firstLineChars="200"/>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（一）乔木施肥</w:t>
      </w:r>
    </w:p>
    <w:p w14:paraId="4CC38421">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定植3年内的乔木，全年施肥3次～4次，穴施每株每次施复合肥0.4kg～0.5kg或施枝叶肥0.5kg～1kg。</w:t>
      </w:r>
      <w:bookmarkEnd w:id="57"/>
    </w:p>
    <w:p w14:paraId="04EF2AA7">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定植3年后的乔木，要对生长不良、长势弱的乔木施1～2次根外肥。若是观花、观果类的，且又是生长不良、长势弱的乔木应在花前、花后追施一次复合肥，每株每次穴施复合肥0.2kg～0.25kg。</w:t>
      </w:r>
    </w:p>
    <w:p w14:paraId="32D7F0E0">
      <w:pPr>
        <w:keepNext w:val="0"/>
        <w:keepLines w:val="0"/>
        <w:pageBreakBefore w:val="0"/>
        <w:widowControl/>
        <w:kinsoku/>
        <w:wordWrap/>
        <w:overflowPunct/>
        <w:topLinePunct w:val="0"/>
        <w:autoSpaceDE w:val="0"/>
        <w:autoSpaceDN w:val="0"/>
        <w:bidi w:val="0"/>
        <w:adjustRightInd/>
        <w:snapToGrid/>
        <w:spacing w:line="360" w:lineRule="auto"/>
        <w:ind w:left="0" w:leftChars="0" w:firstLine="422"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（二）灌木施肥</w:t>
      </w:r>
    </w:p>
    <w:p w14:paraId="2244DBF8">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灌木全年施3～8次肥，具体施肥时间和要求为：</w:t>
      </w:r>
    </w:p>
    <w:p w14:paraId="05EF11B0">
      <w:pPr>
        <w:keepNext w:val="0"/>
        <w:keepLines w:val="0"/>
        <w:pageBreakBefore w:val="0"/>
        <w:widowControl/>
        <w:kinsoku/>
        <w:wordWrap/>
        <w:overflowPunct/>
        <w:topLinePunct w:val="0"/>
        <w:autoSpaceDE w:val="0"/>
        <w:autoSpaceDN w:val="0"/>
        <w:bidi w:val="0"/>
        <w:adjustRightInd/>
        <w:snapToGrid/>
        <w:spacing w:line="360" w:lineRule="auto"/>
        <w:ind w:left="0" w:leftChars="0" w:firstLine="422" w:firstLineChars="200"/>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1.春季大修剪后施肥</w:t>
      </w:r>
    </w:p>
    <w:p w14:paraId="39BEC05D">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片植灌木每次每平方米施肥0.15kg～0.25kg；孤植灌木，每株每次施肥0.2kg～0.25kg。</w:t>
      </w:r>
    </w:p>
    <w:p w14:paraId="2AF27790">
      <w:pPr>
        <w:keepNext w:val="0"/>
        <w:keepLines w:val="0"/>
        <w:pageBreakBefore w:val="0"/>
        <w:widowControl/>
        <w:kinsoku/>
        <w:wordWrap/>
        <w:overflowPunct/>
        <w:topLinePunct w:val="0"/>
        <w:autoSpaceDE w:val="0"/>
        <w:autoSpaceDN w:val="0"/>
        <w:bidi w:val="0"/>
        <w:adjustRightInd/>
        <w:snapToGrid/>
        <w:spacing w:line="360" w:lineRule="auto"/>
        <w:ind w:left="0" w:leftChars="0" w:firstLine="422" w:firstLineChars="200"/>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2.夏秋季施肥</w:t>
      </w:r>
    </w:p>
    <w:p w14:paraId="5F7836C6">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植物的生长情况和缺肥情况进行施肥，整个夏秋季需施肥3～5次。其中片植和孤植的整形灌木原则上每修剪一次后必须要追施1次速效肥；孤植非整形灌木每次新芽时必须要追施1次速效肥；观花片植和孤植灌木除了每修剪1次枝叶后必须要追施外，还必须在花前和花后增施复合肥1次。</w:t>
      </w:r>
    </w:p>
    <w:p w14:paraId="7A1F2B50">
      <w:pPr>
        <w:keepNext w:val="0"/>
        <w:keepLines w:val="0"/>
        <w:pageBreakBefore w:val="0"/>
        <w:kinsoku/>
        <w:wordWrap/>
        <w:overflowPunct/>
        <w:topLinePunct w:val="0"/>
        <w:bidi w:val="0"/>
        <w:adjustRightInd/>
        <w:snapToGrid/>
        <w:spacing w:line="360" w:lineRule="auto"/>
        <w:ind w:left="0" w:lef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3.冬季施肥</w:t>
      </w:r>
    </w:p>
    <w:p w14:paraId="7E5E616C">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11-12月进行冬季施肥以增强植物的抗寒能力，主要以磷钾肥为主。片植灌木每平方撒施0.2kg～0.25kg，孤植灌木每株穴施0.2kg～0.3kg，小乔木每株穴施0.4kg～0.5kg，具体施用量视灌木的大小和生长情况酌情增减。</w:t>
      </w:r>
    </w:p>
    <w:p w14:paraId="50F4D56F">
      <w:pPr>
        <w:keepNext w:val="0"/>
        <w:keepLines w:val="0"/>
        <w:pageBreakBefore w:val="0"/>
        <w:widowControl/>
        <w:kinsoku/>
        <w:wordWrap/>
        <w:overflowPunct/>
        <w:topLinePunct w:val="0"/>
        <w:autoSpaceDE w:val="0"/>
        <w:autoSpaceDN w:val="0"/>
        <w:bidi w:val="0"/>
        <w:adjustRightInd/>
        <w:snapToGrid/>
        <w:spacing w:line="360" w:lineRule="auto"/>
        <w:ind w:left="0" w:leftChars="0" w:firstLine="422" w:firstLineChars="200"/>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（三）草坪、草本地被施肥</w:t>
      </w:r>
    </w:p>
    <w:p w14:paraId="055A66EF">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全年施肥5～6次，生长期施肥4～5次，每平方米施0.15kg～0.2kg；入冬前施1次复合肥，观花地被花前施1次复合肥。</w:t>
      </w:r>
    </w:p>
    <w:p w14:paraId="4FE5F31D">
      <w:pPr>
        <w:keepNext w:val="0"/>
        <w:keepLines w:val="0"/>
        <w:pageBreakBefore w:val="0"/>
        <w:kinsoku/>
        <w:wordWrap/>
        <w:overflowPunct/>
        <w:topLinePunct w:val="0"/>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bookmarkStart w:id="58" w:name="_Toc28200"/>
      <w:bookmarkStart w:id="59" w:name="_Toc23321"/>
      <w:r>
        <w:rPr>
          <w:rFonts w:hint="eastAsia" w:ascii="宋体" w:hAnsi="宋体" w:eastAsia="宋体" w:cs="宋体"/>
          <w:color w:val="auto"/>
          <w:sz w:val="21"/>
          <w:szCs w:val="21"/>
          <w:highlight w:val="none"/>
        </w:rPr>
        <w:t>五、施肥选用肥料品种</w:t>
      </w:r>
      <w:bookmarkEnd w:id="58"/>
      <w:bookmarkEnd w:id="59"/>
    </w:p>
    <w:p w14:paraId="18805FF3">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（一）以复合肥（N、P</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0"/>
          <w:sz w:val="21"/>
          <w:szCs w:val="21"/>
          <w:highlight w:val="none"/>
        </w:rPr>
        <w:t>O</w:t>
      </w:r>
      <w:r>
        <w:rPr>
          <w:rFonts w:hint="eastAsia" w:ascii="宋体" w:hAnsi="宋体" w:eastAsia="宋体" w:cs="宋体"/>
          <w:color w:val="auto"/>
          <w:kern w:val="0"/>
          <w:sz w:val="21"/>
          <w:szCs w:val="21"/>
          <w:highlight w:val="none"/>
          <w:vertAlign w:val="subscript"/>
        </w:rPr>
        <w:t>5</w:t>
      </w:r>
      <w:r>
        <w:rPr>
          <w:rFonts w:hint="eastAsia" w:ascii="宋体" w:hAnsi="宋体" w:eastAsia="宋体" w:cs="宋体"/>
          <w:color w:val="auto"/>
          <w:kern w:val="0"/>
          <w:sz w:val="21"/>
          <w:szCs w:val="21"/>
          <w:highlight w:val="none"/>
        </w:rPr>
        <w:t>、K</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0"/>
          <w:sz w:val="21"/>
          <w:szCs w:val="21"/>
          <w:highlight w:val="none"/>
        </w:rPr>
        <w:t>O比例不低于15：15：15，总养分含量不低于45%）为主，各单位根据实际情况从下列品牌中选择养分含量符合要求的复合肥。（肥料品牌：狮马（德国）、恩泰克（比利时）、阿康（俄罗斯）、罗素施（俄罗斯）、白俄罗（俄罗斯）、撒可富（阿拉伯）、安得（罗马尼亚）、联邦嘉吉（美国）、花多多（美国）、奥绿（美国）、长之道（芬兰）、花无缺（中国）、墨绿狮马（中德合资）、史丹利（中美合资）、美可特（中美合资）、中挪（中国）、开门子（中国）、超级蓝（中国）、华强（中国）、拉多美（中国）、米斯图（中国）、芭田（中国）、宜化（中国）、红四方（中国）、金正大（中国）、鲁西（中国）、云天化（中国）、施可丰（中国）、中农（中国）、艳阳天（中国）、天脊（中国）、新洋丰（中国）、佛山青山（中国）、石宝山（中国）、桂湖（中国）等）。</w:t>
      </w:r>
    </w:p>
    <w:p w14:paraId="51C059E1">
      <w:pPr>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（二）严禁使用无铭牌、假冒、劣质（肥力低下、长时间不溶解）或不适用于园林植物的肥料。如发现使用假冒、劣质肥料的情况将根据《</w:t>
      </w:r>
      <w:r>
        <w:rPr>
          <w:rFonts w:hint="eastAsia" w:ascii="宋体" w:hAnsi="宋体" w:eastAsia="宋体" w:cs="宋体"/>
          <w:color w:val="auto"/>
          <w:kern w:val="0"/>
          <w:sz w:val="21"/>
          <w:szCs w:val="21"/>
          <w:highlight w:val="none"/>
          <w:lang w:eastAsia="zh-CN"/>
        </w:rPr>
        <w:t>广西中医药大学</w:t>
      </w:r>
      <w:r>
        <w:rPr>
          <w:rFonts w:hint="eastAsia" w:ascii="宋体" w:hAnsi="宋体" w:eastAsia="宋体" w:cs="宋体"/>
          <w:color w:val="auto"/>
          <w:kern w:val="0"/>
          <w:sz w:val="21"/>
          <w:szCs w:val="21"/>
          <w:highlight w:val="none"/>
        </w:rPr>
        <w:t>绿化养护市场化管理日常工作考核细则》进行扣罚，如要使用上述品牌以外的肥料需上报</w:t>
      </w:r>
      <w:r>
        <w:rPr>
          <w:rFonts w:hint="eastAsia" w:ascii="宋体" w:hAnsi="宋体" w:eastAsia="宋体" w:cs="宋体"/>
          <w:color w:val="auto"/>
          <w:kern w:val="0"/>
          <w:sz w:val="21"/>
          <w:szCs w:val="21"/>
          <w:highlight w:val="none"/>
          <w:lang w:eastAsia="zh-CN"/>
        </w:rPr>
        <w:t>后勤基建处</w:t>
      </w:r>
      <w:r>
        <w:rPr>
          <w:rFonts w:hint="eastAsia" w:ascii="宋体" w:hAnsi="宋体" w:eastAsia="宋体" w:cs="宋体"/>
          <w:color w:val="auto"/>
          <w:kern w:val="0"/>
          <w:sz w:val="21"/>
          <w:szCs w:val="21"/>
          <w:highlight w:val="none"/>
        </w:rPr>
        <w:t>同意后方可使用。</w:t>
      </w:r>
    </w:p>
    <w:p w14:paraId="532F8DCF">
      <w:pPr>
        <w:rPr>
          <w:rFonts w:ascii="宋体" w:hAnsi="宋体" w:eastAsia="宋体" w:cs="宋体"/>
          <w:color w:val="auto"/>
          <w:highlight w:val="none"/>
        </w:rPr>
      </w:pPr>
    </w:p>
    <w:p w14:paraId="35FC33EC">
      <w:pPr>
        <w:widowControl/>
        <w:jc w:val="left"/>
        <w:rPr>
          <w:rFonts w:ascii="宋体" w:hAnsi="宋体" w:eastAsia="宋体" w:cs="宋体"/>
          <w:color w:val="auto"/>
          <w:sz w:val="32"/>
          <w:szCs w:val="32"/>
          <w:highlight w:val="none"/>
        </w:rPr>
      </w:pPr>
    </w:p>
    <w:p w14:paraId="5111EB34">
      <w:pPr>
        <w:widowControl/>
        <w:jc w:val="left"/>
        <w:rPr>
          <w:rFonts w:ascii="宋体" w:hAnsi="宋体" w:eastAsia="宋体" w:cs="宋体"/>
          <w:color w:val="auto"/>
          <w:sz w:val="32"/>
          <w:szCs w:val="32"/>
          <w:highlight w:val="none"/>
        </w:rPr>
      </w:pPr>
    </w:p>
    <w:p w14:paraId="099A4EE8">
      <w:pPr>
        <w:jc w:val="center"/>
        <w:rPr>
          <w:rStyle w:val="33"/>
          <w:rFonts w:hint="eastAsia"/>
          <w:color w:val="auto"/>
          <w:sz w:val="32"/>
          <w:szCs w:val="32"/>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D8890FA">
      <w:pPr>
        <w:spacing w:line="520" w:lineRule="exact"/>
        <w:jc w:val="left"/>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w:t>
      </w:r>
      <w:r>
        <w:rPr>
          <w:rFonts w:hint="eastAsia" w:ascii="宋体" w:hAnsi="宋体" w:eastAsia="宋体" w:cs="宋体"/>
          <w:b/>
          <w:bCs/>
          <w:color w:val="auto"/>
          <w:kern w:val="0"/>
          <w:sz w:val="32"/>
          <w:szCs w:val="32"/>
          <w:highlight w:val="none"/>
          <w:lang w:val="en-US" w:eastAsia="zh-CN"/>
        </w:rPr>
        <w:t>E</w:t>
      </w:r>
      <w:r>
        <w:rPr>
          <w:rFonts w:hint="eastAsia" w:ascii="宋体" w:hAnsi="宋体" w:eastAsia="宋体" w:cs="宋体"/>
          <w:b/>
          <w:bCs/>
          <w:color w:val="auto"/>
          <w:kern w:val="0"/>
          <w:sz w:val="32"/>
          <w:szCs w:val="32"/>
          <w:highlight w:val="none"/>
        </w:rPr>
        <w:t>：</w:t>
      </w:r>
    </w:p>
    <w:p w14:paraId="4854FD7D">
      <w:pPr>
        <w:spacing w:line="520" w:lineRule="exact"/>
        <w:jc w:val="center"/>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eastAsia="zh-CN"/>
        </w:rPr>
        <w:t>广西中医药大学</w:t>
      </w:r>
      <w:r>
        <w:rPr>
          <w:rFonts w:hint="eastAsia" w:ascii="宋体" w:hAnsi="宋体" w:eastAsia="宋体" w:cs="宋体"/>
          <w:b/>
          <w:bCs/>
          <w:color w:val="auto"/>
          <w:kern w:val="0"/>
          <w:sz w:val="32"/>
          <w:szCs w:val="32"/>
          <w:highlight w:val="none"/>
        </w:rPr>
        <w:t>绿化养护市场化管理日常工作考核记录表</w:t>
      </w:r>
    </w:p>
    <w:p w14:paraId="56B2BC75">
      <w:pPr>
        <w:jc w:val="center"/>
        <w:rPr>
          <w:rStyle w:val="33"/>
          <w:rFonts w:hint="eastAsia"/>
          <w:color w:val="auto"/>
          <w:sz w:val="32"/>
          <w:szCs w:val="32"/>
          <w:highlight w:val="none"/>
        </w:rPr>
      </w:pPr>
    </w:p>
    <w:tbl>
      <w:tblPr>
        <w:tblStyle w:val="13"/>
        <w:tblW w:w="0" w:type="auto"/>
        <w:tblInd w:w="-17" w:type="dxa"/>
        <w:tblLayout w:type="fixed"/>
        <w:tblCellMar>
          <w:top w:w="0" w:type="dxa"/>
          <w:left w:w="108" w:type="dxa"/>
          <w:bottom w:w="0" w:type="dxa"/>
          <w:right w:w="108" w:type="dxa"/>
        </w:tblCellMar>
      </w:tblPr>
      <w:tblGrid>
        <w:gridCol w:w="692"/>
        <w:gridCol w:w="1025"/>
        <w:gridCol w:w="1843"/>
        <w:gridCol w:w="709"/>
        <w:gridCol w:w="2835"/>
        <w:gridCol w:w="709"/>
        <w:gridCol w:w="708"/>
        <w:gridCol w:w="851"/>
        <w:gridCol w:w="850"/>
        <w:gridCol w:w="2552"/>
        <w:gridCol w:w="1266"/>
      </w:tblGrid>
      <w:tr w14:paraId="3488FB1D">
        <w:tblPrEx>
          <w:tblCellMar>
            <w:top w:w="0" w:type="dxa"/>
            <w:left w:w="108" w:type="dxa"/>
            <w:bottom w:w="0" w:type="dxa"/>
            <w:right w:w="108" w:type="dxa"/>
          </w:tblCellMar>
        </w:tblPrEx>
        <w:trPr>
          <w:trHeight w:val="589" w:hRule="atLeast"/>
        </w:trPr>
        <w:tc>
          <w:tcPr>
            <w:tcW w:w="14040" w:type="dxa"/>
            <w:gridSpan w:val="11"/>
            <w:tcBorders>
              <w:top w:val="nil"/>
              <w:left w:val="nil"/>
              <w:bottom w:val="single" w:color="auto" w:sz="4" w:space="0"/>
              <w:right w:val="nil"/>
            </w:tcBorders>
            <w:noWrap w:val="0"/>
            <w:vAlign w:val="top"/>
          </w:tcPr>
          <w:p w14:paraId="13C542C9">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32"/>
                <w:szCs w:val="32"/>
                <w:highlight w:val="none"/>
                <w:u w:val="single"/>
              </w:rPr>
            </w:pPr>
            <w:r>
              <w:rPr>
                <w:rFonts w:hint="eastAsia" w:ascii="宋体" w:hAnsi="宋体" w:eastAsia="宋体" w:cs="宋体"/>
                <w:color w:val="auto"/>
                <w:sz w:val="22"/>
                <w:szCs w:val="22"/>
                <w:highlight w:val="none"/>
              </w:rPr>
              <w:t>检查部门：</w:t>
            </w:r>
            <w:r>
              <w:rPr>
                <w:rFonts w:hint="eastAsia" w:ascii="Times New Roman" w:hAnsi="Times New Roman" w:eastAsia="宋体" w:cs="Times New Roman"/>
                <w:color w:val="auto"/>
                <w:highlight w:val="none"/>
                <w:u w:val="single"/>
                <w:lang w:val="en-US" w:eastAsia="zh-CN"/>
              </w:rPr>
              <w:t>后勤基建处绿化管理部门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养护单位：</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检查时间：</w:t>
            </w:r>
            <w:r>
              <w:rPr>
                <w:rFonts w:hint="eastAsia" w:ascii="宋体" w:hAnsi="宋体" w:eastAsia="宋体" w:cs="宋体"/>
                <w:color w:val="auto"/>
                <w:sz w:val="22"/>
                <w:szCs w:val="22"/>
                <w:highlight w:val="none"/>
                <w:u w:val="single"/>
                <w:lang w:val="en-US" w:eastAsia="zh-CN"/>
              </w:rPr>
              <w:t xml:space="preserve">              </w:t>
            </w:r>
          </w:p>
        </w:tc>
      </w:tr>
      <w:tr w14:paraId="735B0369">
        <w:tblPrEx>
          <w:tblCellMar>
            <w:top w:w="0" w:type="dxa"/>
            <w:left w:w="108" w:type="dxa"/>
            <w:bottom w:w="0" w:type="dxa"/>
            <w:right w:w="108" w:type="dxa"/>
          </w:tblCellMar>
        </w:tblPrEx>
        <w:trPr>
          <w:trHeight w:val="194" w:hRule="atLeast"/>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14:paraId="5C5CAE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388A2D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路段</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59F562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具体位置</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E4EF7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养护等级</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14:paraId="12EAE60C">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现场情况描述</w:t>
            </w:r>
          </w:p>
        </w:tc>
        <w:tc>
          <w:tcPr>
            <w:tcW w:w="5670" w:type="dxa"/>
            <w:gridSpan w:val="5"/>
            <w:tcBorders>
              <w:top w:val="single" w:color="auto" w:sz="4" w:space="0"/>
              <w:left w:val="single" w:color="auto" w:sz="4" w:space="0"/>
              <w:bottom w:val="single" w:color="auto" w:sz="4" w:space="0"/>
              <w:right w:val="single" w:color="auto" w:sz="4" w:space="0"/>
            </w:tcBorders>
            <w:noWrap w:val="0"/>
            <w:vAlign w:val="top"/>
          </w:tcPr>
          <w:p w14:paraId="0123EE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处理情况</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14:paraId="41FC8283">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8D0943D">
        <w:tblPrEx>
          <w:tblCellMar>
            <w:top w:w="0" w:type="dxa"/>
            <w:left w:w="108" w:type="dxa"/>
            <w:bottom w:w="0" w:type="dxa"/>
            <w:right w:w="108" w:type="dxa"/>
          </w:tblCellMar>
        </w:tblPrEx>
        <w:trPr>
          <w:trHeight w:val="368" w:hRule="atLeast"/>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359EA7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B2C43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01B4CD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0C211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14:paraId="2E2CA7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6F2ADC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扣则序号</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3874D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单位扣分</w:t>
            </w:r>
          </w:p>
        </w:tc>
        <w:tc>
          <w:tcPr>
            <w:tcW w:w="851" w:type="dxa"/>
            <w:tcBorders>
              <w:top w:val="single" w:color="auto" w:sz="4" w:space="0"/>
              <w:left w:val="nil"/>
              <w:bottom w:val="single" w:color="auto" w:sz="4" w:space="0"/>
              <w:right w:val="single" w:color="auto" w:sz="4" w:space="0"/>
            </w:tcBorders>
            <w:noWrap w:val="0"/>
            <w:vAlign w:val="center"/>
          </w:tcPr>
          <w:p w14:paraId="33A646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数量（处）</w:t>
            </w:r>
          </w:p>
        </w:tc>
        <w:tc>
          <w:tcPr>
            <w:tcW w:w="850" w:type="dxa"/>
            <w:tcBorders>
              <w:top w:val="single" w:color="auto" w:sz="4" w:space="0"/>
              <w:left w:val="nil"/>
              <w:bottom w:val="single" w:color="auto" w:sz="4" w:space="0"/>
              <w:right w:val="single" w:color="auto" w:sz="4" w:space="0"/>
            </w:tcBorders>
            <w:noWrap w:val="0"/>
            <w:vAlign w:val="center"/>
          </w:tcPr>
          <w:p w14:paraId="11ED23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扣分总计</w:t>
            </w:r>
          </w:p>
        </w:tc>
        <w:tc>
          <w:tcPr>
            <w:tcW w:w="2552" w:type="dxa"/>
            <w:tcBorders>
              <w:top w:val="single" w:color="auto" w:sz="4" w:space="0"/>
              <w:left w:val="nil"/>
              <w:bottom w:val="single" w:color="auto" w:sz="4" w:space="0"/>
              <w:right w:val="single" w:color="auto" w:sz="4" w:space="0"/>
            </w:tcBorders>
            <w:noWrap w:val="0"/>
            <w:vAlign w:val="center"/>
          </w:tcPr>
          <w:p w14:paraId="199735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整改要求</w:t>
            </w:r>
          </w:p>
        </w:tc>
        <w:tc>
          <w:tcPr>
            <w:tcW w:w="1266" w:type="dxa"/>
            <w:vMerge w:val="continue"/>
            <w:tcBorders>
              <w:top w:val="single" w:color="auto" w:sz="4" w:space="0"/>
              <w:left w:val="nil"/>
              <w:bottom w:val="single" w:color="auto" w:sz="4" w:space="0"/>
              <w:right w:val="single" w:color="auto" w:sz="4" w:space="0"/>
            </w:tcBorders>
            <w:noWrap w:val="0"/>
            <w:vAlign w:val="center"/>
          </w:tcPr>
          <w:p w14:paraId="7120CA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p>
        </w:tc>
      </w:tr>
      <w:tr w14:paraId="7FDED6C3">
        <w:tblPrEx>
          <w:tblCellMar>
            <w:top w:w="0" w:type="dxa"/>
            <w:left w:w="108" w:type="dxa"/>
            <w:bottom w:w="0" w:type="dxa"/>
            <w:right w:w="108" w:type="dxa"/>
          </w:tblCellMar>
        </w:tblPrEx>
        <w:trPr>
          <w:trHeight w:val="340" w:hRule="atLeast"/>
        </w:trPr>
        <w:tc>
          <w:tcPr>
            <w:tcW w:w="6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9FD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25" w:type="dxa"/>
            <w:tcBorders>
              <w:top w:val="single" w:color="auto" w:sz="4" w:space="0"/>
              <w:left w:val="nil"/>
              <w:bottom w:val="single" w:color="auto" w:sz="4" w:space="0"/>
              <w:right w:val="single" w:color="auto" w:sz="4" w:space="0"/>
            </w:tcBorders>
            <w:shd w:val="clear" w:color="auto" w:fill="FFFFFF"/>
            <w:noWrap w:val="0"/>
            <w:vAlign w:val="center"/>
          </w:tcPr>
          <w:p w14:paraId="0F4493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14:paraId="1E4EA9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single" w:color="auto" w:sz="4" w:space="0"/>
              <w:left w:val="nil"/>
              <w:bottom w:val="single" w:color="auto" w:sz="4" w:space="0"/>
              <w:right w:val="single" w:color="auto" w:sz="4" w:space="0"/>
            </w:tcBorders>
            <w:shd w:val="clear" w:color="auto" w:fill="FFFFFF"/>
            <w:noWrap w:val="0"/>
            <w:vAlign w:val="center"/>
          </w:tcPr>
          <w:p w14:paraId="7276AA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6E0ECD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257F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B0C4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single" w:color="auto" w:sz="4" w:space="0"/>
              <w:left w:val="nil"/>
              <w:bottom w:val="single" w:color="auto" w:sz="4" w:space="0"/>
              <w:right w:val="single" w:color="auto" w:sz="4" w:space="0"/>
            </w:tcBorders>
            <w:shd w:val="clear" w:color="auto" w:fill="FFFFFF"/>
            <w:noWrap w:val="0"/>
            <w:vAlign w:val="center"/>
          </w:tcPr>
          <w:p w14:paraId="2F8BC4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697FBE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single" w:color="auto" w:sz="4" w:space="0"/>
              <w:left w:val="nil"/>
              <w:bottom w:val="single" w:color="auto" w:sz="4" w:space="0"/>
              <w:right w:val="single" w:color="auto" w:sz="4" w:space="0"/>
            </w:tcBorders>
            <w:shd w:val="clear" w:color="auto" w:fill="FFFFFF"/>
            <w:noWrap w:val="0"/>
            <w:vAlign w:val="center"/>
          </w:tcPr>
          <w:p w14:paraId="5F4969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single" w:color="auto" w:sz="4" w:space="0"/>
              <w:left w:val="nil"/>
              <w:bottom w:val="single" w:color="auto" w:sz="4" w:space="0"/>
              <w:right w:val="single" w:color="auto" w:sz="4" w:space="0"/>
            </w:tcBorders>
            <w:shd w:val="clear" w:color="auto" w:fill="FFFFFF"/>
            <w:noWrap w:val="0"/>
            <w:vAlign w:val="center"/>
          </w:tcPr>
          <w:p w14:paraId="746985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13DB77B5">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074B34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025" w:type="dxa"/>
            <w:tcBorders>
              <w:top w:val="nil"/>
              <w:left w:val="nil"/>
              <w:bottom w:val="single" w:color="auto" w:sz="4" w:space="0"/>
              <w:right w:val="single" w:color="auto" w:sz="4" w:space="0"/>
            </w:tcBorders>
            <w:shd w:val="clear" w:color="auto" w:fill="FFFFFF"/>
            <w:noWrap w:val="0"/>
            <w:vAlign w:val="center"/>
          </w:tcPr>
          <w:p w14:paraId="34FA32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15A9BB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689699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4AA2C7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3DDD80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7A52D3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5DAB51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3452D9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1A52B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723670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6F2185B3">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3B3AB4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025" w:type="dxa"/>
            <w:tcBorders>
              <w:top w:val="nil"/>
              <w:left w:val="nil"/>
              <w:bottom w:val="single" w:color="auto" w:sz="4" w:space="0"/>
              <w:right w:val="single" w:color="auto" w:sz="4" w:space="0"/>
            </w:tcBorders>
            <w:shd w:val="clear" w:color="auto" w:fill="FFFFFF"/>
            <w:noWrap w:val="0"/>
            <w:vAlign w:val="center"/>
          </w:tcPr>
          <w:p w14:paraId="7E0134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184E2E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2243B6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08BA80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3E08EB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100CCD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77F390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18B955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21E592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24D3C6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1BD7C6C1">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38A5A3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025" w:type="dxa"/>
            <w:tcBorders>
              <w:top w:val="nil"/>
              <w:left w:val="nil"/>
              <w:bottom w:val="single" w:color="auto" w:sz="4" w:space="0"/>
              <w:right w:val="single" w:color="auto" w:sz="4" w:space="0"/>
            </w:tcBorders>
            <w:shd w:val="clear" w:color="auto" w:fill="FFFFFF"/>
            <w:noWrap w:val="0"/>
            <w:vAlign w:val="center"/>
          </w:tcPr>
          <w:p w14:paraId="5D6540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718111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652CE5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0A6EAE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397003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732A5C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3FDB32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632045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2ED7DD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6559BA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15450888">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0F8404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025" w:type="dxa"/>
            <w:tcBorders>
              <w:top w:val="nil"/>
              <w:left w:val="nil"/>
              <w:bottom w:val="single" w:color="auto" w:sz="4" w:space="0"/>
              <w:right w:val="single" w:color="auto" w:sz="4" w:space="0"/>
            </w:tcBorders>
            <w:shd w:val="clear" w:color="auto" w:fill="FFFFFF"/>
            <w:noWrap w:val="0"/>
            <w:vAlign w:val="center"/>
          </w:tcPr>
          <w:p w14:paraId="6D5FC5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36FCDA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356972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668F99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411596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6A1EBB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721182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511530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2294DE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0D9269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50E631EA">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0063D8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025" w:type="dxa"/>
            <w:tcBorders>
              <w:top w:val="nil"/>
              <w:left w:val="nil"/>
              <w:bottom w:val="single" w:color="auto" w:sz="4" w:space="0"/>
              <w:right w:val="single" w:color="auto" w:sz="4" w:space="0"/>
            </w:tcBorders>
            <w:shd w:val="clear" w:color="auto" w:fill="FFFFFF"/>
            <w:noWrap w:val="0"/>
            <w:vAlign w:val="center"/>
          </w:tcPr>
          <w:p w14:paraId="617497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4A086A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56C4D3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5AEF2B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792934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53AD2C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7CA5E9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42CDA4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2F07B3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402DAA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09CCDD5A">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6634DF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025" w:type="dxa"/>
            <w:tcBorders>
              <w:top w:val="nil"/>
              <w:left w:val="nil"/>
              <w:bottom w:val="single" w:color="auto" w:sz="4" w:space="0"/>
              <w:right w:val="single" w:color="auto" w:sz="4" w:space="0"/>
            </w:tcBorders>
            <w:shd w:val="clear" w:color="auto" w:fill="FFFFFF"/>
            <w:noWrap w:val="0"/>
            <w:vAlign w:val="center"/>
          </w:tcPr>
          <w:p w14:paraId="310B2E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270A87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6F14D6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1D743E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160776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70EF63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4A260B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119074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003E8D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3F64ED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4EAC4DE0">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25F56E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025" w:type="dxa"/>
            <w:tcBorders>
              <w:top w:val="nil"/>
              <w:left w:val="nil"/>
              <w:bottom w:val="single" w:color="auto" w:sz="4" w:space="0"/>
              <w:right w:val="single" w:color="auto" w:sz="4" w:space="0"/>
            </w:tcBorders>
            <w:shd w:val="clear" w:color="auto" w:fill="FFFFFF"/>
            <w:noWrap w:val="0"/>
            <w:vAlign w:val="center"/>
          </w:tcPr>
          <w:p w14:paraId="7D5B52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750353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0AB599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7B2FBD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3135BD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32E8F9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2CEC86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2EF4CC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3FA32B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0BC5DC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7BAB017B">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45AE2C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025" w:type="dxa"/>
            <w:tcBorders>
              <w:top w:val="nil"/>
              <w:left w:val="nil"/>
              <w:bottom w:val="single" w:color="auto" w:sz="4" w:space="0"/>
              <w:right w:val="single" w:color="auto" w:sz="4" w:space="0"/>
            </w:tcBorders>
            <w:shd w:val="clear" w:color="auto" w:fill="FFFFFF"/>
            <w:noWrap w:val="0"/>
            <w:vAlign w:val="center"/>
          </w:tcPr>
          <w:p w14:paraId="354C8C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235958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59A0D2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749BE8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7A3906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0DD60E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0768B8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047087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49086D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48237B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3EC67579">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shd w:val="clear" w:color="auto" w:fill="FFFFFF"/>
            <w:noWrap w:val="0"/>
            <w:vAlign w:val="center"/>
          </w:tcPr>
          <w:p w14:paraId="4966BD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025" w:type="dxa"/>
            <w:tcBorders>
              <w:top w:val="nil"/>
              <w:left w:val="nil"/>
              <w:bottom w:val="single" w:color="auto" w:sz="4" w:space="0"/>
              <w:right w:val="single" w:color="auto" w:sz="4" w:space="0"/>
            </w:tcBorders>
            <w:shd w:val="clear" w:color="auto" w:fill="FFFFFF"/>
            <w:noWrap w:val="0"/>
            <w:vAlign w:val="center"/>
          </w:tcPr>
          <w:p w14:paraId="5FBF97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shd w:val="clear" w:color="auto" w:fill="FFFFFF"/>
            <w:noWrap w:val="0"/>
            <w:vAlign w:val="center"/>
          </w:tcPr>
          <w:p w14:paraId="3A23AA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shd w:val="clear" w:color="auto" w:fill="FFFFFF"/>
            <w:noWrap w:val="0"/>
            <w:vAlign w:val="center"/>
          </w:tcPr>
          <w:p w14:paraId="200A73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shd w:val="clear" w:color="auto" w:fill="FFFFFF"/>
            <w:noWrap w:val="0"/>
            <w:vAlign w:val="center"/>
          </w:tcPr>
          <w:p w14:paraId="5A3573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shd w:val="clear" w:color="auto" w:fill="FFFFFF"/>
            <w:noWrap w:val="0"/>
            <w:vAlign w:val="center"/>
          </w:tcPr>
          <w:p w14:paraId="1CBA9C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shd w:val="clear" w:color="auto" w:fill="FFFFFF"/>
            <w:noWrap w:val="0"/>
            <w:vAlign w:val="center"/>
          </w:tcPr>
          <w:p w14:paraId="4FDAE5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shd w:val="clear" w:color="auto" w:fill="FFFFFF"/>
            <w:noWrap w:val="0"/>
            <w:vAlign w:val="center"/>
          </w:tcPr>
          <w:p w14:paraId="687F78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shd w:val="clear" w:color="auto" w:fill="FFFFFF"/>
            <w:noWrap w:val="0"/>
            <w:vAlign w:val="center"/>
          </w:tcPr>
          <w:p w14:paraId="4B6FE7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552" w:type="dxa"/>
            <w:tcBorders>
              <w:top w:val="nil"/>
              <w:left w:val="nil"/>
              <w:bottom w:val="single" w:color="auto" w:sz="4" w:space="0"/>
              <w:right w:val="single" w:color="auto" w:sz="4" w:space="0"/>
            </w:tcBorders>
            <w:shd w:val="clear" w:color="auto" w:fill="FFFFFF"/>
            <w:noWrap w:val="0"/>
            <w:vAlign w:val="center"/>
          </w:tcPr>
          <w:p w14:paraId="0082B7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266" w:type="dxa"/>
            <w:tcBorders>
              <w:top w:val="nil"/>
              <w:left w:val="nil"/>
              <w:bottom w:val="single" w:color="auto" w:sz="4" w:space="0"/>
              <w:right w:val="single" w:color="auto" w:sz="4" w:space="0"/>
            </w:tcBorders>
            <w:shd w:val="clear" w:color="auto" w:fill="FFFFFF"/>
            <w:noWrap w:val="0"/>
            <w:vAlign w:val="center"/>
          </w:tcPr>
          <w:p w14:paraId="79C413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1C432890">
        <w:tblPrEx>
          <w:tblCellMar>
            <w:top w:w="0" w:type="dxa"/>
            <w:left w:w="108" w:type="dxa"/>
            <w:bottom w:w="0" w:type="dxa"/>
            <w:right w:w="108" w:type="dxa"/>
          </w:tblCellMar>
        </w:tblPrEx>
        <w:trPr>
          <w:trHeight w:val="340" w:hRule="atLeast"/>
        </w:trPr>
        <w:tc>
          <w:tcPr>
            <w:tcW w:w="692" w:type="dxa"/>
            <w:tcBorders>
              <w:top w:val="nil"/>
              <w:left w:val="single" w:color="auto" w:sz="4" w:space="0"/>
              <w:bottom w:val="single" w:color="auto" w:sz="4" w:space="0"/>
              <w:right w:val="single" w:color="auto" w:sz="4" w:space="0"/>
            </w:tcBorders>
            <w:noWrap w:val="0"/>
            <w:vAlign w:val="center"/>
          </w:tcPr>
          <w:p w14:paraId="401384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1025" w:type="dxa"/>
            <w:tcBorders>
              <w:top w:val="nil"/>
              <w:left w:val="nil"/>
              <w:bottom w:val="single" w:color="auto" w:sz="4" w:space="0"/>
              <w:right w:val="single" w:color="auto" w:sz="4" w:space="0"/>
            </w:tcBorders>
            <w:noWrap w:val="0"/>
            <w:vAlign w:val="center"/>
          </w:tcPr>
          <w:p w14:paraId="51FB68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1843" w:type="dxa"/>
            <w:tcBorders>
              <w:top w:val="nil"/>
              <w:left w:val="nil"/>
              <w:bottom w:val="single" w:color="auto" w:sz="4" w:space="0"/>
              <w:right w:val="single" w:color="auto" w:sz="4" w:space="0"/>
            </w:tcBorders>
            <w:noWrap w:val="0"/>
            <w:vAlign w:val="center"/>
          </w:tcPr>
          <w:p w14:paraId="1D7581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nil"/>
              <w:bottom w:val="single" w:color="auto" w:sz="4" w:space="0"/>
              <w:right w:val="single" w:color="auto" w:sz="4" w:space="0"/>
            </w:tcBorders>
            <w:noWrap w:val="0"/>
            <w:vAlign w:val="center"/>
          </w:tcPr>
          <w:p w14:paraId="373B84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2835" w:type="dxa"/>
            <w:tcBorders>
              <w:top w:val="single" w:color="auto" w:sz="4" w:space="0"/>
              <w:left w:val="nil"/>
              <w:bottom w:val="single" w:color="auto" w:sz="4" w:space="0"/>
              <w:right w:val="single" w:color="auto" w:sz="4" w:space="0"/>
            </w:tcBorders>
            <w:noWrap w:val="0"/>
            <w:vAlign w:val="center"/>
          </w:tcPr>
          <w:p w14:paraId="15D51A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9" w:type="dxa"/>
            <w:tcBorders>
              <w:top w:val="nil"/>
              <w:left w:val="single" w:color="auto" w:sz="4" w:space="0"/>
              <w:bottom w:val="single" w:color="auto" w:sz="4" w:space="0"/>
              <w:right w:val="single" w:color="auto" w:sz="4" w:space="0"/>
            </w:tcBorders>
            <w:noWrap w:val="0"/>
            <w:vAlign w:val="center"/>
          </w:tcPr>
          <w:p w14:paraId="32280D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708" w:type="dxa"/>
            <w:tcBorders>
              <w:top w:val="nil"/>
              <w:left w:val="single" w:color="auto" w:sz="4" w:space="0"/>
              <w:bottom w:val="single" w:color="auto" w:sz="4" w:space="0"/>
              <w:right w:val="single" w:color="auto" w:sz="4" w:space="0"/>
            </w:tcBorders>
            <w:noWrap w:val="0"/>
            <w:vAlign w:val="center"/>
          </w:tcPr>
          <w:p w14:paraId="78E725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1" w:type="dxa"/>
            <w:tcBorders>
              <w:top w:val="nil"/>
              <w:left w:val="nil"/>
              <w:bottom w:val="single" w:color="auto" w:sz="4" w:space="0"/>
              <w:right w:val="single" w:color="auto" w:sz="4" w:space="0"/>
            </w:tcBorders>
            <w:noWrap w:val="0"/>
            <w:vAlign w:val="center"/>
          </w:tcPr>
          <w:p w14:paraId="2A9D37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c>
          <w:tcPr>
            <w:tcW w:w="850" w:type="dxa"/>
            <w:tcBorders>
              <w:top w:val="nil"/>
              <w:left w:val="nil"/>
              <w:bottom w:val="single" w:color="auto" w:sz="4" w:space="0"/>
              <w:right w:val="single" w:color="auto" w:sz="4" w:space="0"/>
            </w:tcBorders>
            <w:noWrap w:val="0"/>
            <w:vAlign w:val="center"/>
          </w:tcPr>
          <w:p w14:paraId="495D08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2"/>
                <w:szCs w:val="22"/>
                <w:highlight w:val="none"/>
              </w:rPr>
            </w:pPr>
          </w:p>
        </w:tc>
        <w:tc>
          <w:tcPr>
            <w:tcW w:w="2552" w:type="dxa"/>
            <w:tcBorders>
              <w:top w:val="nil"/>
              <w:left w:val="nil"/>
              <w:bottom w:val="single" w:color="auto" w:sz="4" w:space="0"/>
              <w:right w:val="single" w:color="auto" w:sz="4" w:space="0"/>
            </w:tcBorders>
            <w:noWrap w:val="0"/>
            <w:vAlign w:val="center"/>
          </w:tcPr>
          <w:p w14:paraId="1EA3A7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color w:val="auto"/>
                <w:sz w:val="22"/>
                <w:szCs w:val="22"/>
                <w:highlight w:val="none"/>
              </w:rPr>
            </w:pPr>
          </w:p>
        </w:tc>
        <w:tc>
          <w:tcPr>
            <w:tcW w:w="1266" w:type="dxa"/>
            <w:tcBorders>
              <w:top w:val="nil"/>
              <w:left w:val="nil"/>
              <w:bottom w:val="single" w:color="auto" w:sz="4" w:space="0"/>
              <w:right w:val="single" w:color="auto" w:sz="4" w:space="0"/>
            </w:tcBorders>
            <w:noWrap w:val="0"/>
            <w:vAlign w:val="center"/>
          </w:tcPr>
          <w:p w14:paraId="259946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22"/>
                <w:szCs w:val="22"/>
                <w:highlight w:val="none"/>
              </w:rPr>
            </w:pPr>
          </w:p>
        </w:tc>
      </w:tr>
      <w:tr w14:paraId="4C5BEA03">
        <w:tblPrEx>
          <w:tblCellMar>
            <w:top w:w="0" w:type="dxa"/>
            <w:left w:w="108" w:type="dxa"/>
            <w:bottom w:w="0" w:type="dxa"/>
            <w:right w:w="108" w:type="dxa"/>
          </w:tblCellMar>
        </w:tblPrEx>
        <w:trPr>
          <w:trHeight w:val="604" w:hRule="atLeast"/>
        </w:trPr>
        <w:tc>
          <w:tcPr>
            <w:tcW w:w="4269" w:type="dxa"/>
            <w:gridSpan w:val="4"/>
            <w:tcBorders>
              <w:top w:val="single" w:color="auto" w:sz="4" w:space="0"/>
              <w:left w:val="single" w:color="auto" w:sz="4" w:space="0"/>
              <w:bottom w:val="single" w:color="auto" w:sz="4" w:space="0"/>
              <w:right w:val="single" w:color="auto" w:sz="4" w:space="0"/>
            </w:tcBorders>
            <w:noWrap w:val="0"/>
            <w:vAlign w:val="center"/>
          </w:tcPr>
          <w:p w14:paraId="7EAFFF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检查人员签名：</w:t>
            </w:r>
          </w:p>
        </w:tc>
        <w:tc>
          <w:tcPr>
            <w:tcW w:w="5103" w:type="dxa"/>
            <w:gridSpan w:val="4"/>
            <w:tcBorders>
              <w:top w:val="single" w:color="auto" w:sz="4" w:space="0"/>
              <w:left w:val="nil"/>
              <w:bottom w:val="single" w:color="auto" w:sz="4" w:space="0"/>
              <w:right w:val="single" w:color="auto" w:sz="4" w:space="0"/>
            </w:tcBorders>
            <w:noWrap w:val="0"/>
            <w:vAlign w:val="center"/>
          </w:tcPr>
          <w:p w14:paraId="7F2B1B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现场代表签名：</w:t>
            </w:r>
          </w:p>
        </w:tc>
        <w:tc>
          <w:tcPr>
            <w:tcW w:w="4668" w:type="dxa"/>
            <w:gridSpan w:val="3"/>
            <w:tcBorders>
              <w:top w:val="single" w:color="auto" w:sz="4" w:space="0"/>
              <w:left w:val="nil"/>
              <w:bottom w:val="single" w:color="auto" w:sz="4" w:space="0"/>
              <w:right w:val="single" w:color="auto" w:sz="4" w:space="0"/>
            </w:tcBorders>
            <w:noWrap w:val="0"/>
            <w:vAlign w:val="center"/>
          </w:tcPr>
          <w:p w14:paraId="5BEB92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科室负责人</w:t>
            </w:r>
            <w:r>
              <w:rPr>
                <w:rFonts w:hint="eastAsia" w:ascii="宋体" w:hAnsi="宋体" w:eastAsia="宋体" w:cs="宋体"/>
                <w:color w:val="auto"/>
                <w:sz w:val="22"/>
                <w:szCs w:val="22"/>
                <w:highlight w:val="none"/>
              </w:rPr>
              <w:t>负责人签名：</w:t>
            </w:r>
          </w:p>
        </w:tc>
      </w:tr>
    </w:tbl>
    <w:p w14:paraId="252FBE55">
      <w:pPr>
        <w:jc w:val="center"/>
        <w:rPr>
          <w:rStyle w:val="33"/>
          <w:rFonts w:hint="eastAsia"/>
          <w:color w:val="auto"/>
          <w:sz w:val="32"/>
          <w:szCs w:val="32"/>
          <w:highlight w:val="none"/>
        </w:rPr>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E7CD697">
      <w:pPr>
        <w:spacing w:line="520" w:lineRule="exact"/>
        <w:jc w:val="left"/>
        <w:outlineLvl w:val="1"/>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w:t>
      </w:r>
      <w:r>
        <w:rPr>
          <w:rFonts w:hint="eastAsia" w:ascii="宋体" w:hAnsi="宋体" w:eastAsia="宋体" w:cs="宋体"/>
          <w:b/>
          <w:bCs/>
          <w:color w:val="auto"/>
          <w:kern w:val="0"/>
          <w:sz w:val="32"/>
          <w:szCs w:val="32"/>
          <w:highlight w:val="none"/>
          <w:lang w:val="en-US" w:eastAsia="zh-CN"/>
        </w:rPr>
        <w:t>F</w:t>
      </w:r>
      <w:r>
        <w:rPr>
          <w:rFonts w:hint="eastAsia" w:ascii="宋体" w:hAnsi="宋体" w:eastAsia="宋体" w:cs="宋体"/>
          <w:b/>
          <w:bCs/>
          <w:color w:val="auto"/>
          <w:kern w:val="0"/>
          <w:sz w:val="32"/>
          <w:szCs w:val="32"/>
          <w:highlight w:val="none"/>
        </w:rPr>
        <w:t>：</w:t>
      </w:r>
    </w:p>
    <w:p w14:paraId="03CF3C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32"/>
          <w:szCs w:val="32"/>
          <w:highlight w:val="none"/>
          <w:lang w:val="en-US" w:eastAsia="zh-CN"/>
        </w:rPr>
        <w:t>每月</w:t>
      </w:r>
      <w:r>
        <w:rPr>
          <w:rFonts w:hint="eastAsia" w:ascii="宋体" w:hAnsi="宋体" w:eastAsia="宋体" w:cs="宋体"/>
          <w:b/>
          <w:bCs/>
          <w:color w:val="auto"/>
          <w:kern w:val="0"/>
          <w:sz w:val="32"/>
          <w:szCs w:val="32"/>
          <w:highlight w:val="none"/>
        </w:rPr>
        <w:t>考核</w:t>
      </w:r>
      <w:r>
        <w:rPr>
          <w:rFonts w:hint="eastAsia" w:ascii="宋体" w:hAnsi="宋体" w:eastAsia="宋体" w:cs="宋体"/>
          <w:b/>
          <w:bCs/>
          <w:color w:val="auto"/>
          <w:kern w:val="0"/>
          <w:sz w:val="32"/>
          <w:szCs w:val="32"/>
          <w:highlight w:val="none"/>
          <w:lang w:val="en-US" w:eastAsia="zh-CN"/>
        </w:rPr>
        <w:t>得</w:t>
      </w:r>
      <w:r>
        <w:rPr>
          <w:rFonts w:hint="eastAsia" w:ascii="宋体" w:hAnsi="宋体" w:eastAsia="宋体" w:cs="宋体"/>
          <w:b/>
          <w:bCs/>
          <w:color w:val="auto"/>
          <w:kern w:val="0"/>
          <w:sz w:val="32"/>
          <w:szCs w:val="32"/>
          <w:highlight w:val="none"/>
        </w:rPr>
        <w:t>分</w:t>
      </w:r>
      <w:r>
        <w:rPr>
          <w:rFonts w:hint="eastAsia" w:ascii="宋体" w:hAnsi="宋体" w:eastAsia="宋体" w:cs="宋体"/>
          <w:b/>
          <w:bCs/>
          <w:color w:val="auto"/>
          <w:kern w:val="0"/>
          <w:sz w:val="32"/>
          <w:szCs w:val="32"/>
          <w:highlight w:val="none"/>
          <w:lang w:val="en-US" w:eastAsia="zh-CN"/>
        </w:rPr>
        <w:t>汇总表</w:t>
      </w:r>
    </w:p>
    <w:p w14:paraId="3682805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时间：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90"/>
        <w:gridCol w:w="1860"/>
        <w:gridCol w:w="1680"/>
        <w:gridCol w:w="1680"/>
        <w:gridCol w:w="1680"/>
      </w:tblGrid>
      <w:tr w14:paraId="07E2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8" w:type="dxa"/>
            <w:tcBorders>
              <w:top w:val="single" w:color="auto" w:sz="4" w:space="0"/>
              <w:left w:val="single" w:color="auto" w:sz="4" w:space="0"/>
              <w:bottom w:val="single" w:color="auto" w:sz="4" w:space="0"/>
              <w:right w:val="single" w:color="auto" w:sz="4" w:space="0"/>
            </w:tcBorders>
            <w:noWrap w:val="0"/>
            <w:vAlign w:val="top"/>
          </w:tcPr>
          <w:p w14:paraId="3305B1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noWrap w:val="0"/>
            <w:vAlign w:val="top"/>
          </w:tcPr>
          <w:p w14:paraId="41FAAA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考核项目</w:t>
            </w:r>
          </w:p>
        </w:tc>
        <w:tc>
          <w:tcPr>
            <w:tcW w:w="1860" w:type="dxa"/>
            <w:tcBorders>
              <w:top w:val="single" w:color="auto" w:sz="4" w:space="0"/>
              <w:left w:val="single" w:color="auto" w:sz="4" w:space="0"/>
              <w:bottom w:val="single" w:color="auto" w:sz="4" w:space="0"/>
              <w:right w:val="single" w:color="auto" w:sz="4" w:space="0"/>
            </w:tcBorders>
            <w:noWrap w:val="0"/>
            <w:vAlign w:val="top"/>
          </w:tcPr>
          <w:p w14:paraId="52664D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各项目标准分</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35568B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分项比例</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0F95AE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381233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合格情况</w:t>
            </w:r>
          </w:p>
        </w:tc>
      </w:tr>
      <w:tr w14:paraId="73F2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58" w:type="dxa"/>
            <w:tcBorders>
              <w:top w:val="single" w:color="auto" w:sz="4" w:space="0"/>
              <w:left w:val="single" w:color="auto" w:sz="4" w:space="0"/>
              <w:bottom w:val="single" w:color="auto" w:sz="4" w:space="0"/>
              <w:right w:val="single" w:color="auto" w:sz="4" w:space="0"/>
            </w:tcBorders>
            <w:noWrap w:val="0"/>
            <w:vAlign w:val="top"/>
          </w:tcPr>
          <w:p w14:paraId="4A8425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1590" w:type="dxa"/>
            <w:tcBorders>
              <w:top w:val="single" w:color="auto" w:sz="4" w:space="0"/>
              <w:left w:val="single" w:color="auto" w:sz="4" w:space="0"/>
              <w:bottom w:val="single" w:color="auto" w:sz="4" w:space="0"/>
              <w:right w:val="single" w:color="auto" w:sz="4" w:space="0"/>
            </w:tcBorders>
            <w:noWrap w:val="0"/>
            <w:vAlign w:val="top"/>
          </w:tcPr>
          <w:p w14:paraId="3FCB68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日常养护工作</w:t>
            </w:r>
          </w:p>
        </w:tc>
        <w:tc>
          <w:tcPr>
            <w:tcW w:w="1860" w:type="dxa"/>
            <w:tcBorders>
              <w:top w:val="single" w:color="auto" w:sz="4" w:space="0"/>
              <w:left w:val="single" w:color="auto" w:sz="4" w:space="0"/>
              <w:bottom w:val="single" w:color="auto" w:sz="4" w:space="0"/>
              <w:right w:val="single" w:color="auto" w:sz="4" w:space="0"/>
            </w:tcBorders>
            <w:noWrap w:val="0"/>
            <w:vAlign w:val="top"/>
          </w:tcPr>
          <w:p w14:paraId="153E7C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80</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450E83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80%</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35C64C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6BF800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r>
      <w:tr w14:paraId="1355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8" w:type="dxa"/>
            <w:tcBorders>
              <w:top w:val="single" w:color="auto" w:sz="4" w:space="0"/>
              <w:left w:val="single" w:color="auto" w:sz="4" w:space="0"/>
              <w:bottom w:val="single" w:color="auto" w:sz="4" w:space="0"/>
              <w:right w:val="single" w:color="auto" w:sz="4" w:space="0"/>
            </w:tcBorders>
            <w:noWrap w:val="0"/>
            <w:vAlign w:val="top"/>
          </w:tcPr>
          <w:p w14:paraId="64703E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590" w:type="dxa"/>
            <w:tcBorders>
              <w:top w:val="single" w:color="auto" w:sz="4" w:space="0"/>
              <w:left w:val="single" w:color="auto" w:sz="4" w:space="0"/>
              <w:bottom w:val="single" w:color="auto" w:sz="4" w:space="0"/>
              <w:right w:val="single" w:color="auto" w:sz="4" w:space="0"/>
            </w:tcBorders>
            <w:noWrap w:val="0"/>
            <w:vAlign w:val="top"/>
          </w:tcPr>
          <w:p w14:paraId="4CA69E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内业管理工作</w:t>
            </w:r>
          </w:p>
        </w:tc>
        <w:tc>
          <w:tcPr>
            <w:tcW w:w="1860" w:type="dxa"/>
            <w:tcBorders>
              <w:top w:val="single" w:color="auto" w:sz="4" w:space="0"/>
              <w:left w:val="single" w:color="auto" w:sz="4" w:space="0"/>
              <w:bottom w:val="single" w:color="auto" w:sz="4" w:space="0"/>
              <w:right w:val="single" w:color="auto" w:sz="4" w:space="0"/>
            </w:tcBorders>
            <w:noWrap w:val="0"/>
            <w:vAlign w:val="top"/>
          </w:tcPr>
          <w:p w14:paraId="4CDDD7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2F9C24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79A16F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0E296E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r>
      <w:tr w14:paraId="181A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8" w:type="dxa"/>
            <w:tcBorders>
              <w:top w:val="single" w:color="auto" w:sz="4" w:space="0"/>
              <w:left w:val="single" w:color="auto" w:sz="4" w:space="0"/>
              <w:bottom w:val="single" w:color="auto" w:sz="4" w:space="0"/>
              <w:right w:val="single" w:color="auto" w:sz="4" w:space="0"/>
            </w:tcBorders>
            <w:noWrap w:val="0"/>
            <w:vAlign w:val="top"/>
          </w:tcPr>
          <w:p w14:paraId="276F10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1590" w:type="dxa"/>
            <w:tcBorders>
              <w:top w:val="single" w:color="auto" w:sz="4" w:space="0"/>
              <w:left w:val="single" w:color="auto" w:sz="4" w:space="0"/>
              <w:bottom w:val="single" w:color="auto" w:sz="4" w:space="0"/>
              <w:right w:val="single" w:color="auto" w:sz="4" w:space="0"/>
            </w:tcBorders>
            <w:noWrap w:val="0"/>
            <w:vAlign w:val="top"/>
          </w:tcPr>
          <w:p w14:paraId="195ACA2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综合分</w:t>
            </w:r>
          </w:p>
        </w:tc>
        <w:tc>
          <w:tcPr>
            <w:tcW w:w="1860" w:type="dxa"/>
            <w:tcBorders>
              <w:top w:val="single" w:color="auto" w:sz="4" w:space="0"/>
              <w:left w:val="single" w:color="auto" w:sz="4" w:space="0"/>
              <w:bottom w:val="single" w:color="auto" w:sz="4" w:space="0"/>
              <w:right w:val="single" w:color="auto" w:sz="4" w:space="0"/>
            </w:tcBorders>
            <w:noWrap w:val="0"/>
            <w:vAlign w:val="top"/>
          </w:tcPr>
          <w:p w14:paraId="6C8526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100</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695E0B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100%</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44A1DC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626343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r>
      <w:tr w14:paraId="7A8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8" w:type="dxa"/>
            <w:tcBorders>
              <w:top w:val="single" w:color="auto" w:sz="4" w:space="0"/>
              <w:left w:val="single" w:color="auto" w:sz="4" w:space="0"/>
              <w:bottom w:val="single" w:color="auto" w:sz="4" w:space="0"/>
              <w:right w:val="single" w:color="auto" w:sz="4" w:space="0"/>
            </w:tcBorders>
            <w:noWrap w:val="0"/>
            <w:vAlign w:val="top"/>
          </w:tcPr>
          <w:p w14:paraId="252E73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p>
        </w:tc>
        <w:tc>
          <w:tcPr>
            <w:tcW w:w="1590" w:type="dxa"/>
            <w:tcBorders>
              <w:top w:val="single" w:color="auto" w:sz="4" w:space="0"/>
              <w:left w:val="single" w:color="auto" w:sz="4" w:space="0"/>
              <w:bottom w:val="single" w:color="auto" w:sz="4" w:space="0"/>
              <w:right w:val="single" w:color="auto" w:sz="4" w:space="0"/>
            </w:tcBorders>
            <w:noWrap w:val="0"/>
            <w:vAlign w:val="top"/>
          </w:tcPr>
          <w:p w14:paraId="417CF8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评分组成员</w:t>
            </w:r>
          </w:p>
        </w:tc>
        <w:tc>
          <w:tcPr>
            <w:tcW w:w="6900" w:type="dxa"/>
            <w:gridSpan w:val="4"/>
            <w:tcBorders>
              <w:top w:val="single" w:color="auto" w:sz="4" w:space="0"/>
              <w:left w:val="single" w:color="auto" w:sz="4" w:space="0"/>
              <w:bottom w:val="single" w:color="auto" w:sz="4" w:space="0"/>
              <w:right w:val="single" w:color="auto" w:sz="4" w:space="0"/>
            </w:tcBorders>
            <w:noWrap w:val="0"/>
            <w:vAlign w:val="top"/>
          </w:tcPr>
          <w:p w14:paraId="28F1170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p>
        </w:tc>
      </w:tr>
    </w:tbl>
    <w:p w14:paraId="31B76D77">
      <w:pPr>
        <w:spacing w:line="460" w:lineRule="exact"/>
        <w:rPr>
          <w:rFonts w:ascii="宋体" w:hAnsi="宋体" w:cs="仿宋"/>
          <w:bCs/>
          <w:color w:val="000000"/>
          <w:highlight w:val="none"/>
        </w:rPr>
        <w:sectPr>
          <w:headerReference r:id="rId5" w:type="default"/>
          <w:footerReference r:id="rId6" w:type="default"/>
          <w:pgSz w:w="11906" w:h="16838"/>
          <w:pgMar w:top="1440" w:right="1474" w:bottom="1417" w:left="1587" w:header="851" w:footer="992" w:gutter="0"/>
          <w:pgNumType w:fmt="decimal"/>
          <w:cols w:space="425" w:num="1"/>
          <w:docGrid w:type="lines" w:linePitch="312" w:charSpace="0"/>
        </w:sectPr>
      </w:pPr>
    </w:p>
    <w:p w14:paraId="1C8FA4EA">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附件2：</w:t>
      </w:r>
    </w:p>
    <w:p w14:paraId="5FC3C39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广西中医药大学明秀、仙葫校区绿化养护服务采购项目年预算明细表</w:t>
      </w:r>
    </w:p>
    <w:tbl>
      <w:tblPr>
        <w:tblStyle w:val="13"/>
        <w:tblW w:w="123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2"/>
        <w:gridCol w:w="3159"/>
        <w:gridCol w:w="1305"/>
        <w:gridCol w:w="5612"/>
      </w:tblGrid>
      <w:tr w14:paraId="794C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2322" w:type="dxa"/>
            <w:tcBorders>
              <w:tl2br w:val="nil"/>
              <w:tr2bl w:val="nil"/>
            </w:tcBorders>
            <w:shd w:val="clear" w:color="auto" w:fill="D9E1F4"/>
            <w:noWrap w:val="0"/>
            <w:vAlign w:val="center"/>
          </w:tcPr>
          <w:p w14:paraId="7C3AA6B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预算项目</w:t>
            </w:r>
          </w:p>
        </w:tc>
        <w:tc>
          <w:tcPr>
            <w:tcW w:w="3159" w:type="dxa"/>
            <w:tcBorders>
              <w:tl2br w:val="nil"/>
              <w:tr2bl w:val="nil"/>
            </w:tcBorders>
            <w:shd w:val="clear" w:color="auto" w:fill="D9E1F4"/>
            <w:noWrap w:val="0"/>
            <w:vAlign w:val="center"/>
          </w:tcPr>
          <w:p w14:paraId="79EC3CB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预算金额构成</w:t>
            </w:r>
          </w:p>
        </w:tc>
        <w:tc>
          <w:tcPr>
            <w:tcW w:w="1305" w:type="dxa"/>
            <w:tcBorders>
              <w:tl2br w:val="nil"/>
              <w:tr2bl w:val="nil"/>
            </w:tcBorders>
            <w:shd w:val="clear" w:color="auto" w:fill="D9E1F4"/>
            <w:noWrap w:val="0"/>
            <w:vAlign w:val="center"/>
          </w:tcPr>
          <w:p w14:paraId="0AFB0A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金额（元）</w:t>
            </w:r>
          </w:p>
        </w:tc>
        <w:tc>
          <w:tcPr>
            <w:tcW w:w="5612" w:type="dxa"/>
            <w:tcBorders>
              <w:tl2br w:val="nil"/>
              <w:tr2bl w:val="nil"/>
            </w:tcBorders>
            <w:shd w:val="clear" w:color="auto" w:fill="D9E1F4"/>
            <w:noWrap w:val="0"/>
            <w:vAlign w:val="center"/>
          </w:tcPr>
          <w:p w14:paraId="5FBC6A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备注说明</w:t>
            </w:r>
          </w:p>
        </w:tc>
      </w:tr>
      <w:tr w14:paraId="4D32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6FB9D0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1.人员经费预算金额</w:t>
            </w:r>
          </w:p>
        </w:tc>
        <w:tc>
          <w:tcPr>
            <w:tcW w:w="3159" w:type="dxa"/>
            <w:tcBorders>
              <w:tl2br w:val="nil"/>
              <w:tr2bl w:val="nil"/>
            </w:tcBorders>
            <w:noWrap w:val="0"/>
            <w:vAlign w:val="center"/>
          </w:tcPr>
          <w:p w14:paraId="31B62C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作业人员（基层绿化工人）等不少于20人员成本</w:t>
            </w:r>
          </w:p>
        </w:tc>
        <w:tc>
          <w:tcPr>
            <w:tcW w:w="1305" w:type="dxa"/>
            <w:tcBorders>
              <w:tl2br w:val="nil"/>
              <w:tr2bl w:val="nil"/>
            </w:tcBorders>
            <w:noWrap w:val="0"/>
            <w:vAlign w:val="center"/>
          </w:tcPr>
          <w:p w14:paraId="095A45A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lang w:val="en-US"/>
              </w:rPr>
            </w:pPr>
          </w:p>
        </w:tc>
        <w:tc>
          <w:tcPr>
            <w:tcW w:w="5612" w:type="dxa"/>
            <w:tcBorders>
              <w:tl2br w:val="nil"/>
              <w:tr2bl w:val="nil"/>
            </w:tcBorders>
            <w:noWrap w:val="0"/>
            <w:vAlign w:val="center"/>
          </w:tcPr>
          <w:p w14:paraId="01811A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含工资、社保、福利等</w:t>
            </w:r>
          </w:p>
        </w:tc>
      </w:tr>
      <w:tr w14:paraId="6BEF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2BD5548E">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2.机械设备预算金额</w:t>
            </w:r>
          </w:p>
        </w:tc>
        <w:tc>
          <w:tcPr>
            <w:tcW w:w="3159" w:type="dxa"/>
            <w:tcBorders>
              <w:tl2br w:val="nil"/>
              <w:tr2bl w:val="nil"/>
            </w:tcBorders>
            <w:noWrap w:val="0"/>
            <w:vAlign w:val="center"/>
          </w:tcPr>
          <w:p w14:paraId="4A62E95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锯、绿篱机、打草机、三轮车、打药车等及设备油耗等一批</w:t>
            </w:r>
          </w:p>
        </w:tc>
        <w:tc>
          <w:tcPr>
            <w:tcW w:w="1305" w:type="dxa"/>
            <w:tcBorders>
              <w:tl2br w:val="nil"/>
              <w:tr2bl w:val="nil"/>
            </w:tcBorders>
            <w:noWrap w:val="0"/>
            <w:vAlign w:val="center"/>
          </w:tcPr>
          <w:p w14:paraId="0F195E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612" w:type="dxa"/>
            <w:tcBorders>
              <w:tl2br w:val="nil"/>
              <w:tr2bl w:val="nil"/>
            </w:tcBorders>
            <w:noWrap w:val="0"/>
            <w:vAlign w:val="center"/>
          </w:tcPr>
          <w:p w14:paraId="208A8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14:paraId="0F48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4B9833FE">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3.生产工具、个人劳保用品等预算金额</w:t>
            </w:r>
          </w:p>
        </w:tc>
        <w:tc>
          <w:tcPr>
            <w:tcW w:w="3159" w:type="dxa"/>
            <w:tcBorders>
              <w:tl2br w:val="nil"/>
              <w:tr2bl w:val="nil"/>
            </w:tcBorders>
            <w:noWrap w:val="0"/>
            <w:vAlign w:val="center"/>
          </w:tcPr>
          <w:p w14:paraId="1871A1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铲、锄、手锯、冬青剪等、淋水胶管（浇水）、安全锥、安全警示牌、打草防护网（草坪修剪隔离）等</w:t>
            </w:r>
          </w:p>
        </w:tc>
        <w:tc>
          <w:tcPr>
            <w:tcW w:w="1305" w:type="dxa"/>
            <w:tcBorders>
              <w:tl2br w:val="nil"/>
              <w:tr2bl w:val="nil"/>
            </w:tcBorders>
            <w:noWrap w:val="0"/>
            <w:vAlign w:val="center"/>
          </w:tcPr>
          <w:p w14:paraId="37D767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612" w:type="dxa"/>
            <w:tcBorders>
              <w:tl2br w:val="nil"/>
              <w:tr2bl w:val="nil"/>
            </w:tcBorders>
            <w:noWrap w:val="0"/>
            <w:vAlign w:val="center"/>
          </w:tcPr>
          <w:p w14:paraId="05D516A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14:paraId="4381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0851FC55">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4.吊车台班预算金额</w:t>
            </w:r>
          </w:p>
        </w:tc>
        <w:tc>
          <w:tcPr>
            <w:tcW w:w="3159" w:type="dxa"/>
            <w:tcBorders>
              <w:tl2br w:val="nil"/>
              <w:tr2bl w:val="nil"/>
            </w:tcBorders>
            <w:noWrap w:val="0"/>
            <w:vAlign w:val="center"/>
          </w:tcPr>
          <w:p w14:paraId="784430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大型树木移植、修剪吊车支持</w:t>
            </w:r>
          </w:p>
        </w:tc>
        <w:tc>
          <w:tcPr>
            <w:tcW w:w="1305" w:type="dxa"/>
            <w:tcBorders>
              <w:tl2br w:val="nil"/>
              <w:tr2bl w:val="nil"/>
            </w:tcBorders>
            <w:noWrap w:val="0"/>
            <w:vAlign w:val="center"/>
          </w:tcPr>
          <w:p w14:paraId="09019A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p>
        </w:tc>
        <w:tc>
          <w:tcPr>
            <w:tcW w:w="5612" w:type="dxa"/>
            <w:tcBorders>
              <w:tl2br w:val="nil"/>
              <w:tr2bl w:val="nil"/>
            </w:tcBorders>
            <w:noWrap w:val="0"/>
            <w:vAlign w:val="center"/>
          </w:tcPr>
          <w:p w14:paraId="078CC7B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按5吨吊车市场价估算，含司机及燃油费</w:t>
            </w:r>
          </w:p>
        </w:tc>
      </w:tr>
      <w:tr w14:paraId="7CF2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38C506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5.化肥（植物营养）、防病虫药物等预算金额</w:t>
            </w:r>
          </w:p>
        </w:tc>
        <w:tc>
          <w:tcPr>
            <w:tcW w:w="3159" w:type="dxa"/>
            <w:tcBorders>
              <w:tl2br w:val="nil"/>
              <w:tr2bl w:val="nil"/>
            </w:tcBorders>
            <w:noWrap w:val="0"/>
            <w:vAlign w:val="center"/>
          </w:tcPr>
          <w:p w14:paraId="4857545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采购人约定按每年30000元</w:t>
            </w:r>
          </w:p>
        </w:tc>
        <w:tc>
          <w:tcPr>
            <w:tcW w:w="1305" w:type="dxa"/>
            <w:tcBorders>
              <w:tl2br w:val="nil"/>
              <w:tr2bl w:val="nil"/>
            </w:tcBorders>
            <w:noWrap w:val="0"/>
            <w:vAlign w:val="center"/>
          </w:tcPr>
          <w:p w14:paraId="13D0F2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612" w:type="dxa"/>
            <w:tcBorders>
              <w:tl2br w:val="nil"/>
              <w:tr2bl w:val="nil"/>
            </w:tcBorders>
            <w:noWrap w:val="0"/>
            <w:vAlign w:val="center"/>
          </w:tcPr>
          <w:p w14:paraId="043DF4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含多菌灵、甲基托布津等</w:t>
            </w:r>
          </w:p>
        </w:tc>
      </w:tr>
      <w:tr w14:paraId="2D28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75F124AC">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6.管理费</w:t>
            </w:r>
          </w:p>
        </w:tc>
        <w:tc>
          <w:tcPr>
            <w:tcW w:w="3159" w:type="dxa"/>
            <w:tcBorders>
              <w:tl2br w:val="nil"/>
              <w:tr2bl w:val="nil"/>
            </w:tcBorders>
            <w:noWrap w:val="0"/>
            <w:vAlign w:val="center"/>
          </w:tcPr>
          <w:p w14:paraId="0ED165C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合计（1+2+3+4+5）*？%</w:t>
            </w:r>
          </w:p>
        </w:tc>
        <w:tc>
          <w:tcPr>
            <w:tcW w:w="1305" w:type="dxa"/>
            <w:tcBorders>
              <w:tl2br w:val="nil"/>
              <w:tr2bl w:val="nil"/>
            </w:tcBorders>
            <w:noWrap w:val="0"/>
            <w:vAlign w:val="center"/>
          </w:tcPr>
          <w:p w14:paraId="027B01D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612" w:type="dxa"/>
            <w:tcBorders>
              <w:tl2br w:val="nil"/>
              <w:tr2bl w:val="nil"/>
            </w:tcBorders>
            <w:noWrap w:val="0"/>
            <w:vAlign w:val="center"/>
          </w:tcPr>
          <w:p w14:paraId="37B4916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管理费用系数由各供应商定</w:t>
            </w:r>
          </w:p>
        </w:tc>
      </w:tr>
      <w:tr w14:paraId="70FF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2322" w:type="dxa"/>
            <w:tcBorders>
              <w:tl2br w:val="nil"/>
              <w:tr2bl w:val="nil"/>
            </w:tcBorders>
            <w:noWrap w:val="0"/>
            <w:vAlign w:val="center"/>
          </w:tcPr>
          <w:p w14:paraId="2D00C7C4">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7.税金</w:t>
            </w:r>
          </w:p>
        </w:tc>
        <w:tc>
          <w:tcPr>
            <w:tcW w:w="3159" w:type="dxa"/>
            <w:tcBorders>
              <w:tl2br w:val="nil"/>
              <w:tr2bl w:val="nil"/>
            </w:tcBorders>
            <w:noWrap w:val="0"/>
            <w:vAlign w:val="center"/>
          </w:tcPr>
          <w:p w14:paraId="2D3F917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合计（1+2+3+4+5+6）*？%</w:t>
            </w:r>
          </w:p>
        </w:tc>
        <w:tc>
          <w:tcPr>
            <w:tcW w:w="1305" w:type="dxa"/>
            <w:tcBorders>
              <w:tl2br w:val="nil"/>
              <w:tr2bl w:val="nil"/>
            </w:tcBorders>
            <w:noWrap w:val="0"/>
            <w:vAlign w:val="center"/>
          </w:tcPr>
          <w:p w14:paraId="7250AFB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5612" w:type="dxa"/>
            <w:tcBorders>
              <w:tl2br w:val="nil"/>
              <w:tr2bl w:val="nil"/>
            </w:tcBorders>
            <w:noWrap w:val="0"/>
            <w:vAlign w:val="center"/>
          </w:tcPr>
          <w:p w14:paraId="1142E1D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税率系数由各供应商根据自身情况定</w:t>
            </w:r>
          </w:p>
        </w:tc>
      </w:tr>
      <w:tr w14:paraId="56D6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5481" w:type="dxa"/>
            <w:gridSpan w:val="2"/>
            <w:tcBorders>
              <w:tl2br w:val="nil"/>
              <w:tr2bl w:val="nil"/>
            </w:tcBorders>
            <w:noWrap w:val="0"/>
            <w:vAlign w:val="center"/>
          </w:tcPr>
          <w:p w14:paraId="29FAA7A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总合计=（1+2+3+4+5+6+7）*2=？元</w:t>
            </w:r>
          </w:p>
        </w:tc>
        <w:tc>
          <w:tcPr>
            <w:tcW w:w="1305" w:type="dxa"/>
            <w:tcBorders>
              <w:tl2br w:val="nil"/>
              <w:tr2bl w:val="nil"/>
            </w:tcBorders>
            <w:noWrap w:val="0"/>
            <w:vAlign w:val="center"/>
          </w:tcPr>
          <w:p w14:paraId="18B0B40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5612" w:type="dxa"/>
            <w:tcBorders>
              <w:tl2br w:val="nil"/>
              <w:tr2bl w:val="nil"/>
            </w:tcBorders>
            <w:noWrap w:val="0"/>
            <w:vAlign w:val="center"/>
          </w:tcPr>
          <w:p w14:paraId="753A7B7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二年服务期费用</w:t>
            </w:r>
            <w:bookmarkStart w:id="60" w:name="_GoBack"/>
            <w:bookmarkEnd w:id="60"/>
          </w:p>
        </w:tc>
      </w:tr>
    </w:tbl>
    <w:p w14:paraId="158FC7D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highlight w:val="none"/>
          <w:lang w:val="en-US" w:eastAsia="zh-CN"/>
        </w:rPr>
      </w:pPr>
    </w:p>
    <w:p w14:paraId="4EA151DD">
      <w:pPr>
        <w:pStyle w:val="32"/>
        <w:spacing w:line="600" w:lineRule="exact"/>
        <w:jc w:val="both"/>
        <w:rPr>
          <w:rFonts w:hint="default" w:ascii="宋体" w:hAnsi="宋体" w:eastAsia="宋体" w:cs="宋体"/>
          <w:bCs w:val="0"/>
          <w:color w:val="auto"/>
          <w:kern w:val="2"/>
          <w:sz w:val="24"/>
          <w:szCs w:val="24"/>
          <w:highlight w:val="none"/>
          <w:lang w:val="en-US" w:eastAsia="zh-CN"/>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sz w:val="24"/>
          <w:highlight w:val="none"/>
        </w:rPr>
        <w:t>日期：</w:t>
      </w:r>
    </w:p>
    <w:p w14:paraId="53C725A8">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联系人邮箱：</w:t>
      </w:r>
    </w:p>
    <w:p w14:paraId="2B4D4D3C">
      <w:pPr>
        <w:pStyle w:val="32"/>
        <w:spacing w:line="600" w:lineRule="exact"/>
        <w:jc w:val="both"/>
        <w:rPr>
          <w:highlight w:val="none"/>
        </w:rPr>
        <w:sectPr>
          <w:pgSz w:w="16838" w:h="11906" w:orient="landscape"/>
          <w:pgMar w:top="1247" w:right="1440" w:bottom="1247" w:left="1417" w:header="851" w:footer="992" w:gutter="0"/>
          <w:pgNumType w:fmt="decimal"/>
          <w:cols w:space="425" w:num="1"/>
          <w:docGrid w:type="lines" w:linePitch="312" w:charSpace="0"/>
        </w:sectPr>
      </w:pPr>
    </w:p>
    <w:p w14:paraId="78291A4C">
      <w:pPr>
        <w:spacing w:line="520" w:lineRule="exact"/>
        <w:rPr>
          <w:rFonts w:hint="eastAsia" w:ascii="宋体" w:hAnsi="宋体" w:eastAsia="宋体" w:cs="宋体"/>
          <w:b/>
          <w:bCs/>
          <w:kern w:val="0"/>
          <w:sz w:val="24"/>
          <w:highlight w:val="none"/>
          <w:shd w:val="clear" w:color="auto" w:fill="FFFFFF"/>
        </w:rPr>
      </w:pPr>
      <w:r>
        <w:rPr>
          <w:rFonts w:hint="eastAsia" w:ascii="宋体" w:hAnsi="宋体" w:eastAsia="宋体" w:cs="宋体"/>
          <w:b/>
          <w:bCs/>
          <w:kern w:val="0"/>
          <w:sz w:val="24"/>
          <w:highlight w:val="none"/>
          <w:shd w:val="clear" w:color="auto" w:fill="FFFFFF"/>
        </w:rPr>
        <w:t>附件</w:t>
      </w:r>
      <w:r>
        <w:rPr>
          <w:rFonts w:hint="eastAsia" w:ascii="宋体" w:hAnsi="宋体" w:eastAsia="宋体" w:cs="宋体"/>
          <w:b/>
          <w:bCs/>
          <w:kern w:val="0"/>
          <w:sz w:val="24"/>
          <w:highlight w:val="none"/>
          <w:shd w:val="clear" w:color="auto" w:fill="FFFFFF"/>
          <w:lang w:val="en-US" w:eastAsia="zh-CN"/>
        </w:rPr>
        <w:t>3</w:t>
      </w:r>
      <w:r>
        <w:rPr>
          <w:rFonts w:hint="eastAsia" w:ascii="宋体" w:hAnsi="宋体" w:eastAsia="宋体" w:cs="宋体"/>
          <w:b/>
          <w:bCs/>
          <w:kern w:val="0"/>
          <w:sz w:val="24"/>
          <w:highlight w:val="none"/>
          <w:shd w:val="clear" w:color="auto" w:fill="FFFFFF"/>
        </w:rPr>
        <w:t>：</w:t>
      </w:r>
      <w:r>
        <w:rPr>
          <w:rFonts w:hint="eastAsia" w:ascii="宋体" w:hAnsi="宋体" w:eastAsia="宋体" w:cs="宋体"/>
          <w:b/>
          <w:bCs/>
          <w:kern w:val="0"/>
          <w:sz w:val="24"/>
          <w:highlight w:val="none"/>
          <w:shd w:val="clear" w:color="auto" w:fill="FFFFFF"/>
          <w:lang w:val="en-US" w:eastAsia="zh-CN"/>
        </w:rPr>
        <w:t>服务需求</w:t>
      </w:r>
      <w:r>
        <w:rPr>
          <w:rFonts w:hint="eastAsia" w:ascii="宋体" w:hAnsi="宋体" w:eastAsia="宋体" w:cs="宋体"/>
          <w:b/>
          <w:bCs/>
          <w:kern w:val="0"/>
          <w:sz w:val="24"/>
          <w:highlight w:val="none"/>
          <w:shd w:val="clear" w:color="auto" w:fill="FFFFFF"/>
        </w:rPr>
        <w:t>偏离表</w:t>
      </w:r>
    </w:p>
    <w:tbl>
      <w:tblPr>
        <w:tblStyle w:val="13"/>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1489"/>
        <w:gridCol w:w="2563"/>
        <w:gridCol w:w="2359"/>
        <w:gridCol w:w="1320"/>
      </w:tblGrid>
      <w:tr w14:paraId="4AEE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480664B">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49B9A2D2">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内容</w:t>
            </w:r>
          </w:p>
        </w:tc>
        <w:tc>
          <w:tcPr>
            <w:tcW w:w="1517" w:type="pct"/>
            <w:tcBorders>
              <w:top w:val="single" w:color="auto" w:sz="4" w:space="0"/>
              <w:left w:val="single" w:color="auto" w:sz="4" w:space="0"/>
              <w:bottom w:val="single" w:color="auto" w:sz="4" w:space="0"/>
              <w:right w:val="single" w:color="auto" w:sz="4" w:space="0"/>
            </w:tcBorders>
            <w:vAlign w:val="center"/>
          </w:tcPr>
          <w:p w14:paraId="5EFF32A6">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服务需求</w:t>
            </w:r>
          </w:p>
        </w:tc>
        <w:tc>
          <w:tcPr>
            <w:tcW w:w="1396" w:type="pct"/>
            <w:tcBorders>
              <w:top w:val="single" w:color="auto" w:sz="4" w:space="0"/>
              <w:left w:val="single" w:color="auto" w:sz="4" w:space="0"/>
              <w:bottom w:val="single" w:color="auto" w:sz="4" w:space="0"/>
              <w:right w:val="single" w:color="auto" w:sz="4" w:space="0"/>
            </w:tcBorders>
            <w:vAlign w:val="center"/>
          </w:tcPr>
          <w:p w14:paraId="3B3E11E6">
            <w:pPr>
              <w:widowControl/>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68F5C60B">
            <w:pPr>
              <w:widowControl/>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14:paraId="4E2EB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0E500F75">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81" w:type="pct"/>
            <w:tcBorders>
              <w:top w:val="single" w:color="auto" w:sz="4" w:space="0"/>
              <w:left w:val="single" w:color="auto" w:sz="4" w:space="0"/>
              <w:bottom w:val="single" w:color="auto" w:sz="4" w:space="0"/>
              <w:right w:val="single" w:color="auto" w:sz="4" w:space="0"/>
            </w:tcBorders>
            <w:vAlign w:val="center"/>
          </w:tcPr>
          <w:p w14:paraId="26581C9F">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1D1F9075">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7CEA7266">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2AEE3C74">
            <w:pPr>
              <w:widowControl/>
              <w:adjustRightInd w:val="0"/>
              <w:snapToGrid w:val="0"/>
              <w:spacing w:line="340" w:lineRule="exact"/>
              <w:jc w:val="center"/>
              <w:rPr>
                <w:rFonts w:hint="eastAsia" w:ascii="宋体" w:hAnsi="宋体" w:eastAsia="宋体" w:cs="宋体"/>
                <w:szCs w:val="21"/>
                <w:highlight w:val="none"/>
              </w:rPr>
            </w:pPr>
          </w:p>
        </w:tc>
      </w:tr>
      <w:tr w14:paraId="27581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7FF795BB">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881" w:type="pct"/>
            <w:tcBorders>
              <w:top w:val="single" w:color="auto" w:sz="4" w:space="0"/>
              <w:left w:val="single" w:color="auto" w:sz="4" w:space="0"/>
              <w:bottom w:val="single" w:color="auto" w:sz="4" w:space="0"/>
              <w:right w:val="single" w:color="auto" w:sz="4" w:space="0"/>
            </w:tcBorders>
            <w:vAlign w:val="center"/>
          </w:tcPr>
          <w:p w14:paraId="01BABB7F">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6AE02FF1">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46C2A1A5">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765442F1">
            <w:pPr>
              <w:widowControl/>
              <w:adjustRightInd w:val="0"/>
              <w:snapToGrid w:val="0"/>
              <w:spacing w:line="340" w:lineRule="exact"/>
              <w:jc w:val="center"/>
              <w:rPr>
                <w:rFonts w:hint="eastAsia" w:ascii="宋体" w:hAnsi="宋体" w:eastAsia="宋体" w:cs="宋体"/>
                <w:szCs w:val="21"/>
                <w:highlight w:val="none"/>
              </w:rPr>
            </w:pPr>
          </w:p>
        </w:tc>
      </w:tr>
      <w:tr w14:paraId="5DAF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09B1820">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881" w:type="pct"/>
            <w:tcBorders>
              <w:top w:val="single" w:color="auto" w:sz="4" w:space="0"/>
              <w:left w:val="single" w:color="auto" w:sz="4" w:space="0"/>
              <w:bottom w:val="single" w:color="auto" w:sz="4" w:space="0"/>
              <w:right w:val="single" w:color="auto" w:sz="4" w:space="0"/>
            </w:tcBorders>
            <w:vAlign w:val="center"/>
          </w:tcPr>
          <w:p w14:paraId="30C6DEC8">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2ECD82A8">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4BB3DD04">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7041E808">
            <w:pPr>
              <w:widowControl/>
              <w:adjustRightInd w:val="0"/>
              <w:snapToGrid w:val="0"/>
              <w:spacing w:line="340" w:lineRule="exact"/>
              <w:jc w:val="center"/>
              <w:rPr>
                <w:rFonts w:hint="eastAsia" w:ascii="宋体" w:hAnsi="宋体" w:eastAsia="宋体" w:cs="宋体"/>
                <w:szCs w:val="21"/>
                <w:highlight w:val="none"/>
              </w:rPr>
            </w:pPr>
          </w:p>
        </w:tc>
      </w:tr>
      <w:tr w14:paraId="1D280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0D5F237">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881" w:type="pct"/>
            <w:tcBorders>
              <w:top w:val="single" w:color="auto" w:sz="4" w:space="0"/>
              <w:left w:val="single" w:color="auto" w:sz="4" w:space="0"/>
              <w:bottom w:val="single" w:color="auto" w:sz="4" w:space="0"/>
              <w:right w:val="single" w:color="auto" w:sz="4" w:space="0"/>
            </w:tcBorders>
            <w:vAlign w:val="center"/>
          </w:tcPr>
          <w:p w14:paraId="6B9F1E08">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14:paraId="595E52F4">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14:paraId="52E9B5B4">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14:paraId="1DF89930">
            <w:pPr>
              <w:widowControl/>
              <w:adjustRightInd w:val="0"/>
              <w:snapToGrid w:val="0"/>
              <w:spacing w:line="340" w:lineRule="exact"/>
              <w:jc w:val="center"/>
              <w:rPr>
                <w:rFonts w:hint="eastAsia" w:ascii="宋体" w:hAnsi="宋体" w:eastAsia="宋体" w:cs="宋体"/>
                <w:szCs w:val="21"/>
                <w:highlight w:val="none"/>
              </w:rPr>
            </w:pPr>
          </w:p>
        </w:tc>
      </w:tr>
    </w:tbl>
    <w:p w14:paraId="722235C8">
      <w:pPr>
        <w:spacing w:line="520" w:lineRule="exact"/>
        <w:rPr>
          <w:rFonts w:hint="eastAsia" w:ascii="宋体" w:hAnsi="宋体" w:eastAsia="宋体" w:cs="宋体"/>
          <w:b/>
          <w:bCs/>
          <w:kern w:val="0"/>
          <w:sz w:val="24"/>
          <w:highlight w:val="none"/>
          <w:shd w:val="clear" w:color="auto" w:fill="FFFFFF"/>
        </w:rPr>
      </w:pPr>
    </w:p>
    <w:p w14:paraId="009CE8CA">
      <w:pPr>
        <w:spacing w:line="520" w:lineRule="exact"/>
        <w:rPr>
          <w:rFonts w:hint="eastAsia"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供应商应根据自身情况，在</w:t>
      </w:r>
      <w:r>
        <w:rPr>
          <w:rFonts w:hint="eastAsia" w:ascii="宋体" w:hAnsi="宋体" w:eastAsia="宋体" w:cs="宋体"/>
          <w:kern w:val="0"/>
          <w:sz w:val="24"/>
          <w:highlight w:val="none"/>
          <w:shd w:val="clear" w:color="auto" w:fill="FFFFFF"/>
          <w:lang w:val="en-US" w:eastAsia="zh-CN"/>
        </w:rPr>
        <w:t>服务需求</w:t>
      </w:r>
      <w:r>
        <w:rPr>
          <w:rFonts w:hint="eastAsia" w:ascii="宋体" w:hAnsi="宋体" w:eastAsia="宋体" w:cs="宋体"/>
          <w:kern w:val="0"/>
          <w:sz w:val="24"/>
          <w:highlight w:val="none"/>
          <w:shd w:val="clear" w:color="auto" w:fill="FFFFFF"/>
        </w:rPr>
        <w:t>偏离表中详细列明实际响应情况，并填写“偏离说明”。“偏离说明”栏注明“正偏离”、“负偏离”或“无偏离”。</w:t>
      </w:r>
    </w:p>
    <w:p w14:paraId="67A1A27E">
      <w:pPr>
        <w:pStyle w:val="32"/>
        <w:spacing w:line="600" w:lineRule="exact"/>
        <w:ind w:left="6240" w:hanging="6240" w:hangingChars="2600"/>
        <w:jc w:val="both"/>
        <w:rPr>
          <w:rFonts w:hint="eastAsia" w:ascii="宋体" w:hAnsi="宋体" w:eastAsia="宋体" w:cs="宋体"/>
          <w:bCs w:val="0"/>
          <w:color w:val="auto"/>
          <w:kern w:val="2"/>
          <w:sz w:val="24"/>
          <w:szCs w:val="24"/>
          <w:highlight w:val="none"/>
        </w:rPr>
      </w:pPr>
    </w:p>
    <w:p w14:paraId="2FD966CC">
      <w:pPr>
        <w:pStyle w:val="32"/>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14:paraId="4D7F04D8">
      <w:pPr>
        <w:pStyle w:val="32"/>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14:paraId="192DFE57">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14:paraId="3FEB7D1A">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14:paraId="652B8BFC">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30685DAC">
      <w:pPr>
        <w:spacing w:line="360" w:lineRule="auto"/>
        <w:jc w:val="both"/>
        <w:rPr>
          <w:rFonts w:hint="eastAsia" w:ascii="宋体" w:hAnsi="宋体" w:eastAsia="宋体" w:cs="宋体"/>
          <w:b/>
          <w:bCs/>
          <w:sz w:val="28"/>
          <w:szCs w:val="28"/>
          <w:highlight w:val="none"/>
          <w:lang w:val="en-US" w:eastAsia="zh-CN"/>
        </w:rPr>
        <w:sectPr>
          <w:pgSz w:w="11906" w:h="16838"/>
          <w:pgMar w:top="1440" w:right="1474" w:bottom="1417" w:left="1587" w:header="851" w:footer="992" w:gutter="0"/>
          <w:pgNumType w:fmt="decimal"/>
          <w:cols w:space="425" w:num="1"/>
          <w:docGrid w:type="lines" w:linePitch="312" w:charSpace="0"/>
        </w:sectPr>
      </w:pPr>
    </w:p>
    <w:p w14:paraId="21C6A764">
      <w:pPr>
        <w:spacing w:line="360" w:lineRule="auto"/>
        <w:jc w:val="both"/>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附件4</w:t>
      </w:r>
    </w:p>
    <w:p w14:paraId="4B7C2EFE">
      <w:pPr>
        <w:spacing w:line="360" w:lineRule="auto"/>
        <w:ind w:firstLine="560" w:firstLineChars="20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参与</w:t>
      </w:r>
      <w:r>
        <w:rPr>
          <w:rFonts w:hint="eastAsia" w:ascii="宋体" w:hAnsi="宋体" w:eastAsia="宋体" w:cs="宋体"/>
          <w:b w:val="0"/>
          <w:bCs w:val="0"/>
          <w:sz w:val="28"/>
          <w:szCs w:val="28"/>
          <w:highlight w:val="none"/>
          <w:lang w:val="en-US" w:eastAsia="zh-CN"/>
        </w:rPr>
        <w:t>征集</w:t>
      </w:r>
      <w:r>
        <w:rPr>
          <w:rFonts w:hint="eastAsia" w:ascii="宋体" w:hAnsi="宋体" w:eastAsia="宋体" w:cs="宋体"/>
          <w:b w:val="0"/>
          <w:bCs w:val="0"/>
          <w:sz w:val="28"/>
          <w:szCs w:val="28"/>
          <w:highlight w:val="none"/>
        </w:rPr>
        <w:t>供应商的基本信息</w:t>
      </w:r>
    </w:p>
    <w:tbl>
      <w:tblPr>
        <w:tblStyle w:val="1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69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3E6F988">
            <w:pPr>
              <w:spacing w:line="480" w:lineRule="exact"/>
              <w:jc w:val="center"/>
              <w:rPr>
                <w:rFonts w:hint="eastAsia" w:ascii="宋体" w:hAnsi="宋体" w:cs="宋体"/>
                <w:sz w:val="24"/>
                <w:highlight w:val="none"/>
              </w:rPr>
            </w:pPr>
            <w:r>
              <w:rPr>
                <w:rFonts w:hint="eastAsia" w:ascii="宋体" w:hAnsi="宋体" w:cs="宋体"/>
                <w:highlight w:val="none"/>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6CDFE99E">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CFBCF28">
            <w:pPr>
              <w:spacing w:line="480" w:lineRule="exact"/>
              <w:jc w:val="center"/>
              <w:rPr>
                <w:rFonts w:hint="eastAsia" w:ascii="宋体" w:hAnsi="宋体" w:cs="宋体"/>
                <w:sz w:val="24"/>
                <w:highlight w:val="none"/>
              </w:rPr>
            </w:pPr>
            <w:r>
              <w:rPr>
                <w:rFonts w:hint="eastAsia" w:ascii="宋体" w:hAnsi="宋体" w:cs="宋体"/>
                <w:highlight w:val="none"/>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73837C56">
            <w:pPr>
              <w:spacing w:line="480" w:lineRule="exact"/>
              <w:rPr>
                <w:rFonts w:hint="eastAsia" w:ascii="宋体" w:hAnsi="宋体" w:cs="宋体"/>
                <w:sz w:val="24"/>
                <w:highlight w:val="none"/>
              </w:rPr>
            </w:pPr>
          </w:p>
        </w:tc>
      </w:tr>
      <w:tr w14:paraId="4C2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4BF221EC">
            <w:pPr>
              <w:spacing w:line="480" w:lineRule="exact"/>
              <w:jc w:val="center"/>
              <w:rPr>
                <w:rFonts w:hint="eastAsia" w:ascii="宋体" w:hAnsi="宋体" w:cs="宋体"/>
                <w:sz w:val="24"/>
                <w:highlight w:val="none"/>
              </w:rPr>
            </w:pPr>
            <w:r>
              <w:rPr>
                <w:rFonts w:hint="eastAsia" w:ascii="宋体" w:hAnsi="宋体" w:cs="宋体"/>
                <w:sz w:val="24"/>
                <w:highlight w:val="none"/>
              </w:rPr>
              <w:t>企业</w:t>
            </w:r>
            <w:r>
              <w:rPr>
                <w:rFonts w:hint="eastAsia" w:ascii="宋体" w:hAnsi="宋体" w:cs="宋体"/>
                <w:highlight w:val="none"/>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865A7F5">
            <w:pPr>
              <w:spacing w:line="480" w:lineRule="exact"/>
              <w:jc w:val="center"/>
              <w:rPr>
                <w:rFonts w:hint="eastAsia" w:ascii="宋体" w:hAnsi="宋体" w:cs="宋体"/>
                <w:sz w:val="24"/>
                <w:highlight w:val="none"/>
              </w:rPr>
            </w:pPr>
          </w:p>
        </w:tc>
      </w:tr>
      <w:tr w14:paraId="1D33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F15053">
            <w:pPr>
              <w:spacing w:line="480" w:lineRule="exact"/>
              <w:jc w:val="center"/>
              <w:rPr>
                <w:rFonts w:hint="eastAsia" w:ascii="宋体" w:hAnsi="宋体" w:cs="宋体"/>
                <w:sz w:val="24"/>
                <w:highlight w:val="none"/>
              </w:rPr>
            </w:pPr>
            <w:r>
              <w:rPr>
                <w:rFonts w:hint="eastAsia" w:ascii="宋体" w:hAnsi="宋体" w:cs="宋体"/>
                <w:highlight w:val="none"/>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18FCFD3">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3E1BCFB">
            <w:pPr>
              <w:spacing w:line="480" w:lineRule="exact"/>
              <w:jc w:val="center"/>
              <w:rPr>
                <w:rFonts w:hint="eastAsia" w:ascii="宋体" w:hAnsi="宋体" w:cs="宋体"/>
                <w:sz w:val="24"/>
                <w:highlight w:val="none"/>
              </w:rPr>
            </w:pPr>
            <w:r>
              <w:rPr>
                <w:rFonts w:hint="eastAsia" w:ascii="宋体" w:hAnsi="宋体" w:cs="宋体"/>
                <w:highlight w:val="none"/>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7EF63544">
            <w:pPr>
              <w:spacing w:line="480" w:lineRule="exact"/>
              <w:rPr>
                <w:rFonts w:hint="eastAsia" w:ascii="宋体" w:hAnsi="宋体" w:cs="宋体"/>
                <w:sz w:val="24"/>
                <w:highlight w:val="none"/>
              </w:rPr>
            </w:pPr>
          </w:p>
        </w:tc>
      </w:tr>
      <w:tr w14:paraId="1DED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BDBABE8">
            <w:pPr>
              <w:spacing w:line="480" w:lineRule="exact"/>
              <w:jc w:val="center"/>
              <w:rPr>
                <w:rFonts w:hint="eastAsia" w:ascii="宋体" w:hAnsi="宋体" w:cs="宋体"/>
                <w:sz w:val="24"/>
                <w:highlight w:val="none"/>
              </w:rPr>
            </w:pPr>
            <w:r>
              <w:rPr>
                <w:rFonts w:hint="eastAsia" w:ascii="宋体" w:hAnsi="宋体" w:cs="宋体"/>
                <w:highlight w:val="none"/>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344B466B">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5ED297E">
            <w:pPr>
              <w:spacing w:line="480" w:lineRule="exact"/>
              <w:jc w:val="center"/>
              <w:rPr>
                <w:rFonts w:hint="eastAsia" w:ascii="宋体" w:hAnsi="宋体" w:cs="宋体"/>
                <w:sz w:val="24"/>
                <w:highlight w:val="none"/>
              </w:rPr>
            </w:pPr>
            <w:r>
              <w:rPr>
                <w:rFonts w:hint="eastAsia" w:ascii="宋体" w:hAnsi="宋体" w:cs="宋体"/>
                <w:highlight w:val="none"/>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576C05EC">
            <w:pPr>
              <w:spacing w:line="480" w:lineRule="exact"/>
              <w:rPr>
                <w:rFonts w:hint="eastAsia" w:ascii="宋体" w:hAnsi="宋体" w:cs="宋体"/>
                <w:sz w:val="24"/>
                <w:highlight w:val="none"/>
              </w:rPr>
            </w:pPr>
            <w:r>
              <w:rPr>
                <w:rFonts w:hint="eastAsia" w:ascii="宋体" w:hAnsi="宋体" w:cs="宋体"/>
                <w:szCs w:val="21"/>
                <w:highlight w:val="none"/>
              </w:rPr>
              <w:t>大/中/小/微型企业</w:t>
            </w:r>
          </w:p>
        </w:tc>
      </w:tr>
      <w:tr w14:paraId="7BD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D0D3AC5">
            <w:pPr>
              <w:spacing w:line="480" w:lineRule="exact"/>
              <w:jc w:val="center"/>
              <w:rPr>
                <w:rFonts w:hint="eastAsia" w:ascii="宋体" w:hAnsi="宋体" w:cs="宋体"/>
                <w:sz w:val="24"/>
                <w:highlight w:val="none"/>
              </w:rPr>
            </w:pPr>
            <w:r>
              <w:rPr>
                <w:rFonts w:hint="eastAsia" w:ascii="宋体" w:hAnsi="宋体" w:cs="宋体"/>
                <w:highlight w:val="none"/>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493A59FC">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758B6ECA">
            <w:pPr>
              <w:spacing w:line="480" w:lineRule="exact"/>
              <w:jc w:val="center"/>
              <w:rPr>
                <w:rFonts w:hint="eastAsia" w:ascii="宋体" w:hAnsi="宋体" w:cs="宋体"/>
                <w:sz w:val="24"/>
                <w:highlight w:val="none"/>
              </w:rPr>
            </w:pPr>
            <w:r>
              <w:rPr>
                <w:rFonts w:hint="eastAsia" w:ascii="宋体" w:hAnsi="宋体" w:cs="宋体"/>
                <w:highlight w:val="none"/>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45C93FD5">
            <w:pPr>
              <w:spacing w:line="480" w:lineRule="exact"/>
              <w:rPr>
                <w:rFonts w:hint="eastAsia" w:ascii="宋体" w:hAnsi="宋体" w:cs="宋体"/>
                <w:sz w:val="24"/>
                <w:highlight w:val="none"/>
              </w:rPr>
            </w:pPr>
          </w:p>
        </w:tc>
      </w:tr>
      <w:tr w14:paraId="144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1AE1003">
            <w:pPr>
              <w:spacing w:line="480" w:lineRule="exact"/>
              <w:jc w:val="center"/>
              <w:rPr>
                <w:rFonts w:hint="eastAsia" w:ascii="宋体" w:hAnsi="宋体" w:cs="宋体"/>
                <w:sz w:val="24"/>
                <w:highlight w:val="none"/>
              </w:rPr>
            </w:pPr>
            <w:r>
              <w:rPr>
                <w:rFonts w:hint="eastAsia" w:ascii="宋体" w:hAnsi="宋体" w:cs="宋体"/>
                <w:highlight w:val="none"/>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0FBAA0D">
            <w:pPr>
              <w:spacing w:line="480" w:lineRule="exact"/>
              <w:rPr>
                <w:rFonts w:hint="eastAsia" w:ascii="宋体" w:hAnsi="宋体" w:cs="宋体"/>
                <w:sz w:val="24"/>
                <w:highlight w:val="none"/>
              </w:rPr>
            </w:pPr>
          </w:p>
        </w:tc>
      </w:tr>
      <w:tr w14:paraId="71B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5233D9C">
            <w:pPr>
              <w:spacing w:line="480" w:lineRule="exact"/>
              <w:jc w:val="center"/>
              <w:rPr>
                <w:rFonts w:hint="eastAsia" w:ascii="宋体" w:hAnsi="宋体" w:cs="宋体"/>
                <w:sz w:val="24"/>
                <w:highlight w:val="none"/>
              </w:rPr>
            </w:pPr>
            <w:r>
              <w:rPr>
                <w:rFonts w:hint="eastAsia" w:ascii="宋体" w:hAnsi="宋体" w:cs="宋体"/>
                <w:highlight w:val="none"/>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004DF6F">
            <w:pPr>
              <w:spacing w:line="480" w:lineRule="exact"/>
              <w:rPr>
                <w:rFonts w:hint="eastAsia" w:ascii="宋体" w:hAnsi="宋体" w:cs="宋体"/>
                <w:sz w:val="24"/>
                <w:highlight w:val="none"/>
              </w:rPr>
            </w:pPr>
          </w:p>
        </w:tc>
      </w:tr>
      <w:tr w14:paraId="325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7C2478">
            <w:pPr>
              <w:spacing w:line="480" w:lineRule="exact"/>
              <w:jc w:val="center"/>
              <w:rPr>
                <w:rFonts w:hint="eastAsia" w:ascii="宋体" w:hAnsi="宋体" w:cs="宋体"/>
                <w:sz w:val="24"/>
                <w:highlight w:val="none"/>
              </w:rPr>
            </w:pPr>
            <w:r>
              <w:rPr>
                <w:rFonts w:hint="eastAsia" w:ascii="宋体" w:hAnsi="宋体" w:cs="宋体"/>
                <w:highlight w:val="none"/>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7B6A824">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CCF5B0F">
            <w:pPr>
              <w:spacing w:line="480" w:lineRule="exact"/>
              <w:jc w:val="center"/>
              <w:rPr>
                <w:rFonts w:hint="eastAsia" w:ascii="宋体" w:hAnsi="宋体" w:cs="宋体"/>
                <w:sz w:val="24"/>
                <w:highlight w:val="none"/>
              </w:rPr>
            </w:pPr>
            <w:r>
              <w:rPr>
                <w:rFonts w:hint="eastAsia" w:ascii="宋体" w:hAnsi="宋体" w:cs="宋体"/>
                <w:highlight w:val="none"/>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674F1056">
            <w:pPr>
              <w:spacing w:line="480" w:lineRule="exact"/>
              <w:rPr>
                <w:rFonts w:hint="eastAsia" w:ascii="宋体" w:hAnsi="宋体" w:cs="宋体"/>
                <w:sz w:val="24"/>
                <w:highlight w:val="none"/>
              </w:rPr>
            </w:pPr>
          </w:p>
        </w:tc>
      </w:tr>
      <w:tr w14:paraId="27A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50A0931">
            <w:pPr>
              <w:spacing w:line="480" w:lineRule="exact"/>
              <w:jc w:val="center"/>
              <w:rPr>
                <w:rFonts w:hint="eastAsia" w:ascii="宋体" w:hAnsi="宋体" w:cs="宋体"/>
                <w:sz w:val="24"/>
                <w:highlight w:val="none"/>
              </w:rPr>
            </w:pPr>
            <w:r>
              <w:rPr>
                <w:rFonts w:hint="eastAsia" w:ascii="宋体" w:hAnsi="宋体" w:cs="宋体"/>
                <w:highlight w:val="none"/>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27584E1D">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5446A4C4">
            <w:pPr>
              <w:spacing w:line="480" w:lineRule="exact"/>
              <w:jc w:val="center"/>
              <w:rPr>
                <w:rFonts w:hint="eastAsia" w:ascii="宋体" w:hAnsi="宋体" w:cs="宋体"/>
                <w:sz w:val="24"/>
                <w:highlight w:val="none"/>
              </w:rPr>
            </w:pPr>
            <w:r>
              <w:rPr>
                <w:rFonts w:hint="eastAsia" w:ascii="宋体" w:hAnsi="宋体" w:cs="宋体"/>
                <w:highlight w:val="none"/>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0AB033C">
            <w:pPr>
              <w:spacing w:line="480" w:lineRule="exact"/>
              <w:rPr>
                <w:rFonts w:hint="eastAsia" w:ascii="宋体" w:hAnsi="宋体" w:cs="宋体"/>
                <w:sz w:val="24"/>
                <w:highlight w:val="none"/>
              </w:rPr>
            </w:pPr>
          </w:p>
        </w:tc>
      </w:tr>
      <w:tr w14:paraId="554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933E45C">
            <w:pPr>
              <w:spacing w:line="480" w:lineRule="exact"/>
              <w:jc w:val="center"/>
              <w:rPr>
                <w:rFonts w:hint="eastAsia" w:ascii="宋体" w:hAnsi="宋体" w:cs="宋体"/>
                <w:sz w:val="24"/>
                <w:highlight w:val="none"/>
              </w:rPr>
            </w:pPr>
            <w:r>
              <w:rPr>
                <w:rFonts w:hint="eastAsia" w:ascii="宋体" w:hAnsi="宋体" w:cs="宋体"/>
                <w:highlight w:val="none"/>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71D43B82">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2FFCD538">
            <w:pPr>
              <w:spacing w:line="480" w:lineRule="exact"/>
              <w:jc w:val="center"/>
              <w:rPr>
                <w:rFonts w:hint="eastAsia" w:ascii="宋体" w:hAnsi="宋体" w:cs="宋体"/>
                <w:sz w:val="24"/>
                <w:highlight w:val="none"/>
              </w:rPr>
            </w:pPr>
            <w:r>
              <w:rPr>
                <w:rFonts w:hint="eastAsia" w:ascii="宋体" w:hAnsi="宋体" w:cs="宋体"/>
                <w:highlight w:val="none"/>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4180305">
            <w:pPr>
              <w:spacing w:line="480" w:lineRule="exact"/>
              <w:rPr>
                <w:rFonts w:hint="eastAsia" w:ascii="宋体" w:hAnsi="宋体" w:cs="宋体"/>
                <w:sz w:val="24"/>
                <w:highlight w:val="none"/>
              </w:rPr>
            </w:pPr>
          </w:p>
        </w:tc>
      </w:tr>
    </w:tbl>
    <w:p w14:paraId="0E4AD914">
      <w:pPr>
        <w:spacing w:line="360" w:lineRule="auto"/>
        <w:ind w:firstLine="840" w:firstLineChars="300"/>
        <w:jc w:val="left"/>
        <w:rPr>
          <w:rFonts w:hint="eastAsia" w:ascii="宋体" w:hAnsi="宋体" w:eastAsia="宋体" w:cs="宋体"/>
          <w:i/>
          <w:iCs/>
          <w:sz w:val="28"/>
          <w:szCs w:val="28"/>
          <w:highlight w:val="none"/>
          <w:u w:val="single"/>
        </w:rPr>
      </w:pPr>
    </w:p>
    <w:p w14:paraId="7EF7C1E9">
      <w:pPr>
        <w:spacing w:line="360" w:lineRule="auto"/>
        <w:ind w:firstLine="840" w:firstLineChars="300"/>
        <w:jc w:val="left"/>
        <w:rPr>
          <w:rFonts w:hint="eastAsia" w:ascii="宋体" w:hAnsi="宋体" w:eastAsia="宋体" w:cs="宋体"/>
          <w:i/>
          <w:iCs/>
          <w:sz w:val="28"/>
          <w:szCs w:val="28"/>
          <w:highlight w:val="none"/>
          <w:u w:val="single"/>
        </w:rPr>
      </w:pPr>
    </w:p>
    <w:p w14:paraId="50A0ECA7">
      <w:pPr>
        <w:pStyle w:val="32"/>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14:paraId="00B4C729">
      <w:pPr>
        <w:pStyle w:val="32"/>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14:paraId="467EB067">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14:paraId="0606B718">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14:paraId="03FEE545">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3568756E">
      <w:pPr>
        <w:rPr>
          <w:highlight w:val="none"/>
        </w:rPr>
      </w:pPr>
    </w:p>
    <w:p w14:paraId="34C74ECF">
      <w:pPr>
        <w:spacing w:line="460" w:lineRule="exact"/>
        <w:rPr>
          <w:rFonts w:ascii="宋体" w:hAnsi="宋体" w:cs="仿宋"/>
          <w:bCs/>
          <w:color w:val="000000"/>
          <w:highlight w:val="none"/>
        </w:rPr>
        <w:sectPr>
          <w:pgSz w:w="11906" w:h="16838"/>
          <w:pgMar w:top="1440" w:right="1474" w:bottom="1417" w:left="1587" w:header="851" w:footer="992" w:gutter="0"/>
          <w:pgNumType w:fmt="decimal"/>
          <w:cols w:space="425" w:num="1"/>
          <w:docGrid w:type="lines" w:linePitch="312" w:charSpace="0"/>
        </w:sectPr>
      </w:pPr>
    </w:p>
    <w:p w14:paraId="716EE7EB">
      <w:pPr>
        <w:widowControl/>
        <w:spacing w:line="560" w:lineRule="exact"/>
        <w:jc w:val="left"/>
        <w:rPr>
          <w:rFonts w:hint="eastAsia" w:ascii="宋体" w:hAnsi="宋体" w:eastAsia="宋体" w:cs="宋体"/>
          <w:b/>
          <w:bCs/>
          <w:kern w:val="0"/>
          <w:sz w:val="24"/>
          <w:highlight w:val="none"/>
          <w:shd w:val="clear" w:color="auto" w:fill="FFFFFF"/>
        </w:rPr>
      </w:pPr>
      <w:r>
        <w:rPr>
          <w:rFonts w:hint="eastAsia" w:ascii="宋体" w:hAnsi="宋体" w:eastAsia="宋体" w:cs="宋体"/>
          <w:b/>
          <w:bCs/>
          <w:kern w:val="0"/>
          <w:sz w:val="24"/>
          <w:highlight w:val="none"/>
          <w:shd w:val="clear" w:color="auto" w:fill="FFFFFF"/>
        </w:rPr>
        <w:t>附件</w:t>
      </w:r>
      <w:r>
        <w:rPr>
          <w:rFonts w:hint="eastAsia" w:ascii="宋体" w:hAnsi="宋体" w:eastAsia="宋体" w:cs="宋体"/>
          <w:b/>
          <w:bCs/>
          <w:kern w:val="0"/>
          <w:sz w:val="24"/>
          <w:highlight w:val="none"/>
          <w:shd w:val="clear" w:color="auto" w:fill="FFFFFF"/>
          <w:lang w:val="en-US" w:eastAsia="zh-CN"/>
        </w:rPr>
        <w:t>5</w:t>
      </w:r>
      <w:r>
        <w:rPr>
          <w:rFonts w:hint="eastAsia" w:ascii="宋体" w:hAnsi="宋体" w:eastAsia="宋体" w:cs="宋体"/>
          <w:b/>
          <w:bCs/>
          <w:kern w:val="0"/>
          <w:sz w:val="24"/>
          <w:highlight w:val="none"/>
          <w:shd w:val="clear" w:color="auto" w:fill="FFFFFF"/>
        </w:rPr>
        <w:t>：</w:t>
      </w:r>
    </w:p>
    <w:p w14:paraId="61AA9C17">
      <w:pPr>
        <w:widowControl/>
        <w:spacing w:line="560" w:lineRule="exact"/>
        <w:ind w:firstLine="640" w:firstLineChars="200"/>
        <w:jc w:val="center"/>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rPr>
        <w:t>需求征集</w:t>
      </w:r>
      <w:r>
        <w:rPr>
          <w:rFonts w:hint="eastAsia" w:ascii="宋体" w:hAnsi="宋体" w:eastAsia="宋体" w:cs="宋体"/>
          <w:kern w:val="0"/>
          <w:sz w:val="32"/>
          <w:szCs w:val="32"/>
          <w:highlight w:val="none"/>
        </w:rPr>
        <w:t>回复函</w:t>
      </w:r>
    </w:p>
    <w:p w14:paraId="36F26189">
      <w:pPr>
        <w:pStyle w:val="5"/>
        <w:rPr>
          <w:rFonts w:hint="eastAsia" w:ascii="宋体" w:hAnsi="宋体" w:eastAsia="宋体" w:cs="宋体"/>
          <w:highlight w:val="none"/>
        </w:rPr>
      </w:pPr>
    </w:p>
    <w:p w14:paraId="0A143EF7">
      <w:pPr>
        <w:widowControl/>
        <w:spacing w:after="156" w:afterLines="50" w:line="560" w:lineRule="exact"/>
        <w:jc w:val="left"/>
        <w:rPr>
          <w:rFonts w:hint="eastAsia" w:ascii="宋体" w:hAnsi="宋体" w:eastAsia="宋体" w:cs="宋体"/>
          <w:sz w:val="32"/>
          <w:szCs w:val="32"/>
          <w:highlight w:val="none"/>
        </w:rPr>
      </w:pPr>
      <w:r>
        <w:rPr>
          <w:rFonts w:hint="eastAsia" w:ascii="宋体" w:hAnsi="宋体" w:eastAsia="宋体" w:cs="宋体"/>
          <w:kern w:val="0"/>
          <w:sz w:val="32"/>
          <w:szCs w:val="32"/>
          <w:highlight w:val="none"/>
          <w:u w:val="single"/>
        </w:rPr>
        <w:t>广西中医药大学</w:t>
      </w:r>
      <w:r>
        <w:rPr>
          <w:rFonts w:hint="eastAsia" w:ascii="宋体" w:hAnsi="宋体" w:eastAsia="宋体" w:cs="宋体"/>
          <w:kern w:val="0"/>
          <w:sz w:val="32"/>
          <w:szCs w:val="32"/>
          <w:highlight w:val="none"/>
        </w:rPr>
        <w:t>：</w:t>
      </w:r>
    </w:p>
    <w:p w14:paraId="52A54234">
      <w:pPr>
        <w:widowControl/>
        <w:spacing w:line="560" w:lineRule="exact"/>
        <w:ind w:firstLine="640" w:firstLineChars="200"/>
        <w:jc w:val="left"/>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根据贵单位发布的“</w:t>
      </w:r>
      <w:r>
        <w:rPr>
          <w:rFonts w:hint="eastAsia" w:ascii="宋体" w:hAnsi="宋体" w:eastAsia="宋体" w:cs="宋体"/>
          <w:b w:val="0"/>
          <w:bCs w:val="0"/>
          <w:sz w:val="32"/>
          <w:szCs w:val="32"/>
          <w:highlight w:val="none"/>
          <w:lang w:val="en-US" w:eastAsia="zh-CN"/>
        </w:rPr>
        <w:t>广西中医药大学绿化养护服务采购项目需求征集公告</w:t>
      </w:r>
      <w:r>
        <w:rPr>
          <w:rFonts w:hint="eastAsia" w:ascii="宋体" w:hAnsi="宋体" w:eastAsia="宋体" w:cs="宋体"/>
          <w:kern w:val="0"/>
          <w:sz w:val="32"/>
          <w:szCs w:val="32"/>
          <w:highlight w:val="none"/>
        </w:rPr>
        <w:t>”，我公司符合公告规定的资格条件，经我公司研究决定，我公司愿意参与该项目的需求</w:t>
      </w:r>
      <w:r>
        <w:rPr>
          <w:rFonts w:hint="eastAsia" w:ascii="宋体" w:hAnsi="宋体" w:eastAsia="宋体" w:cs="宋体"/>
          <w:kern w:val="0"/>
          <w:sz w:val="32"/>
          <w:szCs w:val="32"/>
          <w:highlight w:val="none"/>
          <w:lang w:val="en-US" w:eastAsia="zh-CN"/>
        </w:rPr>
        <w:t>征集</w:t>
      </w:r>
      <w:r>
        <w:rPr>
          <w:rFonts w:hint="eastAsia" w:ascii="宋体" w:hAnsi="宋体" w:eastAsia="宋体" w:cs="宋体"/>
          <w:kern w:val="0"/>
          <w:sz w:val="32"/>
          <w:szCs w:val="32"/>
          <w:highlight w:val="none"/>
        </w:rPr>
        <w:t>，我公司承诺在本次</w:t>
      </w:r>
      <w:r>
        <w:rPr>
          <w:rFonts w:hint="eastAsia" w:ascii="宋体" w:hAnsi="宋体" w:eastAsia="宋体" w:cs="宋体"/>
          <w:kern w:val="0"/>
          <w:sz w:val="32"/>
          <w:szCs w:val="32"/>
          <w:highlight w:val="none"/>
          <w:lang w:val="en-US" w:eastAsia="zh-CN"/>
        </w:rPr>
        <w:t>需求征集</w:t>
      </w:r>
      <w:r>
        <w:rPr>
          <w:rFonts w:hint="eastAsia" w:ascii="宋体" w:hAnsi="宋体" w:eastAsia="宋体" w:cs="宋体"/>
          <w:kern w:val="0"/>
          <w:sz w:val="32"/>
          <w:szCs w:val="32"/>
          <w:highlight w:val="none"/>
        </w:rPr>
        <w:t>中无其他不符合法律法规的行为。</w:t>
      </w:r>
    </w:p>
    <w:p w14:paraId="7DCA37F1">
      <w:pPr>
        <w:pStyle w:val="5"/>
        <w:rPr>
          <w:rFonts w:hint="eastAsia" w:ascii="宋体" w:hAnsi="宋体" w:eastAsia="宋体" w:cs="宋体"/>
          <w:highlight w:val="none"/>
        </w:rPr>
      </w:pPr>
    </w:p>
    <w:p w14:paraId="7C87F3E7">
      <w:pPr>
        <w:widowControl/>
        <w:spacing w:line="560" w:lineRule="exact"/>
        <w:ind w:firstLine="640" w:firstLineChars="200"/>
        <w:jc w:val="left"/>
        <w:rPr>
          <w:rFonts w:hint="default"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附：公司《营业执照》及相关资质证书复印件</w:t>
      </w:r>
      <w:r>
        <w:rPr>
          <w:rFonts w:hint="eastAsia" w:ascii="宋体" w:hAnsi="宋体" w:eastAsia="宋体" w:cs="宋体"/>
          <w:kern w:val="0"/>
          <w:sz w:val="32"/>
          <w:szCs w:val="32"/>
          <w:highlight w:val="none"/>
          <w:lang w:val="en-US" w:eastAsia="zh-CN"/>
        </w:rPr>
        <w:t>并加盖公章</w:t>
      </w:r>
    </w:p>
    <w:p w14:paraId="1998D0D9">
      <w:pPr>
        <w:widowControl/>
        <w:spacing w:line="560" w:lineRule="exact"/>
        <w:ind w:firstLine="640" w:firstLineChars="200"/>
        <w:jc w:val="left"/>
        <w:rPr>
          <w:rFonts w:hint="eastAsia" w:ascii="宋体" w:hAnsi="宋体" w:eastAsia="宋体" w:cs="宋体"/>
          <w:kern w:val="0"/>
          <w:sz w:val="32"/>
          <w:szCs w:val="32"/>
          <w:highlight w:val="none"/>
        </w:rPr>
      </w:pPr>
    </w:p>
    <w:p w14:paraId="6DA04957">
      <w:pPr>
        <w:widowControl/>
        <w:spacing w:line="560" w:lineRule="exact"/>
        <w:ind w:firstLine="640" w:firstLineChars="200"/>
        <w:jc w:val="left"/>
        <w:rPr>
          <w:rFonts w:hint="eastAsia" w:ascii="宋体" w:hAnsi="宋体" w:eastAsia="宋体" w:cs="宋体"/>
          <w:kern w:val="0"/>
          <w:sz w:val="32"/>
          <w:szCs w:val="32"/>
          <w:highlight w:val="none"/>
        </w:rPr>
      </w:pPr>
    </w:p>
    <w:p w14:paraId="1BFD3F67">
      <w:pPr>
        <w:widowControl/>
        <w:spacing w:line="560" w:lineRule="exact"/>
        <w:ind w:firstLine="640" w:firstLineChars="200"/>
        <w:jc w:val="left"/>
        <w:rPr>
          <w:rFonts w:hint="eastAsia" w:ascii="宋体" w:hAnsi="宋体" w:eastAsia="宋体" w:cs="宋体"/>
          <w:kern w:val="0"/>
          <w:sz w:val="32"/>
          <w:szCs w:val="32"/>
          <w:highlight w:val="none"/>
        </w:rPr>
      </w:pPr>
    </w:p>
    <w:p w14:paraId="42292375">
      <w:pPr>
        <w:widowControl/>
        <w:spacing w:line="560" w:lineRule="exact"/>
        <w:ind w:firstLine="640" w:firstLineChars="200"/>
        <w:jc w:val="left"/>
        <w:rPr>
          <w:rFonts w:hint="eastAsia" w:ascii="宋体" w:hAnsi="宋体" w:eastAsia="宋体" w:cs="宋体"/>
          <w:kern w:val="0"/>
          <w:sz w:val="32"/>
          <w:szCs w:val="32"/>
          <w:highlight w:val="none"/>
        </w:rPr>
      </w:pPr>
    </w:p>
    <w:p w14:paraId="4D8C2B0B">
      <w:pPr>
        <w:widowControl/>
        <w:spacing w:line="560" w:lineRule="exact"/>
        <w:ind w:firstLine="640" w:firstLineChars="200"/>
        <w:jc w:val="left"/>
        <w:rPr>
          <w:rFonts w:hint="eastAsia" w:ascii="宋体" w:hAnsi="宋体" w:eastAsia="宋体" w:cs="宋体"/>
          <w:kern w:val="0"/>
          <w:sz w:val="32"/>
          <w:szCs w:val="32"/>
          <w:highlight w:val="none"/>
        </w:rPr>
      </w:pPr>
    </w:p>
    <w:p w14:paraId="5BE2B2A4">
      <w:pPr>
        <w:pStyle w:val="32"/>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14:paraId="112A729B">
      <w:pPr>
        <w:pStyle w:val="32"/>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14:paraId="79902F1D">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14:paraId="6A096B7C">
      <w:pPr>
        <w:pStyle w:val="32"/>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14:paraId="34263EE9">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2F6FACC4">
      <w:pPr>
        <w:spacing w:line="360" w:lineRule="auto"/>
        <w:rPr>
          <w:highlight w:val="none"/>
        </w:rPr>
      </w:pPr>
    </w:p>
    <w:p w14:paraId="48573D5C">
      <w:pPr>
        <w:rPr>
          <w:highlight w:val="none"/>
        </w:rPr>
      </w:pPr>
    </w:p>
    <w:sectPr>
      <w:pgSz w:w="11906" w:h="16838"/>
      <w:pgMar w:top="1440"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08B88F-3713-422B-A592-A454F977C38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2D2D1F3-D91B-49BE-95C5-A7D3BFA8F0FE}"/>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embedRegular r:id="rId3" w:fontKey="{EB39871D-F159-4CD2-984E-EF241D53543B}"/>
  </w:font>
  <w:font w:name="KSOF439F63AF">
    <w:panose1 w:val="02000000000000000000"/>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FEF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4EA06">
                          <w:pPr>
                            <w:pStyle w:val="8"/>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4EA06">
                    <w:pPr>
                      <w:pStyle w:val="8"/>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93B5">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F414F">
                          <w:pPr>
                            <w:pStyle w:val="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89F414F">
                    <w:pPr>
                      <w:pStyle w:val="8"/>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p w14:paraId="0C6352A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4D25">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271F">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CEFED"/>
    <w:multiLevelType w:val="singleLevel"/>
    <w:tmpl w:val="963CEFED"/>
    <w:lvl w:ilvl="0" w:tentative="0">
      <w:start w:val="1"/>
      <w:numFmt w:val="decimal"/>
      <w:suff w:val="nothing"/>
      <w:lvlText w:val="%1．"/>
      <w:lvlJc w:val="left"/>
      <w:pPr>
        <w:ind w:left="0" w:firstLine="400"/>
      </w:pPr>
      <w:rPr>
        <w:rFonts w:hint="default"/>
      </w:rPr>
    </w:lvl>
  </w:abstractNum>
  <w:abstractNum w:abstractNumId="1">
    <w:nsid w:val="2370D600"/>
    <w:multiLevelType w:val="singleLevel"/>
    <w:tmpl w:val="2370D600"/>
    <w:lvl w:ilvl="0" w:tentative="0">
      <w:start w:val="1"/>
      <w:numFmt w:val="chineseCounting"/>
      <w:suff w:val="nothing"/>
      <w:lvlText w:val="（%1）"/>
      <w:lvlJc w:val="left"/>
      <w:pPr>
        <w:ind w:left="0" w:firstLine="420"/>
      </w:pPr>
      <w:rPr>
        <w:rFonts w:hint="eastAsia"/>
      </w:rPr>
    </w:lvl>
  </w:abstractNum>
  <w:abstractNum w:abstractNumId="2">
    <w:nsid w:val="2D28A856"/>
    <w:multiLevelType w:val="singleLevel"/>
    <w:tmpl w:val="2D28A856"/>
    <w:lvl w:ilvl="0" w:tentative="0">
      <w:start w:val="5"/>
      <w:numFmt w:val="decimal"/>
      <w:suff w:val="nothing"/>
      <w:lvlText w:val="%1、"/>
      <w:lvlJc w:val="left"/>
    </w:lvl>
  </w:abstractNum>
  <w:abstractNum w:abstractNumId="3">
    <w:nsid w:val="6663070F"/>
    <w:multiLevelType w:val="multilevel"/>
    <w:tmpl w:val="6663070F"/>
    <w:lvl w:ilvl="0" w:tentative="0">
      <w:start w:val="1"/>
      <w:numFmt w:val="japaneseCounting"/>
      <w:lvlText w:val="（%1）"/>
      <w:lvlJc w:val="left"/>
      <w:pPr>
        <w:tabs>
          <w:tab w:val="left" w:pos="1415"/>
        </w:tabs>
        <w:ind w:left="1415" w:hanging="8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4YzI5MTI4YWUyZGY5NTI2NmRlOWNkYjUyOWM3ZGQifQ=="/>
  </w:docVars>
  <w:rsids>
    <w:rsidRoot w:val="4ECA3554"/>
    <w:rsid w:val="00BF3DDB"/>
    <w:rsid w:val="00BF71BA"/>
    <w:rsid w:val="00C2220F"/>
    <w:rsid w:val="00C41A89"/>
    <w:rsid w:val="00CB7C49"/>
    <w:rsid w:val="00EA2208"/>
    <w:rsid w:val="019D115B"/>
    <w:rsid w:val="031A5D53"/>
    <w:rsid w:val="03FD4132"/>
    <w:rsid w:val="041776B4"/>
    <w:rsid w:val="053578FC"/>
    <w:rsid w:val="05EC445F"/>
    <w:rsid w:val="09776735"/>
    <w:rsid w:val="0A96708F"/>
    <w:rsid w:val="0C6D7A9C"/>
    <w:rsid w:val="0C7E602C"/>
    <w:rsid w:val="0F8A7C71"/>
    <w:rsid w:val="125D1FB0"/>
    <w:rsid w:val="12681AD8"/>
    <w:rsid w:val="129C3F6C"/>
    <w:rsid w:val="15CC7E09"/>
    <w:rsid w:val="16985F3D"/>
    <w:rsid w:val="16B06D05"/>
    <w:rsid w:val="186B56B7"/>
    <w:rsid w:val="1A7867B1"/>
    <w:rsid w:val="1BAD4238"/>
    <w:rsid w:val="1BB2137E"/>
    <w:rsid w:val="1C1147C7"/>
    <w:rsid w:val="1CDC4DD5"/>
    <w:rsid w:val="1D2B4969"/>
    <w:rsid w:val="1D8B05A9"/>
    <w:rsid w:val="1F7A27E9"/>
    <w:rsid w:val="1FBD1807"/>
    <w:rsid w:val="1FC85AE5"/>
    <w:rsid w:val="1FD46237"/>
    <w:rsid w:val="20112FE8"/>
    <w:rsid w:val="202941D3"/>
    <w:rsid w:val="21A734D8"/>
    <w:rsid w:val="238014F4"/>
    <w:rsid w:val="23953996"/>
    <w:rsid w:val="25C0260F"/>
    <w:rsid w:val="25DD7BAC"/>
    <w:rsid w:val="262275D1"/>
    <w:rsid w:val="26CF7759"/>
    <w:rsid w:val="26F8484D"/>
    <w:rsid w:val="27646BE7"/>
    <w:rsid w:val="29381B11"/>
    <w:rsid w:val="29802F8C"/>
    <w:rsid w:val="29995DFC"/>
    <w:rsid w:val="2AD90BA6"/>
    <w:rsid w:val="2AF63B74"/>
    <w:rsid w:val="2B6A5CA2"/>
    <w:rsid w:val="2B942D1F"/>
    <w:rsid w:val="2CB35427"/>
    <w:rsid w:val="2CFC5764"/>
    <w:rsid w:val="2DD41063"/>
    <w:rsid w:val="2DF85E7D"/>
    <w:rsid w:val="2F727A5A"/>
    <w:rsid w:val="30A203D8"/>
    <w:rsid w:val="31EB30BC"/>
    <w:rsid w:val="32002EBC"/>
    <w:rsid w:val="326571C3"/>
    <w:rsid w:val="33BA699C"/>
    <w:rsid w:val="344838C6"/>
    <w:rsid w:val="35F83093"/>
    <w:rsid w:val="36200BEF"/>
    <w:rsid w:val="364D190D"/>
    <w:rsid w:val="37DF5322"/>
    <w:rsid w:val="38876E6F"/>
    <w:rsid w:val="3AD65EC3"/>
    <w:rsid w:val="3B0A52C5"/>
    <w:rsid w:val="3B4701F6"/>
    <w:rsid w:val="3BB80364"/>
    <w:rsid w:val="3C2D1E5B"/>
    <w:rsid w:val="3D40623F"/>
    <w:rsid w:val="3D5E0800"/>
    <w:rsid w:val="3DDA6CB7"/>
    <w:rsid w:val="3DEA6C57"/>
    <w:rsid w:val="3E156C37"/>
    <w:rsid w:val="3E4F646E"/>
    <w:rsid w:val="3EA20AA5"/>
    <w:rsid w:val="3EE576C2"/>
    <w:rsid w:val="41951D25"/>
    <w:rsid w:val="42546DFF"/>
    <w:rsid w:val="428A110A"/>
    <w:rsid w:val="42BF193F"/>
    <w:rsid w:val="43231840"/>
    <w:rsid w:val="44164729"/>
    <w:rsid w:val="444B2629"/>
    <w:rsid w:val="445507B6"/>
    <w:rsid w:val="44E73A68"/>
    <w:rsid w:val="45442C38"/>
    <w:rsid w:val="46007703"/>
    <w:rsid w:val="46CB53EF"/>
    <w:rsid w:val="47617B01"/>
    <w:rsid w:val="476D3711"/>
    <w:rsid w:val="47FA23BD"/>
    <w:rsid w:val="49441489"/>
    <w:rsid w:val="4AA30431"/>
    <w:rsid w:val="4ACA3C0F"/>
    <w:rsid w:val="4B5E6F56"/>
    <w:rsid w:val="4C681932"/>
    <w:rsid w:val="4C8B719D"/>
    <w:rsid w:val="4D1D44CA"/>
    <w:rsid w:val="4DA8648A"/>
    <w:rsid w:val="4DCA589B"/>
    <w:rsid w:val="4E3E6DEE"/>
    <w:rsid w:val="4ECA3554"/>
    <w:rsid w:val="50526725"/>
    <w:rsid w:val="50680152"/>
    <w:rsid w:val="510A5DA3"/>
    <w:rsid w:val="5275268F"/>
    <w:rsid w:val="5456619D"/>
    <w:rsid w:val="54576514"/>
    <w:rsid w:val="54B45586"/>
    <w:rsid w:val="577949F3"/>
    <w:rsid w:val="58112D82"/>
    <w:rsid w:val="592B61C1"/>
    <w:rsid w:val="5A2A3236"/>
    <w:rsid w:val="5C341831"/>
    <w:rsid w:val="5C5620BF"/>
    <w:rsid w:val="5CB63086"/>
    <w:rsid w:val="5F5C3516"/>
    <w:rsid w:val="63616BAA"/>
    <w:rsid w:val="643E4FFA"/>
    <w:rsid w:val="644212BC"/>
    <w:rsid w:val="65984BDE"/>
    <w:rsid w:val="66482351"/>
    <w:rsid w:val="6A2B7DCF"/>
    <w:rsid w:val="6A994B0A"/>
    <w:rsid w:val="6D526755"/>
    <w:rsid w:val="6EA310ED"/>
    <w:rsid w:val="6F1277AF"/>
    <w:rsid w:val="6F5A3934"/>
    <w:rsid w:val="6FD358CF"/>
    <w:rsid w:val="721D0945"/>
    <w:rsid w:val="72F86CBC"/>
    <w:rsid w:val="730016A1"/>
    <w:rsid w:val="73AC4F9E"/>
    <w:rsid w:val="741C4C2C"/>
    <w:rsid w:val="748E3446"/>
    <w:rsid w:val="753D30AC"/>
    <w:rsid w:val="765C59F4"/>
    <w:rsid w:val="77443E50"/>
    <w:rsid w:val="77B74F2F"/>
    <w:rsid w:val="785F02F9"/>
    <w:rsid w:val="794C7378"/>
    <w:rsid w:val="79870D9A"/>
    <w:rsid w:val="7BBA7205"/>
    <w:rsid w:val="7E94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10"/>
    <w:rPr>
      <w:rFonts w:ascii="方正小标宋简体" w:hAnsi="方正小标宋简体" w:eastAsia="方正小标宋简体"/>
      <w:b/>
      <w:kern w:val="0"/>
      <w:sz w:val="44"/>
      <w:szCs w:val="44"/>
    </w:rPr>
  </w:style>
  <w:style w:type="paragraph" w:styleId="6">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footer"/>
    <w:basedOn w:val="1"/>
    <w:next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unhideWhenUsed/>
    <w:qFormat/>
    <w:uiPriority w:val="99"/>
    <w:pPr>
      <w:ind w:firstLine="420" w:firstLineChars="100"/>
    </w:pPr>
  </w:style>
  <w:style w:type="paragraph" w:styleId="12">
    <w:name w:val="Body Text First Indent 2"/>
    <w:basedOn w:val="7"/>
    <w:unhideWhenUsed/>
    <w:qFormat/>
    <w:uiPriority w:val="99"/>
    <w:pPr>
      <w:spacing w:after="120"/>
      <w:ind w:left="420" w:leftChars="200" w:firstLine="420" w:firstLineChars="200"/>
    </w:pPr>
    <w:rPr>
      <w:rFonts w:ascii="Times New Roman" w:eastAsia="宋体"/>
      <w:kern w:val="2"/>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007BFF"/>
      <w:u w:val="none"/>
    </w:rPr>
  </w:style>
  <w:style w:type="character" w:styleId="18">
    <w:name w:val="HTML Definition"/>
    <w:basedOn w:val="15"/>
    <w:qFormat/>
    <w:uiPriority w:val="0"/>
    <w:rPr>
      <w:i/>
      <w:iCs/>
    </w:rPr>
  </w:style>
  <w:style w:type="character" w:styleId="19">
    <w:name w:val="Hyperlink"/>
    <w:basedOn w:val="15"/>
    <w:qFormat/>
    <w:uiPriority w:val="0"/>
    <w:rPr>
      <w:color w:val="007BFF"/>
      <w:u w:val="none"/>
    </w:rPr>
  </w:style>
  <w:style w:type="character" w:styleId="20">
    <w:name w:val="HTML Code"/>
    <w:basedOn w:val="15"/>
    <w:qFormat/>
    <w:uiPriority w:val="0"/>
    <w:rPr>
      <w:rFonts w:hint="default" w:ascii="Consolas" w:hAnsi="Consolas" w:eastAsia="Consolas" w:cs="Consolas"/>
      <w:color w:val="E83E8C"/>
      <w:sz w:val="21"/>
      <w:szCs w:val="21"/>
    </w:rPr>
  </w:style>
  <w:style w:type="character" w:styleId="21">
    <w:name w:val="HTML Keyboard"/>
    <w:basedOn w:val="15"/>
    <w:qFormat/>
    <w:uiPriority w:val="0"/>
    <w:rPr>
      <w:rFonts w:hint="default" w:ascii="Consolas" w:hAnsi="Consolas" w:eastAsia="Consolas" w:cs="Consolas"/>
      <w:color w:val="FFFFFF"/>
      <w:sz w:val="21"/>
      <w:szCs w:val="21"/>
      <w:shd w:val="clear" w:color="auto" w:fill="212529"/>
    </w:rPr>
  </w:style>
  <w:style w:type="character" w:styleId="22">
    <w:name w:val="HTML Sample"/>
    <w:basedOn w:val="15"/>
    <w:qFormat/>
    <w:uiPriority w:val="0"/>
    <w:rPr>
      <w:rFonts w:ascii="Consolas" w:hAnsi="Consolas" w:eastAsia="Consolas" w:cs="Consolas"/>
      <w:sz w:val="21"/>
      <w:szCs w:val="21"/>
    </w:rPr>
  </w:style>
  <w:style w:type="paragraph" w:customStyle="1" w:styleId="23">
    <w:name w:val="表格文字"/>
    <w:basedOn w:val="7"/>
    <w:next w:val="5"/>
    <w:qFormat/>
    <w:uiPriority w:val="99"/>
    <w:pPr>
      <w:spacing w:before="25" w:after="25"/>
      <w:jc w:val="left"/>
    </w:pPr>
    <w:rPr>
      <w:spacing w:val="10"/>
      <w:sz w:val="24"/>
    </w:rPr>
  </w:style>
  <w:style w:type="character" w:customStyle="1" w:styleId="24">
    <w:name w:val="hover11"/>
    <w:basedOn w:val="15"/>
    <w:qFormat/>
    <w:uiPriority w:val="0"/>
  </w:style>
  <w:style w:type="paragraph" w:customStyle="1" w:styleId="25">
    <w:name w:val="_Style 12"/>
    <w:basedOn w:val="1"/>
    <w:next w:val="1"/>
    <w:qFormat/>
    <w:uiPriority w:val="0"/>
    <w:pPr>
      <w:pBdr>
        <w:bottom w:val="single" w:color="auto" w:sz="6" w:space="1"/>
      </w:pBdr>
      <w:jc w:val="center"/>
    </w:pPr>
    <w:rPr>
      <w:rFonts w:ascii="Arial" w:eastAsia="宋体"/>
      <w:vanish/>
      <w:sz w:val="16"/>
    </w:rPr>
  </w:style>
  <w:style w:type="paragraph" w:customStyle="1" w:styleId="26">
    <w:name w:val="_Style 13"/>
    <w:basedOn w:val="1"/>
    <w:next w:val="1"/>
    <w:qFormat/>
    <w:uiPriority w:val="0"/>
    <w:pPr>
      <w:pBdr>
        <w:top w:val="single" w:color="auto" w:sz="6" w:space="1"/>
      </w:pBdr>
      <w:jc w:val="center"/>
    </w:pPr>
    <w:rPr>
      <w:rFonts w:ascii="Arial" w:eastAsia="宋体"/>
      <w:vanish/>
      <w:sz w:val="16"/>
    </w:rPr>
  </w:style>
  <w:style w:type="paragraph" w:customStyle="1" w:styleId="27">
    <w:name w:val="_Style 16"/>
    <w:basedOn w:val="1"/>
    <w:next w:val="1"/>
    <w:qFormat/>
    <w:uiPriority w:val="0"/>
    <w:pPr>
      <w:pBdr>
        <w:bottom w:val="single" w:color="auto" w:sz="6" w:space="1"/>
      </w:pBdr>
      <w:jc w:val="center"/>
    </w:pPr>
    <w:rPr>
      <w:rFonts w:ascii="Arial" w:eastAsia="宋体"/>
      <w:vanish/>
      <w:sz w:val="16"/>
    </w:rPr>
  </w:style>
  <w:style w:type="paragraph" w:customStyle="1" w:styleId="28">
    <w:name w:val="_Style 17"/>
    <w:basedOn w:val="1"/>
    <w:next w:val="1"/>
    <w:qFormat/>
    <w:uiPriority w:val="0"/>
    <w:pPr>
      <w:pBdr>
        <w:top w:val="single" w:color="auto" w:sz="6" w:space="1"/>
      </w:pBdr>
      <w:jc w:val="center"/>
    </w:pPr>
    <w:rPr>
      <w:rFonts w:ascii="Arial" w:eastAsia="宋体"/>
      <w:vanish/>
      <w:sz w:val="16"/>
    </w:rPr>
  </w:style>
  <w:style w:type="character" w:customStyle="1" w:styleId="29">
    <w:name w:val="页眉 字符"/>
    <w:basedOn w:val="15"/>
    <w:link w:val="9"/>
    <w:qFormat/>
    <w:uiPriority w:val="0"/>
    <w:rPr>
      <w:rFonts w:asciiTheme="minorHAnsi" w:hAnsiTheme="minorHAnsi" w:eastAsiaTheme="minorEastAsia" w:cstheme="minorBidi"/>
      <w:kern w:val="2"/>
      <w:sz w:val="18"/>
      <w:szCs w:val="18"/>
    </w:rPr>
  </w:style>
  <w:style w:type="character" w:customStyle="1" w:styleId="30">
    <w:name w:val="页脚 字符"/>
    <w:basedOn w:val="15"/>
    <w:link w:val="8"/>
    <w:qFormat/>
    <w:uiPriority w:val="0"/>
    <w:rPr>
      <w:rFonts w:asciiTheme="minorHAnsi" w:hAnsiTheme="minorHAnsi" w:eastAsiaTheme="minorEastAsia" w:cstheme="minorBidi"/>
      <w:kern w:val="2"/>
      <w:sz w:val="18"/>
      <w:szCs w:val="18"/>
    </w:rPr>
  </w:style>
  <w:style w:type="character" w:customStyle="1" w:styleId="31">
    <w:name w:val="bookmark-item uuid-1596277470067 code-23002 editdisable multi-line-text-input-box-cls readonly"/>
    <w:basedOn w:val="15"/>
    <w:qFormat/>
    <w:uiPriority w:val="0"/>
  </w:style>
  <w:style w:type="paragraph" w:customStyle="1" w:styleId="32">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 w:type="character" w:customStyle="1" w:styleId="33">
    <w:name w:val="H1 Char"/>
    <w:qFormat/>
    <w:uiPriority w:val="0"/>
    <w:rPr>
      <w:rFonts w:eastAsia="宋体"/>
      <w:b/>
      <w:bCs/>
      <w:kern w:val="44"/>
      <w:sz w:val="44"/>
      <w:szCs w:val="44"/>
      <w:lang w:val="en-US" w:eastAsia="zh-CN" w:bidi="ar-SA"/>
    </w:rPr>
  </w:style>
  <w:style w:type="character" w:customStyle="1" w:styleId="34">
    <w:name w:val="标题 1 Char"/>
    <w:link w:val="2"/>
    <w:qFormat/>
    <w:uiPriority w:val="0"/>
    <w:rPr>
      <w:rFonts w:ascii="Times New Roman" w:hAnsi="Times New Roman" w:eastAsia="宋体" w:cs="Times New Roman"/>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12224</Words>
  <Characters>13030</Characters>
  <Lines>9</Lines>
  <Paragraphs>2</Paragraphs>
  <TotalTime>26</TotalTime>
  <ScaleCrop>false</ScaleCrop>
  <LinksUpToDate>false</LinksUpToDate>
  <CharactersWithSpaces>13383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2025-08-20T02:05:00Z</dcterms:created>
  <dc:creator>曾敬勇</dc:creator>
  <cp:lastModifiedBy>梁晓晓</cp:lastModifiedBy>
  <cp:lastPrinted>2024-09-02T06:42:00Z</cp:lastPrinted>
  <dcterms:modified xsi:type="dcterms:W3CDTF">2025-12-19T07:58:56Z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87F25E1D508E4A2288472432D0EE635F_13</vt:lpwstr>
  </property>
  <property fmtid="{D5CDD505-2E9C-101B-9397-08002B2CF9AE}" pid="4" name="KSOTemplateDocerSaveRecord">
    <vt:lpwstr>eyJoZGlkIjoiMDExNGY3ZTg3ZTA5YzFlMWU3YjFhZDkwODMyZDJiY2QiLCJ1c2VySWQiOiI2NDU0MDUxNTUifQ==</vt:lpwstr>
  </property>
</Properties>
</file>