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01FA">
      <w:pPr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FF"/>
          <w:spacing w:val="0"/>
          <w:kern w:val="44"/>
          <w:sz w:val="30"/>
          <w:szCs w:val="30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FF"/>
          <w:spacing w:val="0"/>
          <w:kern w:val="44"/>
          <w:sz w:val="30"/>
          <w:szCs w:val="30"/>
          <w:shd w:val="clear" w:fill="FFFFFF"/>
          <w:vertAlign w:val="baseline"/>
          <w:lang w:val="en-US" w:eastAsia="zh-CN" w:bidi="ar"/>
        </w:rPr>
        <w:t>唐振宇副校长出席广西高原学科护理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FF"/>
          <w:spacing w:val="0"/>
          <w:kern w:val="44"/>
          <w:sz w:val="30"/>
          <w:szCs w:val="30"/>
          <w:shd w:val="clear" w:fill="FFFFFF"/>
          <w:vertAlign w:val="baseline"/>
          <w:lang w:val="en-US" w:eastAsia="zh-CN" w:bidi="ar"/>
        </w:rPr>
        <w:t>学（康养）建设会议并指导工作</w:t>
      </w:r>
    </w:p>
    <w:bookmarkEnd w:id="0"/>
    <w:p w14:paraId="262B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4月27日上午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由护理学院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广西高原学科护理学（康养）建设会议在广西中医药大学仙葫校区自诚楼5楼C503会议室召开。学校党委常委、副校长唐振宇出席会议并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指导工作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会议由护理学院党委书记叶勇玲主持。</w:t>
      </w:r>
    </w:p>
    <w:p w14:paraId="65E3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发展规划处处长莫雪妮、副处长刘秋霞，护理学学科带头人杨连招教授，第一附属医院党委书记桂雄斌，公共卫生与管理学院院长李海、副院长高翔，护理学院副院长陈玲，以及各学科方向骨干代表和相关工作人员参加会议。</w:t>
      </w:r>
    </w:p>
    <w:p w14:paraId="6D0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护理学院</w:t>
      </w:r>
      <w:r>
        <w:rPr>
          <w:rFonts w:hint="eastAsia" w:ascii="仿宋" w:hAnsi="仿宋" w:eastAsia="仿宋" w:cs="仿宋"/>
          <w:sz w:val="28"/>
          <w:szCs w:val="28"/>
        </w:rPr>
        <w:t>副院长、一级学科秘书陈玲系统解读了《广西高原学科护理学（康养）建设方案》</w:t>
      </w:r>
      <w:r>
        <w:rPr>
          <w:rFonts w:hint="eastAsia" w:ascii="仿宋" w:hAnsi="仿宋" w:eastAsia="仿宋" w:cs="仿宋"/>
          <w:color w:val="5555FF"/>
          <w:sz w:val="28"/>
          <w:szCs w:val="28"/>
        </w:rPr>
        <w:t>中三个方向的具体建设方案（2026—2029年）</w:t>
      </w:r>
      <w:r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  <w:t>。</w:t>
      </w:r>
    </w:p>
    <w:p w14:paraId="72D3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FF"/>
          <w:sz w:val="28"/>
          <w:szCs w:val="28"/>
        </w:rPr>
      </w:pPr>
      <w:r>
        <w:rPr>
          <w:rFonts w:hint="eastAsia" w:ascii="仿宋" w:hAnsi="仿宋" w:eastAsia="仿宋" w:cs="仿宋"/>
          <w:color w:val="5555FF"/>
          <w:sz w:val="28"/>
          <w:szCs w:val="28"/>
        </w:rPr>
        <w:t>项目负责人杨连招在指导性讲话中提出，方向要准，以博士点申报为抓手，聚焦康养服务标杆、壮瑶医药产品、东盟护理话语权，产出可量化成果；责任要实，护理学院扛起牵头总责，协作单位主动融入，任务到人；机制要顺，建立季度碰头、半年自查、年度考核机制。杨连招勉励大家四年后交出一份满意答卷。</w:t>
      </w:r>
    </w:p>
    <w:p w14:paraId="7169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在任务确认与协调落实环节，学校发展规划处处长莫雪妮</w:t>
      </w:r>
      <w:r>
        <w:rPr>
          <w:rFonts w:hint="eastAsia" w:ascii="仿宋" w:hAnsi="仿宋" w:eastAsia="仿宋" w:cs="仿宋"/>
          <w:color w:val="5555FF"/>
          <w:sz w:val="28"/>
          <w:szCs w:val="28"/>
        </w:rPr>
        <w:t>首先</w:t>
      </w:r>
      <w:r>
        <w:rPr>
          <w:rFonts w:hint="eastAsia" w:ascii="仿宋" w:hAnsi="仿宋" w:eastAsia="仿宋" w:cs="仿宋"/>
          <w:sz w:val="28"/>
          <w:szCs w:val="28"/>
        </w:rPr>
        <w:t>传达了自治区教育厅关于《高峰高原学科建设实施方案》的文件精神，为学科建设提供了政策依据。</w:t>
      </w:r>
      <w:r>
        <w:rPr>
          <w:rFonts w:hint="eastAsia" w:ascii="仿宋" w:hAnsi="仿宋" w:eastAsia="仿宋" w:cs="仿宋"/>
          <w:color w:val="5555FF"/>
          <w:sz w:val="28"/>
          <w:szCs w:val="28"/>
        </w:rPr>
        <w:t>随后，与会人员逐项讨论并落实了2026年各项任务指标，明确了责任分工和完成时限。</w:t>
      </w:r>
      <w:r>
        <w:rPr>
          <w:rFonts w:hint="eastAsia" w:ascii="仿宋" w:hAnsi="仿宋" w:eastAsia="仿宋" w:cs="仿宋"/>
          <w:sz w:val="28"/>
          <w:szCs w:val="28"/>
        </w:rPr>
        <w:t>护理学院党委书记叶勇玲代表护理学院认领牵头责任，并汇报了具体落实举措及需协调事项。第一附属医院党委书记桂雄斌、公共卫生与管理学院院长李海分别认领跨学科协作任务，提出了协作思路、资源需求及可能困难。</w:t>
      </w:r>
      <w:r>
        <w:rPr>
          <w:rFonts w:hint="eastAsia" w:ascii="仿宋" w:hAnsi="仿宋" w:eastAsia="仿宋" w:cs="仿宋"/>
          <w:color w:val="5555FF"/>
          <w:sz w:val="28"/>
          <w:szCs w:val="28"/>
        </w:rPr>
        <w:t>针对各方提出的问题与需求，莫雪妮现场进行了回应与协调，明确了后续支持路径。</w:t>
      </w:r>
    </w:p>
    <w:p w14:paraId="5FBD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唐振宇副校长充分</w:t>
      </w:r>
      <w:r>
        <w:rPr>
          <w:rFonts w:hint="eastAsia" w:ascii="仿宋" w:hAnsi="仿宋" w:eastAsia="仿宋" w:cs="仿宋"/>
          <w:sz w:val="28"/>
          <w:szCs w:val="28"/>
        </w:rPr>
        <w:t>肯定了护理学（康养）学科建设的前期工作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强调</w:t>
      </w:r>
      <w:r>
        <w:rPr>
          <w:rFonts w:hint="eastAsia" w:ascii="仿宋" w:hAnsi="仿宋" w:eastAsia="仿宋" w:cs="仿宋"/>
          <w:sz w:val="28"/>
          <w:szCs w:val="28"/>
        </w:rPr>
        <w:t>要高起点谋划、高标准推进、高质量落实，强化校院协同、医教融合</w:t>
      </w:r>
      <w:r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5555FF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提出三点要求：一是提高政治站位，凝聚建设共识，深刻把握高原学科建设的战略意义；二是聚焦核心任务，强化优势赋能，推动学科建设提质增效；三是压实建设责任，健全保障机制，确保各项任务落地生根。</w:t>
      </w:r>
    </w:p>
    <w:p w14:paraId="6D9A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555FF"/>
          <w:sz w:val="28"/>
          <w:szCs w:val="28"/>
        </w:rPr>
        <w:t>本次会议进一步明确了护理学（康养）高原学科的建设目标、任务分工和推进机制，为四年建设周期开好局、起好步奠定了坚实基础。</w:t>
      </w:r>
    </w:p>
    <w:p w14:paraId="510B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5BA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9B5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9C7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0C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72050" cy="3729355"/>
            <wp:effectExtent l="0" t="0" r="11430" b="444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E1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5555FF"/>
          <w:sz w:val="28"/>
          <w:szCs w:val="28"/>
        </w:rPr>
        <w:t>学校党委常委、副校长唐振宇出席会议并讲话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5865" cy="3763010"/>
            <wp:effectExtent l="0" t="0" r="13335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03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  <w:t>护理学学科带头人、项目负责人杨连招教授作指导性讲话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0975" cy="3945890"/>
            <wp:effectExtent l="0" t="0" r="1206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5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7B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555FF"/>
          <w:sz w:val="28"/>
          <w:szCs w:val="28"/>
          <w:lang w:eastAsia="zh-CN"/>
        </w:rPr>
        <w:t>会议现场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zQ4ZTNmNTEyMDc4MDUzZTE5ZjNmMzNkM2NjZjkifQ=="/>
  </w:docVars>
  <w:rsids>
    <w:rsidRoot w:val="00000000"/>
    <w:rsid w:val="286A0915"/>
    <w:rsid w:val="45C1576A"/>
    <w:rsid w:val="4BC92A86"/>
    <w:rsid w:val="6000229F"/>
    <w:rsid w:val="6C2C0E66"/>
    <w:rsid w:val="713C5BEA"/>
    <w:rsid w:val="794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773</Words>
  <Characters>788</Characters>
  <Lines>0</Lines>
  <Paragraphs>0</Paragraphs>
  <TotalTime>47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2026-04-28T01:07:00Z</dcterms:created>
  <dc:creator>LENOVO</dc:creator>
  <cp:lastModifiedBy>陈玲</cp:lastModifiedBy>
  <dcterms:modified xsi:type="dcterms:W3CDTF">2026-04-28T11:12:45Z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A293C27A37964AAF8437691C4B67ADDD_13</vt:lpwstr>
  </property>
  <property fmtid="{D5CDD505-2E9C-101B-9397-08002B2CF9AE}" pid="4" name="KSOTemplateDocerSaveRecord">
    <vt:lpwstr>eyJoZGlkIjoiZGM2Y2JmOWM5NGQ3YWIxZDBmYTIxYmRhZjdkY2MyMTkiLCJ1c2VySWQiOiIyOTMyMDA5OTgifQ==</vt:lpwstr>
  </property>
</Properties>
</file>