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auto"/>
        <w:jc w:val="center"/>
        <w:rPr>
          <w:rFonts w:ascii="Times New Roman" w:hAnsi="宋体" w:eastAsia="宋体"/>
          <w:sz w:val="32"/>
          <w:szCs w:val="32"/>
        </w:rPr>
      </w:pPr>
    </w:p>
    <w:p>
      <w:pPr>
        <w:wordWrap w:val="0"/>
        <w:spacing w:line="360" w:lineRule="auto"/>
        <w:jc w:val="center"/>
        <w:rPr>
          <w:rFonts w:ascii="Times New Roman" w:hAnsi="宋体" w:eastAsia="宋体"/>
          <w:b/>
          <w:sz w:val="48"/>
          <w:szCs w:val="48"/>
        </w:rPr>
      </w:pPr>
      <w:r>
        <w:rPr>
          <w:rFonts w:ascii="Times New Roman" w:hAnsi="宋体" w:eastAsia="宋体"/>
          <w:b/>
          <w:sz w:val="48"/>
          <w:szCs w:val="48"/>
        </w:rPr>
        <w:t>广西中医药大学职称认定审批表</w:t>
      </w:r>
    </w:p>
    <w:p>
      <w:pPr>
        <w:wordWrap w:val="0"/>
        <w:spacing w:line="360" w:lineRule="auto"/>
        <w:jc w:val="center"/>
        <w:rPr>
          <w:rFonts w:ascii="Times New Roman" w:hAnsi="黑体" w:eastAsia="黑体"/>
          <w:sz w:val="44"/>
          <w:szCs w:val="44"/>
        </w:rPr>
      </w:pPr>
    </w:p>
    <w:p>
      <w:pPr>
        <w:wordWrap w:val="0"/>
        <w:spacing w:line="360" w:lineRule="auto"/>
        <w:jc w:val="both"/>
        <w:rPr>
          <w:rFonts w:ascii="Times New Roman" w:hAnsi="宋体" w:eastAsia="宋体"/>
          <w:sz w:val="32"/>
          <w:szCs w:val="32"/>
          <w:u w:val="single"/>
        </w:rPr>
      </w:pPr>
      <w:r>
        <w:rPr>
          <w:rFonts w:ascii="Times New Roman" w:hAnsi="宋体" w:eastAsia="宋体"/>
          <w:sz w:val="32"/>
          <w:szCs w:val="32"/>
        </w:rPr>
        <w:t xml:space="preserve">                               所    在    部   门：</w:t>
      </w:r>
    </w:p>
    <w:p>
      <w:pPr>
        <w:wordWrap w:val="0"/>
        <w:spacing w:line="360" w:lineRule="auto"/>
        <w:jc w:val="both"/>
        <w:rPr>
          <w:rFonts w:ascii="Times New Roman" w:hAnsi="宋体" w:eastAsia="宋体"/>
          <w:sz w:val="32"/>
          <w:szCs w:val="32"/>
          <w:u w:val="single"/>
        </w:rPr>
      </w:pPr>
      <w:r>
        <w:rPr>
          <w:rFonts w:ascii="Times New Roman" w:hAnsi="宋体" w:eastAsia="宋体"/>
          <w:sz w:val="32"/>
          <w:szCs w:val="32"/>
        </w:rPr>
        <w:t xml:space="preserve">                               姓                   名：</w:t>
      </w:r>
    </w:p>
    <w:p>
      <w:pPr>
        <w:wordWrap w:val="0"/>
        <w:spacing w:line="360" w:lineRule="auto"/>
        <w:jc w:val="both"/>
        <w:rPr>
          <w:rFonts w:hint="eastAsia" w:ascii="Times New Roman" w:hAnsi="宋体" w:eastAsia="宋体"/>
          <w:sz w:val="32"/>
          <w:szCs w:val="32"/>
        </w:rPr>
      </w:pPr>
      <w:r>
        <w:rPr>
          <w:rFonts w:ascii="Times New Roman" w:hAnsi="宋体" w:eastAsia="宋体"/>
          <w:sz w:val="32"/>
          <w:szCs w:val="32"/>
        </w:rPr>
        <w:t xml:space="preserve">                               现  工  作  岗 位：</w:t>
      </w:r>
    </w:p>
    <w:p>
      <w:pPr>
        <w:wordWrap w:val="0"/>
        <w:spacing w:line="360" w:lineRule="auto"/>
        <w:jc w:val="both"/>
        <w:rPr>
          <w:rFonts w:ascii="Times New Roman" w:hAnsi="宋体" w:eastAsia="宋体"/>
          <w:sz w:val="32"/>
          <w:szCs w:val="32"/>
        </w:rPr>
      </w:pPr>
      <w:r>
        <w:rPr>
          <w:rFonts w:hint="eastAsia" w:ascii="Times New Roman" w:hAnsi="宋体" w:eastAsia="宋体"/>
          <w:sz w:val="32"/>
          <w:szCs w:val="32"/>
        </w:rPr>
        <w:t xml:space="preserve">                               拟  认  定  系 列：</w:t>
      </w:r>
    </w:p>
    <w:p>
      <w:pPr>
        <w:wordWrap w:val="0"/>
        <w:spacing w:line="360" w:lineRule="auto"/>
        <w:jc w:val="both"/>
        <w:rPr>
          <w:rFonts w:ascii="Times New Roman" w:hAnsi="宋体" w:eastAsia="宋体"/>
          <w:sz w:val="32"/>
          <w:szCs w:val="32"/>
        </w:rPr>
      </w:pPr>
      <w:r>
        <w:rPr>
          <w:rFonts w:ascii="Times New Roman" w:hAnsi="宋体" w:eastAsia="宋体"/>
          <w:sz w:val="32"/>
          <w:szCs w:val="32"/>
        </w:rPr>
        <w:t xml:space="preserve">                               拟  认  定  职 称：</w:t>
      </w:r>
    </w:p>
    <w:p>
      <w:pPr>
        <w:wordWrap w:val="0"/>
        <w:spacing w:line="360" w:lineRule="auto"/>
        <w:jc w:val="both"/>
        <w:rPr>
          <w:rFonts w:ascii="Times New Roman" w:hAnsi="宋体" w:eastAsia="宋体"/>
          <w:sz w:val="32"/>
          <w:szCs w:val="32"/>
        </w:rPr>
      </w:pPr>
      <w:r>
        <w:rPr>
          <w:rFonts w:ascii="Times New Roman" w:hAnsi="宋体" w:eastAsia="宋体"/>
          <w:sz w:val="32"/>
          <w:szCs w:val="32"/>
        </w:rPr>
        <w:t xml:space="preserve">                               专                   业：</w:t>
      </w:r>
    </w:p>
    <w:p>
      <w:pPr>
        <w:wordWrap w:val="0"/>
        <w:spacing w:line="360" w:lineRule="auto"/>
        <w:jc w:val="both"/>
        <w:rPr>
          <w:rFonts w:ascii="Times New Roman" w:hAnsi="宋体" w:eastAsia="宋体"/>
          <w:sz w:val="32"/>
          <w:szCs w:val="32"/>
        </w:rPr>
      </w:pPr>
      <w:r>
        <w:rPr>
          <w:rFonts w:ascii="Times New Roman" w:hAnsi="宋体" w:eastAsia="宋体"/>
          <w:sz w:val="32"/>
          <w:szCs w:val="32"/>
        </w:rPr>
        <w:t xml:space="preserve">                               填    表    时    间：</w:t>
      </w:r>
    </w:p>
    <w:p>
      <w:pPr>
        <w:wordWrap w:val="0"/>
        <w:spacing w:line="360" w:lineRule="auto"/>
        <w:jc w:val="both"/>
        <w:rPr>
          <w:rFonts w:ascii="Times New Roman" w:hAnsi="宋体" w:eastAsia="宋体"/>
          <w:sz w:val="32"/>
          <w:szCs w:val="32"/>
        </w:rPr>
      </w:pPr>
    </w:p>
    <w:p>
      <w:pPr>
        <w:wordWrap w:val="0"/>
        <w:spacing w:line="360" w:lineRule="auto"/>
        <w:jc w:val="both"/>
        <w:rPr>
          <w:rFonts w:ascii="Times New Roman" w:hAnsi="宋体" w:eastAsia="宋体"/>
          <w:sz w:val="32"/>
          <w:szCs w:val="32"/>
        </w:rPr>
      </w:pPr>
    </w:p>
    <w:p>
      <w:pPr>
        <w:wordWrap w:val="0"/>
        <w:spacing w:line="360" w:lineRule="auto"/>
        <w:jc w:val="both"/>
        <w:rPr>
          <w:rFonts w:ascii="Times New Roman" w:hAnsi="宋体" w:eastAsia="宋体"/>
          <w:sz w:val="32"/>
          <w:szCs w:val="32"/>
        </w:rPr>
      </w:pPr>
    </w:p>
    <w:p>
      <w:pPr>
        <w:wordWrap w:val="0"/>
        <w:spacing w:line="360" w:lineRule="auto"/>
        <w:jc w:val="both"/>
        <w:rPr>
          <w:rFonts w:ascii="Times New Roman" w:hAnsi="宋体" w:eastAsia="宋体"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广西中医药大学职称改革工作领导小组办公室制</w:t>
      </w:r>
    </w:p>
    <w:p>
      <w:pPr>
        <w:spacing w:line="360" w:lineRule="auto"/>
        <w:jc w:val="center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201</w:t>
      </w:r>
      <w:r>
        <w:rPr>
          <w:rFonts w:hint="eastAsia" w:ascii="宋体" w:hAnsi="宋体" w:eastAsia="宋体"/>
          <w:sz w:val="30"/>
          <w:szCs w:val="30"/>
        </w:rPr>
        <w:t>9</w:t>
      </w:r>
      <w:r>
        <w:rPr>
          <w:rFonts w:ascii="宋体" w:hAnsi="宋体" w:eastAsia="宋体"/>
          <w:sz w:val="30"/>
          <w:szCs w:val="30"/>
        </w:rPr>
        <w:t>年</w:t>
      </w:r>
    </w:p>
    <w:p>
      <w:pPr>
        <w:wordWrap w:val="0"/>
        <w:spacing w:line="360" w:lineRule="auto"/>
        <w:ind w:firstLine="3200"/>
        <w:jc w:val="center"/>
        <w:rPr>
          <w:rFonts w:ascii="宋体" w:hAnsi="宋体" w:eastAsia="宋体"/>
          <w:sz w:val="30"/>
          <w:szCs w:val="30"/>
        </w:rPr>
      </w:pPr>
    </w:p>
    <w:p>
      <w:pPr>
        <w:wordWrap w:val="0"/>
        <w:spacing w:line="360" w:lineRule="auto"/>
        <w:ind w:firstLine="3200"/>
        <w:jc w:val="center"/>
        <w:rPr>
          <w:rFonts w:ascii="宋体" w:hAnsi="宋体" w:eastAsia="宋体"/>
          <w:sz w:val="30"/>
          <w:szCs w:val="30"/>
        </w:rPr>
      </w:pPr>
    </w:p>
    <w:p>
      <w:pPr>
        <w:wordWrap w:val="0"/>
        <w:spacing w:line="360" w:lineRule="auto"/>
        <w:ind w:firstLine="3200"/>
        <w:jc w:val="both"/>
        <w:rPr>
          <w:rFonts w:ascii="Times New Roman" w:hAnsi="宋体" w:eastAsia="宋体"/>
          <w:sz w:val="32"/>
          <w:szCs w:val="32"/>
        </w:rPr>
      </w:pPr>
    </w:p>
    <w:p>
      <w:pPr>
        <w:wordWrap w:val="0"/>
        <w:spacing w:line="360" w:lineRule="auto"/>
        <w:ind w:firstLine="3200"/>
        <w:jc w:val="both"/>
        <w:rPr>
          <w:rFonts w:ascii="Times New Roman" w:hAnsi="宋体" w:eastAsia="宋体"/>
          <w:sz w:val="32"/>
          <w:szCs w:val="32"/>
        </w:rPr>
        <w:sectPr>
          <w:pgSz w:w="11906" w:h="16838"/>
          <w:pgMar w:top="1440" w:right="1800" w:bottom="1440" w:left="1800" w:header="708" w:footer="708" w:gutter="0"/>
          <w:cols w:space="720" w:num="1"/>
          <w:docGrid w:linePitch="360" w:charSpace="0"/>
        </w:sectPr>
      </w:pPr>
    </w:p>
    <w:p>
      <w:pPr>
        <w:wordWrap w:val="0"/>
        <w:spacing w:line="360" w:lineRule="auto"/>
        <w:ind w:firstLine="3200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填写说明</w:t>
      </w:r>
    </w:p>
    <w:p>
      <w:pPr>
        <w:wordWrap w:val="0"/>
        <w:spacing w:line="360" w:lineRule="auto"/>
        <w:rPr>
          <w:rFonts w:ascii="宋体" w:hAnsi="宋体" w:eastAsia="宋体" w:cs="宋体"/>
          <w:sz w:val="28"/>
          <w:szCs w:val="28"/>
        </w:rPr>
      </w:pPr>
    </w:p>
    <w:p>
      <w:pPr>
        <w:numPr>
          <w:ilvl w:val="0"/>
          <w:numId w:val="1"/>
        </w:numPr>
        <w:wordWrap w:val="0"/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“拟认定职称”应与现工作岗位相符。</w:t>
      </w:r>
    </w:p>
    <w:p>
      <w:pPr>
        <w:numPr>
          <w:ilvl w:val="0"/>
          <w:numId w:val="1"/>
        </w:numPr>
        <w:wordWrap w:val="0"/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“专业”可参考《广西专业技术资格评审专业目录（试行）》，该文件可在学校门户网站上的人事处职称改革下载中心处下载。</w:t>
      </w:r>
    </w:p>
    <w:p>
      <w:pPr>
        <w:numPr>
          <w:ilvl w:val="0"/>
          <w:numId w:val="1"/>
        </w:numPr>
        <w:wordWrap w:val="0"/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参加工作时间应与档案里的工作时间相一致。</w:t>
      </w:r>
    </w:p>
    <w:p>
      <w:pPr>
        <w:wordWrap w:val="0"/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4、“所在基层单位考核推荐意见”是指各部门、单位或二级学院的考核推荐意见。</w:t>
      </w:r>
    </w:p>
    <w:p>
      <w:pPr>
        <w:wordWrap w:val="0"/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、“所在基层党委（党总支）考核推荐意见”中的“基层党委（党总支）”指学校党委所辖基层党组织，负责人为基层党组织书记，具体可参考学校门户网站上的人事处职称改革下载中心处《广西中医药大学17个院系党组织及负责人名单》表。</w:t>
      </w:r>
    </w:p>
    <w:p>
      <w:pPr>
        <w:wordWrap w:val="0"/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6、“学校职称改革工作领导小组办公室意见”和“</w:t>
      </w:r>
      <w:r>
        <w:rPr>
          <w:rFonts w:ascii="Times New Roman" w:hAnsi="宋体" w:eastAsia="宋体"/>
          <w:bCs/>
          <w:sz w:val="28"/>
          <w:szCs w:val="28"/>
        </w:rPr>
        <w:t>学校职称改革工作领导小组审批意见</w:t>
      </w:r>
      <w:r>
        <w:rPr>
          <w:rFonts w:hint="eastAsia" w:ascii="宋体" w:hAnsi="宋体" w:eastAsia="宋体"/>
          <w:sz w:val="28"/>
          <w:szCs w:val="28"/>
        </w:rPr>
        <w:t>”申报人不用填写。</w:t>
      </w:r>
    </w:p>
    <w:p>
      <w:pPr>
        <w:wordWrap w:val="0"/>
        <w:spacing w:line="360" w:lineRule="auto"/>
        <w:rPr>
          <w:rFonts w:ascii="宋体" w:hAnsi="宋体" w:eastAsia="宋体"/>
          <w:sz w:val="28"/>
          <w:szCs w:val="28"/>
        </w:rPr>
        <w:sectPr>
          <w:pgSz w:w="11906" w:h="16838"/>
          <w:pgMar w:top="1440" w:right="1800" w:bottom="1440" w:left="1800" w:header="708" w:footer="708" w:gutter="0"/>
          <w:cols w:space="720" w:num="1"/>
          <w:docGrid w:linePitch="360" w:charSpace="0"/>
        </w:sectPr>
      </w:pPr>
      <w:r>
        <w:rPr>
          <w:rFonts w:hint="eastAsia" w:ascii="宋体" w:hAnsi="宋体" w:eastAsia="宋体"/>
          <w:sz w:val="28"/>
          <w:szCs w:val="28"/>
        </w:rPr>
        <w:t>7、申报书统一用A4纸双面打印。</w:t>
      </w:r>
    </w:p>
    <w:p>
      <w:pPr>
        <w:wordWrap w:val="0"/>
        <w:spacing w:line="360" w:lineRule="auto"/>
        <w:jc w:val="both"/>
        <w:rPr>
          <w:rFonts w:ascii="Times New Roman" w:hAnsi="宋体" w:eastAsia="宋体"/>
          <w:sz w:val="32"/>
          <w:szCs w:val="32"/>
        </w:rPr>
      </w:pPr>
    </w:p>
    <w:p>
      <w:pPr>
        <w:numPr>
          <w:ilvl w:val="0"/>
          <w:numId w:val="2"/>
        </w:numPr>
        <w:wordWrap w:val="0"/>
        <w:spacing w:line="360" w:lineRule="auto"/>
        <w:jc w:val="center"/>
        <w:rPr>
          <w:rFonts w:ascii="Times New Roman" w:hAnsi="黑体" w:eastAsia="黑体"/>
          <w:sz w:val="44"/>
          <w:szCs w:val="44"/>
        </w:rPr>
      </w:pPr>
      <w:r>
        <w:rPr>
          <w:rFonts w:ascii="Times New Roman" w:hAnsi="黑体" w:eastAsia="黑体"/>
          <w:sz w:val="44"/>
          <w:szCs w:val="44"/>
        </w:rPr>
        <w:t>基  本  情  况</w:t>
      </w:r>
    </w:p>
    <w:p>
      <w:pPr>
        <w:wordWrap w:val="0"/>
        <w:spacing w:line="360" w:lineRule="auto"/>
        <w:jc w:val="both"/>
        <w:rPr>
          <w:rFonts w:ascii="Times New Roman" w:hAnsi="黑体" w:eastAsia="黑体"/>
          <w:sz w:val="44"/>
          <w:szCs w:val="44"/>
        </w:rPr>
      </w:pPr>
    </w:p>
    <w:tbl>
      <w:tblPr>
        <w:tblStyle w:val="24"/>
        <w:tblW w:w="9795" w:type="dxa"/>
        <w:tblInd w:w="-6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786"/>
        <w:gridCol w:w="384"/>
        <w:gridCol w:w="916"/>
        <w:gridCol w:w="9"/>
        <w:gridCol w:w="391"/>
        <w:gridCol w:w="829"/>
        <w:gridCol w:w="663"/>
        <w:gridCol w:w="435"/>
        <w:gridCol w:w="1242"/>
        <w:gridCol w:w="195"/>
        <w:gridCol w:w="975"/>
        <w:gridCol w:w="17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2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both"/>
              <w:rPr>
                <w:rFonts w:ascii="Times New Roman" w:hAnsi="宋体" w:eastAsia="宋体"/>
                <w:b/>
                <w:sz w:val="24"/>
                <w:szCs w:val="24"/>
              </w:rPr>
            </w:pPr>
            <w:r>
              <w:rPr>
                <w:rFonts w:ascii="Times New Roman" w:hAnsi="宋体" w:eastAsia="宋体"/>
                <w:b/>
                <w:sz w:val="24"/>
                <w:szCs w:val="24"/>
              </w:rPr>
              <w:t>姓</w:t>
            </w:r>
          </w:p>
          <w:p>
            <w:pPr>
              <w:wordWrap w:val="0"/>
              <w:spacing w:line="360" w:lineRule="auto"/>
              <w:jc w:val="both"/>
              <w:rPr>
                <w:rFonts w:ascii="Times New Roman" w:hAnsi="宋体" w:eastAsia="宋体"/>
                <w:b/>
                <w:sz w:val="24"/>
                <w:szCs w:val="24"/>
              </w:rPr>
            </w:pPr>
            <w:r>
              <w:rPr>
                <w:rFonts w:ascii="Times New Roman" w:hAnsi="宋体" w:eastAsia="宋体"/>
                <w:b/>
                <w:sz w:val="24"/>
                <w:szCs w:val="24"/>
              </w:rPr>
              <w:t>名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Times New Roman" w:hAnsi="宋体" w:eastAsia="宋体"/>
                <w:b/>
                <w:sz w:val="24"/>
                <w:szCs w:val="24"/>
              </w:rPr>
            </w:pPr>
            <w:r>
              <w:rPr>
                <w:rFonts w:ascii="Times New Roman" w:hAnsi="宋体" w:eastAsia="宋体"/>
                <w:b/>
                <w:sz w:val="24"/>
                <w:szCs w:val="24"/>
              </w:rPr>
              <w:t>现  名</w:t>
            </w: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both"/>
              <w:rPr>
                <w:rFonts w:ascii="Times New Roman" w:hAnsi="宋体" w:eastAsia="宋体"/>
                <w:b/>
                <w:color w:val="FF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both"/>
              <w:rPr>
                <w:rFonts w:ascii="Times New Roman" w:hAnsi="宋体" w:eastAsia="宋体"/>
                <w:b/>
                <w:sz w:val="24"/>
                <w:szCs w:val="24"/>
              </w:rPr>
            </w:pPr>
            <w:r>
              <w:rPr>
                <w:rFonts w:ascii="Times New Roman" w:hAnsi="宋体" w:eastAsia="宋体"/>
                <w:b/>
                <w:sz w:val="24"/>
                <w:szCs w:val="24"/>
              </w:rPr>
              <w:t>性别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both"/>
              <w:rPr>
                <w:rFonts w:ascii="Times New Roman" w:hAnsi="宋体" w:eastAsia="宋体"/>
                <w:b/>
                <w:color w:val="FF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both"/>
              <w:rPr>
                <w:rFonts w:ascii="Times New Roman" w:hAnsi="宋体" w:eastAsia="宋体"/>
                <w:b/>
                <w:sz w:val="24"/>
                <w:szCs w:val="24"/>
              </w:rPr>
            </w:pPr>
            <w:r>
              <w:rPr>
                <w:rFonts w:ascii="Times New Roman" w:hAnsi="宋体" w:eastAsia="宋体"/>
                <w:b/>
                <w:sz w:val="24"/>
                <w:szCs w:val="24"/>
              </w:rPr>
              <w:t>出生年月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both"/>
              <w:rPr>
                <w:rFonts w:ascii="宋体" w:hAnsi="宋体" w:eastAsia="宋体"/>
                <w:b/>
                <w:color w:val="FF0000"/>
                <w:sz w:val="24"/>
                <w:szCs w:val="24"/>
              </w:rPr>
            </w:pPr>
          </w:p>
        </w:tc>
        <w:tc>
          <w:tcPr>
            <w:tcW w:w="17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both"/>
              <w:rPr>
                <w:rFonts w:ascii="Times New Roman" w:hAnsi="宋体" w:eastAsia="宋体"/>
                <w:b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jc w:val="center"/>
              <w:rPr>
                <w:rFonts w:ascii="Times New Roman" w:hAnsi="宋体" w:eastAsia="宋体"/>
                <w:b/>
                <w:sz w:val="24"/>
                <w:szCs w:val="24"/>
              </w:rPr>
            </w:pPr>
            <w:r>
              <w:rPr>
                <w:rFonts w:ascii="Times New Roman" w:hAnsi="宋体" w:eastAsia="宋体"/>
                <w:b/>
                <w:sz w:val="24"/>
                <w:szCs w:val="24"/>
              </w:rPr>
              <w:t>相</w:t>
            </w:r>
          </w:p>
          <w:p>
            <w:pPr>
              <w:wordWrap w:val="0"/>
              <w:spacing w:line="360" w:lineRule="auto"/>
              <w:jc w:val="center"/>
              <w:rPr>
                <w:rFonts w:ascii="Times New Roman" w:hAnsi="宋体" w:eastAsia="宋体"/>
                <w:b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jc w:val="center"/>
              <w:rPr>
                <w:rFonts w:ascii="Times New Roman" w:hAnsi="宋体" w:eastAsia="宋体"/>
                <w:b/>
                <w:sz w:val="24"/>
                <w:szCs w:val="24"/>
              </w:rPr>
            </w:pPr>
            <w:r>
              <w:rPr>
                <w:rFonts w:ascii="Times New Roman" w:hAnsi="宋体" w:eastAsia="宋体"/>
                <w:b/>
                <w:sz w:val="24"/>
                <w:szCs w:val="24"/>
              </w:rPr>
              <w:t>片</w:t>
            </w:r>
          </w:p>
          <w:p>
            <w:pPr>
              <w:wordWrap w:val="0"/>
              <w:spacing w:line="360" w:lineRule="auto"/>
              <w:jc w:val="center"/>
              <w:rPr>
                <w:rFonts w:ascii="Times New Roman" w:hAnsi="宋体" w:eastAsia="宋体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宋体" w:eastAsia="宋体"/>
                <w:b/>
                <w:color w:val="FF0000"/>
                <w:sz w:val="24"/>
                <w:szCs w:val="24"/>
              </w:rPr>
              <w:t>小2寸彩色照片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2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Times New Roman" w:hAnsi="宋体" w:eastAsia="宋体"/>
                <w:b/>
                <w:sz w:val="24"/>
                <w:szCs w:val="24"/>
              </w:rPr>
            </w:pPr>
            <w:r>
              <w:rPr>
                <w:rFonts w:ascii="Times New Roman" w:hAnsi="宋体" w:eastAsia="宋体"/>
                <w:b/>
                <w:sz w:val="24"/>
                <w:szCs w:val="24"/>
              </w:rPr>
              <w:t>曾用名</w:t>
            </w: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both"/>
              <w:rPr>
                <w:rFonts w:ascii="Times New Roman" w:hAnsi="宋体" w:eastAsia="宋体"/>
                <w:b/>
                <w:color w:val="FF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both"/>
              <w:rPr>
                <w:rFonts w:ascii="Times New Roman" w:hAnsi="宋体" w:eastAsia="宋体"/>
                <w:b/>
                <w:sz w:val="24"/>
                <w:szCs w:val="24"/>
              </w:rPr>
            </w:pPr>
            <w:r>
              <w:rPr>
                <w:rFonts w:ascii="Times New Roman" w:hAnsi="宋体" w:eastAsia="宋体"/>
                <w:b/>
                <w:sz w:val="24"/>
                <w:szCs w:val="24"/>
              </w:rPr>
              <w:t>民族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both"/>
              <w:rPr>
                <w:rFonts w:ascii="Times New Roman" w:hAnsi="宋体" w:eastAsia="宋体"/>
                <w:b/>
                <w:color w:val="FF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Times New Roman" w:hAnsi="宋体" w:eastAsia="宋体"/>
                <w:b/>
                <w:sz w:val="24"/>
                <w:szCs w:val="24"/>
              </w:rPr>
            </w:pPr>
            <w:r>
              <w:rPr>
                <w:rFonts w:ascii="Times New Roman" w:hAnsi="宋体" w:eastAsia="宋体"/>
                <w:b/>
                <w:sz w:val="24"/>
                <w:szCs w:val="24"/>
              </w:rPr>
              <w:t>出生地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both"/>
              <w:rPr>
                <w:rFonts w:ascii="宋体" w:hAnsi="宋体" w:eastAsia="宋体"/>
                <w:b/>
                <w:color w:val="FF0000"/>
                <w:sz w:val="24"/>
                <w:szCs w:val="24"/>
              </w:rPr>
            </w:pP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both"/>
              <w:rPr>
                <w:rFonts w:ascii="Times New Roman" w:hAnsi="宋体" w:eastAsia="宋体"/>
                <w:b/>
                <w:sz w:val="24"/>
                <w:szCs w:val="24"/>
              </w:rPr>
            </w:pPr>
            <w:r>
              <w:rPr>
                <w:rFonts w:ascii="Times New Roman" w:hAnsi="宋体" w:eastAsia="宋体"/>
                <w:b/>
                <w:sz w:val="24"/>
                <w:szCs w:val="24"/>
              </w:rPr>
              <w:t>参加工作时间</w:t>
            </w: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both"/>
              <w:rPr>
                <w:rFonts w:ascii="Times New Roman" w:hAnsi="宋体" w:eastAsia="宋体"/>
                <w:b/>
                <w:color w:val="FF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both"/>
              <w:rPr>
                <w:rFonts w:ascii="Times New Roman" w:hAnsi="宋体" w:eastAsia="宋体"/>
                <w:b/>
                <w:sz w:val="24"/>
                <w:szCs w:val="24"/>
              </w:rPr>
            </w:pPr>
            <w:r>
              <w:rPr>
                <w:rFonts w:ascii="Times New Roman" w:hAnsi="宋体" w:eastAsia="宋体"/>
                <w:b/>
                <w:sz w:val="24"/>
                <w:szCs w:val="24"/>
              </w:rPr>
              <w:t>籍贯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both"/>
              <w:rPr>
                <w:rFonts w:ascii="Times New Roman" w:hAnsi="宋体" w:eastAsia="宋体"/>
                <w:b/>
                <w:color w:val="FF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both"/>
              <w:rPr>
                <w:rFonts w:ascii="Times New Roman" w:hAnsi="宋体" w:eastAsia="宋体"/>
                <w:b/>
                <w:sz w:val="24"/>
                <w:szCs w:val="24"/>
              </w:rPr>
            </w:pPr>
            <w:r>
              <w:rPr>
                <w:rFonts w:ascii="Times New Roman" w:hAnsi="宋体" w:eastAsia="宋体"/>
                <w:b/>
                <w:sz w:val="24"/>
                <w:szCs w:val="24"/>
              </w:rPr>
              <w:t>基本工资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both"/>
              <w:rPr>
                <w:rFonts w:ascii="宋体" w:hAnsi="宋体" w:eastAsia="宋体"/>
                <w:b/>
                <w:color w:val="FF0000"/>
                <w:sz w:val="18"/>
                <w:szCs w:val="18"/>
              </w:rPr>
            </w:pP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Times New Roman" w:hAnsi="宋体" w:eastAsia="宋体"/>
                <w:b/>
                <w:sz w:val="24"/>
                <w:szCs w:val="24"/>
              </w:rPr>
            </w:pPr>
            <w:r>
              <w:rPr>
                <w:rFonts w:ascii="Times New Roman" w:hAnsi="宋体" w:eastAsia="宋体"/>
                <w:b/>
                <w:sz w:val="24"/>
                <w:szCs w:val="24"/>
              </w:rPr>
              <w:t>行政职务</w:t>
            </w: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both"/>
              <w:rPr>
                <w:rFonts w:ascii="Times New Roman" w:hAnsi="宋体" w:eastAsia="宋体"/>
                <w:b/>
                <w:color w:val="FF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both"/>
              <w:rPr>
                <w:rFonts w:ascii="Times New Roman" w:hAnsi="宋体" w:eastAsia="宋体"/>
                <w:b/>
                <w:sz w:val="24"/>
                <w:szCs w:val="24"/>
              </w:rPr>
            </w:pPr>
            <w:r>
              <w:rPr>
                <w:rFonts w:ascii="Times New Roman" w:hAnsi="宋体" w:eastAsia="宋体"/>
                <w:b/>
                <w:sz w:val="24"/>
                <w:szCs w:val="24"/>
              </w:rPr>
              <w:t>身体</w:t>
            </w:r>
          </w:p>
          <w:p>
            <w:pPr>
              <w:wordWrap w:val="0"/>
              <w:spacing w:line="360" w:lineRule="auto"/>
              <w:jc w:val="both"/>
              <w:rPr>
                <w:rFonts w:ascii="Times New Roman" w:hAnsi="宋体" w:eastAsia="宋体"/>
                <w:b/>
                <w:sz w:val="24"/>
                <w:szCs w:val="24"/>
              </w:rPr>
            </w:pPr>
            <w:r>
              <w:rPr>
                <w:rFonts w:ascii="Times New Roman" w:hAnsi="宋体" w:eastAsia="宋体"/>
                <w:b/>
                <w:sz w:val="24"/>
                <w:szCs w:val="24"/>
              </w:rPr>
              <w:t>状况</w:t>
            </w:r>
          </w:p>
        </w:tc>
        <w:tc>
          <w:tcPr>
            <w:tcW w:w="3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both"/>
              <w:rPr>
                <w:rFonts w:ascii="Times New Roman" w:hAnsi="宋体" w:eastAsia="宋体"/>
                <w:b/>
                <w:color w:val="FF0000"/>
                <w:sz w:val="24"/>
                <w:szCs w:val="24"/>
              </w:rPr>
            </w:pP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Times New Roman" w:hAnsi="宋体" w:eastAsia="宋体"/>
                <w:b/>
                <w:sz w:val="24"/>
                <w:szCs w:val="24"/>
              </w:rPr>
            </w:pPr>
            <w:r>
              <w:rPr>
                <w:rFonts w:ascii="Times New Roman" w:hAnsi="宋体" w:eastAsia="宋体"/>
                <w:b/>
                <w:sz w:val="24"/>
                <w:szCs w:val="24"/>
              </w:rPr>
              <w:t>最高学历</w:t>
            </w:r>
          </w:p>
        </w:tc>
        <w:tc>
          <w:tcPr>
            <w:tcW w:w="1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Times New Roman" w:hAnsi="宋体" w:eastAsia="宋体"/>
                <w:b/>
                <w:sz w:val="24"/>
                <w:szCs w:val="24"/>
              </w:rPr>
            </w:pPr>
            <w:r>
              <w:rPr>
                <w:rFonts w:ascii="Times New Roman" w:hAnsi="宋体" w:eastAsia="宋体"/>
                <w:b/>
                <w:sz w:val="24"/>
                <w:szCs w:val="24"/>
              </w:rPr>
              <w:t>最高学位</w:t>
            </w:r>
          </w:p>
        </w:tc>
        <w:tc>
          <w:tcPr>
            <w:tcW w:w="1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Times New Roman" w:hAnsi="宋体" w:eastAsia="宋体"/>
                <w:b/>
                <w:sz w:val="24"/>
                <w:szCs w:val="24"/>
              </w:rPr>
            </w:pPr>
            <w:r>
              <w:rPr>
                <w:rFonts w:ascii="Times New Roman" w:hAnsi="宋体" w:eastAsia="宋体"/>
                <w:b/>
                <w:sz w:val="24"/>
                <w:szCs w:val="24"/>
              </w:rPr>
              <w:t>毕业院校</w:t>
            </w:r>
          </w:p>
        </w:tc>
        <w:tc>
          <w:tcPr>
            <w:tcW w:w="1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Times New Roman" w:hAnsi="宋体" w:eastAsia="宋体"/>
                <w:b/>
                <w:sz w:val="24"/>
                <w:szCs w:val="24"/>
              </w:rPr>
            </w:pPr>
            <w:r>
              <w:rPr>
                <w:rFonts w:ascii="Times New Roman" w:hAnsi="宋体" w:eastAsia="宋体"/>
                <w:b/>
                <w:sz w:val="24"/>
                <w:szCs w:val="24"/>
              </w:rPr>
              <w:t xml:space="preserve">专  业 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Times New Roman" w:hAnsi="宋体" w:eastAsia="宋体"/>
                <w:b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jc w:val="center"/>
              <w:rPr>
                <w:rFonts w:ascii="Times New Roman" w:hAnsi="宋体" w:eastAsia="宋体"/>
                <w:b/>
                <w:sz w:val="24"/>
                <w:szCs w:val="24"/>
              </w:rPr>
            </w:pPr>
            <w:r>
              <w:rPr>
                <w:rFonts w:ascii="Times New Roman" w:hAnsi="宋体" w:eastAsia="宋体"/>
                <w:b/>
                <w:sz w:val="24"/>
                <w:szCs w:val="24"/>
              </w:rPr>
              <w:t xml:space="preserve">学制       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both"/>
              <w:rPr>
                <w:rFonts w:ascii="Times New Roman" w:hAnsi="宋体" w:eastAsia="宋体"/>
                <w:b/>
                <w:sz w:val="24"/>
                <w:szCs w:val="24"/>
              </w:rPr>
            </w:pPr>
            <w:r>
              <w:rPr>
                <w:rFonts w:ascii="Times New Roman" w:hAnsi="宋体" w:eastAsia="宋体"/>
                <w:b/>
                <w:sz w:val="24"/>
                <w:szCs w:val="24"/>
              </w:rPr>
              <w:t>获得学位时间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Times New Roman" w:hAnsi="宋体" w:eastAsia="宋体"/>
                <w:b/>
                <w:sz w:val="24"/>
                <w:szCs w:val="24"/>
              </w:rPr>
            </w:pPr>
          </w:p>
        </w:tc>
        <w:tc>
          <w:tcPr>
            <w:tcW w:w="1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Times New Roman" w:hAnsi="宋体" w:eastAsia="宋体"/>
                <w:b/>
                <w:color w:val="FF0000"/>
                <w:sz w:val="24"/>
                <w:szCs w:val="24"/>
              </w:rPr>
            </w:pPr>
          </w:p>
        </w:tc>
        <w:tc>
          <w:tcPr>
            <w:tcW w:w="1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Times New Roman" w:hAnsi="宋体" w:eastAsia="宋体"/>
                <w:b/>
                <w:color w:val="FF0000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Times New Roman" w:hAnsi="宋体" w:eastAsia="宋体"/>
                <w:b/>
                <w:color w:val="FF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Times New Roman" w:hAnsi="宋体" w:eastAsia="宋体"/>
                <w:b/>
                <w:color w:val="FF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Times New Roman" w:hAnsi="宋体" w:eastAsia="宋体"/>
                <w:b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atLeast"/>
        </w:trPr>
        <w:tc>
          <w:tcPr>
            <w:tcW w:w="33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Times New Roman" w:hAnsi="宋体" w:eastAsia="宋体"/>
                <w:b/>
                <w:sz w:val="24"/>
                <w:szCs w:val="24"/>
              </w:rPr>
            </w:pPr>
            <w:r>
              <w:rPr>
                <w:rFonts w:ascii="Times New Roman" w:hAnsi="宋体" w:eastAsia="宋体"/>
                <w:b/>
                <w:sz w:val="24"/>
                <w:szCs w:val="24"/>
              </w:rPr>
              <w:t>学习经历</w:t>
            </w:r>
          </w:p>
          <w:p>
            <w:pPr>
              <w:wordWrap w:val="0"/>
              <w:spacing w:line="360" w:lineRule="auto"/>
              <w:jc w:val="center"/>
              <w:rPr>
                <w:rFonts w:ascii="Times New Roman" w:hAnsi="宋体" w:eastAsia="宋体"/>
                <w:b/>
                <w:sz w:val="24"/>
                <w:szCs w:val="24"/>
              </w:rPr>
            </w:pPr>
            <w:r>
              <w:rPr>
                <w:rFonts w:ascii="Times New Roman" w:hAnsi="宋体" w:eastAsia="宋体"/>
                <w:b/>
                <w:sz w:val="24"/>
                <w:szCs w:val="24"/>
              </w:rPr>
              <w:t>（从初中开始填写）</w:t>
            </w:r>
          </w:p>
        </w:tc>
        <w:tc>
          <w:tcPr>
            <w:tcW w:w="64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both"/>
              <w:rPr>
                <w:rFonts w:ascii="Times New Roman" w:hAnsi="宋体" w:eastAsia="宋体"/>
                <w:b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7" w:hRule="atLeast"/>
        </w:trPr>
        <w:tc>
          <w:tcPr>
            <w:tcW w:w="33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both"/>
              <w:rPr>
                <w:rFonts w:ascii="Times New Roman" w:hAnsi="宋体" w:eastAsia="宋体"/>
                <w:b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jc w:val="center"/>
              <w:rPr>
                <w:rFonts w:ascii="Times New Roman" w:hAnsi="宋体" w:eastAsia="宋体"/>
                <w:b/>
                <w:sz w:val="24"/>
                <w:szCs w:val="24"/>
              </w:rPr>
            </w:pPr>
            <w:r>
              <w:rPr>
                <w:rFonts w:ascii="Times New Roman" w:hAnsi="宋体" w:eastAsia="宋体"/>
                <w:b/>
                <w:sz w:val="24"/>
                <w:szCs w:val="24"/>
              </w:rPr>
              <w:t>工作经历</w:t>
            </w:r>
          </w:p>
          <w:p>
            <w:pPr>
              <w:wordWrap w:val="0"/>
              <w:spacing w:line="360" w:lineRule="auto"/>
              <w:jc w:val="center"/>
              <w:rPr>
                <w:rFonts w:ascii="Times New Roman" w:hAnsi="宋体" w:eastAsia="宋体"/>
                <w:b/>
                <w:sz w:val="24"/>
                <w:szCs w:val="24"/>
              </w:rPr>
            </w:pPr>
            <w:r>
              <w:rPr>
                <w:rFonts w:ascii="Times New Roman" w:hAnsi="宋体" w:eastAsia="宋体"/>
                <w:b/>
                <w:sz w:val="24"/>
                <w:szCs w:val="24"/>
              </w:rPr>
              <w:t>（须与学习经历连贯）</w:t>
            </w:r>
          </w:p>
        </w:tc>
        <w:tc>
          <w:tcPr>
            <w:tcW w:w="64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both"/>
              <w:rPr>
                <w:rFonts w:ascii="Times New Roman" w:hAnsi="宋体" w:eastAsia="宋体"/>
                <w:b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6" w:hRule="atLeast"/>
        </w:trPr>
        <w:tc>
          <w:tcPr>
            <w:tcW w:w="33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Times New Roman" w:hAnsi="宋体" w:eastAsia="宋体"/>
                <w:b/>
                <w:sz w:val="24"/>
                <w:szCs w:val="24"/>
              </w:rPr>
            </w:pPr>
            <w:r>
              <w:rPr>
                <w:rFonts w:ascii="Times New Roman" w:hAnsi="宋体" w:eastAsia="宋体"/>
                <w:b/>
                <w:sz w:val="24"/>
                <w:szCs w:val="24"/>
              </w:rPr>
              <w:t>获奖及受处分情况</w:t>
            </w:r>
          </w:p>
        </w:tc>
        <w:tc>
          <w:tcPr>
            <w:tcW w:w="64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Times New Roman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0" w:hRule="atLeast"/>
        </w:trPr>
        <w:tc>
          <w:tcPr>
            <w:tcW w:w="33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Times New Roman" w:hAnsi="宋体" w:eastAsia="宋体"/>
                <w:b/>
                <w:sz w:val="24"/>
                <w:szCs w:val="24"/>
              </w:rPr>
            </w:pPr>
            <w:r>
              <w:rPr>
                <w:rFonts w:ascii="Times New Roman" w:hAnsi="宋体" w:eastAsia="宋体"/>
                <w:b/>
                <w:sz w:val="24"/>
                <w:szCs w:val="24"/>
              </w:rPr>
              <w:t>有何特长</w:t>
            </w:r>
          </w:p>
        </w:tc>
        <w:tc>
          <w:tcPr>
            <w:tcW w:w="64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Times New Roman" w:hAnsi="宋体" w:eastAsia="宋体"/>
                <w:b/>
                <w:sz w:val="24"/>
                <w:szCs w:val="24"/>
              </w:rPr>
            </w:pPr>
          </w:p>
        </w:tc>
      </w:tr>
    </w:tbl>
    <w:p>
      <w:pPr>
        <w:wordWrap w:val="0"/>
        <w:spacing w:line="360" w:lineRule="auto"/>
        <w:jc w:val="both"/>
        <w:rPr>
          <w:rFonts w:ascii="Times New Roman" w:hAnsi="黑体" w:eastAsia="黑体"/>
          <w:sz w:val="44"/>
          <w:szCs w:val="44"/>
        </w:rPr>
      </w:pPr>
    </w:p>
    <w:p>
      <w:pPr>
        <w:numPr>
          <w:ilvl w:val="0"/>
          <w:numId w:val="2"/>
        </w:numPr>
        <w:wordWrap w:val="0"/>
        <w:spacing w:line="360" w:lineRule="auto"/>
        <w:jc w:val="center"/>
        <w:rPr>
          <w:rFonts w:ascii="Times New Roman" w:hAnsi="黑体" w:eastAsia="黑体"/>
          <w:sz w:val="44"/>
          <w:szCs w:val="44"/>
        </w:rPr>
      </w:pPr>
      <w:r>
        <w:rPr>
          <w:rFonts w:ascii="Times New Roman" w:hAnsi="黑体" w:eastAsia="黑体"/>
          <w:sz w:val="44"/>
          <w:szCs w:val="44"/>
        </w:rPr>
        <w:t>工作业绩情况</w:t>
      </w:r>
    </w:p>
    <w:p>
      <w:pPr>
        <w:wordWrap w:val="0"/>
        <w:spacing w:line="360" w:lineRule="auto"/>
        <w:jc w:val="both"/>
        <w:rPr>
          <w:rFonts w:ascii="Times New Roman" w:hAnsi="黑体" w:eastAsia="黑体"/>
          <w:sz w:val="44"/>
          <w:szCs w:val="44"/>
        </w:rPr>
      </w:pPr>
    </w:p>
    <w:tbl>
      <w:tblPr>
        <w:tblStyle w:val="24"/>
        <w:tblW w:w="9528" w:type="dxa"/>
        <w:tblInd w:w="-5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7"/>
        <w:gridCol w:w="62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360" w:lineRule="auto"/>
              <w:jc w:val="center"/>
              <w:rPr>
                <w:rFonts w:ascii="Times New Roman" w:hAnsi="宋体" w:eastAsia="宋体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jc w:val="center"/>
              <w:rPr>
                <w:rFonts w:ascii="Times New Roman" w:hAnsi="宋体" w:eastAsia="宋体"/>
                <w:b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jc w:val="center"/>
              <w:rPr>
                <w:rFonts w:ascii="Times New Roman" w:hAnsi="宋体" w:eastAsia="宋体"/>
                <w:b/>
                <w:sz w:val="24"/>
                <w:szCs w:val="24"/>
              </w:rPr>
            </w:pPr>
            <w:r>
              <w:rPr>
                <w:rFonts w:ascii="Times New Roman" w:hAnsi="宋体" w:eastAsia="宋体"/>
                <w:b/>
                <w:sz w:val="24"/>
                <w:szCs w:val="24"/>
              </w:rPr>
              <w:t>近</w:t>
            </w:r>
            <w:r>
              <w:rPr>
                <w:rFonts w:hint="eastAsia" w:ascii="Times New Roman" w:hAnsi="宋体" w:eastAsia="宋体"/>
                <w:b/>
                <w:sz w:val="24"/>
                <w:szCs w:val="24"/>
              </w:rPr>
              <w:t>三</w:t>
            </w:r>
            <w:r>
              <w:rPr>
                <w:rFonts w:ascii="Times New Roman" w:hAnsi="宋体" w:eastAsia="宋体"/>
                <w:b/>
                <w:sz w:val="24"/>
                <w:szCs w:val="24"/>
              </w:rPr>
              <w:t>年主要教学工作情况</w:t>
            </w:r>
          </w:p>
          <w:p>
            <w:pPr>
              <w:wordWrap w:val="0"/>
              <w:spacing w:line="360" w:lineRule="auto"/>
              <w:jc w:val="both"/>
              <w:rPr>
                <w:rFonts w:ascii="Times New Roman" w:hAnsi="宋体" w:eastAsia="宋体"/>
                <w:sz w:val="32"/>
                <w:szCs w:val="32"/>
              </w:rPr>
            </w:pPr>
          </w:p>
        </w:tc>
        <w:tc>
          <w:tcPr>
            <w:tcW w:w="6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360" w:lineRule="auto"/>
              <w:jc w:val="both"/>
              <w:rPr>
                <w:rFonts w:ascii="Times New Roman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</w:trPr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360" w:lineRule="auto"/>
              <w:jc w:val="center"/>
              <w:rPr>
                <w:rFonts w:ascii="Times New Roman" w:hAnsi="宋体" w:eastAsia="宋体"/>
                <w:b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jc w:val="center"/>
              <w:rPr>
                <w:rFonts w:ascii="Times New Roman" w:hAnsi="宋体" w:eastAsia="宋体"/>
                <w:b/>
                <w:sz w:val="32"/>
                <w:szCs w:val="32"/>
              </w:rPr>
            </w:pPr>
            <w:r>
              <w:rPr>
                <w:rFonts w:ascii="Times New Roman" w:hAnsi="宋体" w:eastAsia="宋体"/>
                <w:b/>
                <w:sz w:val="24"/>
                <w:szCs w:val="24"/>
              </w:rPr>
              <w:t>近</w:t>
            </w:r>
            <w:r>
              <w:rPr>
                <w:rFonts w:hint="eastAsia" w:ascii="Times New Roman" w:hAnsi="宋体" w:eastAsia="宋体"/>
                <w:b/>
                <w:sz w:val="24"/>
                <w:szCs w:val="24"/>
              </w:rPr>
              <w:t>三</w:t>
            </w:r>
            <w:r>
              <w:rPr>
                <w:rFonts w:ascii="Times New Roman" w:hAnsi="宋体" w:eastAsia="宋体"/>
                <w:b/>
                <w:sz w:val="24"/>
                <w:szCs w:val="24"/>
              </w:rPr>
              <w:t>年所发表的代表性论文（请以参考文献格式表述,限5篇以内）</w:t>
            </w:r>
          </w:p>
        </w:tc>
        <w:tc>
          <w:tcPr>
            <w:tcW w:w="6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360" w:lineRule="auto"/>
              <w:jc w:val="both"/>
              <w:rPr>
                <w:rFonts w:ascii="Times New Roman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3" w:hRule="atLeast"/>
        </w:trPr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360" w:lineRule="auto"/>
              <w:jc w:val="both"/>
              <w:rPr>
                <w:rFonts w:ascii="Times New Roman" w:hAnsi="宋体" w:eastAsia="宋体"/>
                <w:sz w:val="32"/>
                <w:szCs w:val="32"/>
              </w:rPr>
            </w:pPr>
          </w:p>
          <w:p>
            <w:pPr>
              <w:wordWrap w:val="0"/>
              <w:spacing w:line="360" w:lineRule="auto"/>
              <w:jc w:val="center"/>
              <w:rPr>
                <w:rFonts w:ascii="Times New Roman" w:hAnsi="宋体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b/>
                <w:sz w:val="24"/>
                <w:szCs w:val="24"/>
              </w:rPr>
              <w:t>近</w:t>
            </w:r>
            <w:r>
              <w:rPr>
                <w:rFonts w:hint="eastAsia" w:ascii="Times New Roman" w:hAnsi="宋体" w:eastAsia="宋体"/>
                <w:b/>
                <w:sz w:val="24"/>
                <w:szCs w:val="24"/>
              </w:rPr>
              <w:t>三</w:t>
            </w:r>
            <w:r>
              <w:rPr>
                <w:rFonts w:ascii="Times New Roman" w:hAnsi="宋体" w:eastAsia="宋体"/>
                <w:b/>
                <w:sz w:val="24"/>
                <w:szCs w:val="24"/>
              </w:rPr>
              <w:t>年所主持的重要科研项目（请列出项目名称、项目编号立项单位、是否结题，限5项以内）</w:t>
            </w:r>
          </w:p>
        </w:tc>
        <w:tc>
          <w:tcPr>
            <w:tcW w:w="6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360" w:lineRule="auto"/>
              <w:jc w:val="both"/>
              <w:rPr>
                <w:rFonts w:ascii="Times New Roman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360" w:lineRule="auto"/>
              <w:jc w:val="center"/>
              <w:rPr>
                <w:rFonts w:ascii="Times New Roman" w:hAnsi="宋体" w:eastAsia="宋体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rPr>
                <w:rFonts w:ascii="宋体" w:hAnsi="宋体" w:eastAsia="宋体"/>
              </w:rPr>
            </w:pPr>
            <w:r>
              <w:rPr>
                <w:rFonts w:ascii="Times New Roman" w:hAnsi="宋体" w:eastAsia="宋体"/>
                <w:b/>
                <w:sz w:val="24"/>
                <w:szCs w:val="24"/>
              </w:rPr>
              <w:t>近</w:t>
            </w:r>
            <w:r>
              <w:rPr>
                <w:rFonts w:hint="eastAsia" w:ascii="Times New Roman" w:hAnsi="宋体" w:eastAsia="宋体"/>
                <w:b/>
                <w:sz w:val="24"/>
                <w:szCs w:val="24"/>
              </w:rPr>
              <w:t>三</w:t>
            </w:r>
            <w:r>
              <w:rPr>
                <w:rFonts w:ascii="Times New Roman" w:hAnsi="宋体" w:eastAsia="宋体"/>
                <w:b/>
                <w:sz w:val="24"/>
                <w:szCs w:val="24"/>
              </w:rPr>
              <w:t xml:space="preserve">年的教学、科研获奖或发明专利等情况  </w:t>
            </w:r>
          </w:p>
        </w:tc>
        <w:tc>
          <w:tcPr>
            <w:tcW w:w="6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360" w:lineRule="auto"/>
              <w:jc w:val="center"/>
              <w:rPr>
                <w:rFonts w:ascii="Times New Roman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360" w:lineRule="auto"/>
              <w:rPr>
                <w:rFonts w:ascii="Times New Roman" w:hAnsi="宋体" w:eastAsia="宋体"/>
                <w:b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rPr>
                <w:rFonts w:ascii="Times New Roman" w:hAnsi="宋体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b/>
                <w:sz w:val="24"/>
                <w:szCs w:val="24"/>
              </w:rPr>
              <w:t xml:space="preserve">其他教学科研情况 </w:t>
            </w:r>
          </w:p>
        </w:tc>
        <w:tc>
          <w:tcPr>
            <w:tcW w:w="6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360" w:lineRule="auto"/>
              <w:jc w:val="center"/>
              <w:rPr>
                <w:rFonts w:ascii="Times New Roman" w:hAnsi="宋体" w:eastAsia="宋体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ascii="Times New Roman" w:hAnsi="黑体" w:eastAsia="黑体"/>
          <w:sz w:val="44"/>
          <w:szCs w:val="44"/>
        </w:rPr>
      </w:pPr>
      <w:r>
        <w:rPr>
          <w:rFonts w:ascii="Times New Roman" w:hAnsi="黑体" w:eastAsia="黑体"/>
          <w:sz w:val="44"/>
          <w:szCs w:val="44"/>
        </w:rPr>
        <w:t>三、审批情况</w:t>
      </w:r>
    </w:p>
    <w:p>
      <w:pPr>
        <w:spacing w:line="360" w:lineRule="auto"/>
        <w:jc w:val="center"/>
      </w:pPr>
    </w:p>
    <w:tbl>
      <w:tblPr>
        <w:tblStyle w:val="24"/>
        <w:tblpPr w:vertAnchor="text" w:tblpX="-592" w:tblpY="163"/>
        <w:tblW w:w="95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78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Times New Roman" w:hAnsi="宋体" w:eastAsia="宋体"/>
                <w:b/>
                <w:sz w:val="24"/>
                <w:szCs w:val="24"/>
              </w:rPr>
            </w:pPr>
            <w:r>
              <w:rPr>
                <w:rFonts w:ascii="Times New Roman" w:hAnsi="宋体" w:eastAsia="宋体"/>
                <w:b/>
                <w:sz w:val="28"/>
                <w:szCs w:val="28"/>
              </w:rPr>
              <w:t>自我鉴定（300字以内）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360" w:lineRule="auto"/>
              <w:jc w:val="both"/>
              <w:rPr>
                <w:rFonts w:ascii="Times New Roman" w:hAnsi="宋体" w:eastAsia="宋体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jc w:val="both"/>
              <w:rPr>
                <w:rFonts w:ascii="Times New Roman" w:hAnsi="宋体" w:eastAsia="宋体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jc w:val="center"/>
              <w:rPr>
                <w:rFonts w:ascii="Times New Roman" w:hAnsi="宋体" w:eastAsia="宋体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jc w:val="center"/>
              <w:rPr>
                <w:rFonts w:ascii="Times New Roman" w:hAnsi="宋体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</w:rPr>
              <w:t xml:space="preserve">                   签名：                    </w:t>
            </w:r>
          </w:p>
          <w:p>
            <w:pPr>
              <w:wordWrap w:val="0"/>
              <w:spacing w:line="360" w:lineRule="auto"/>
              <w:jc w:val="center"/>
              <w:rPr>
                <w:rFonts w:ascii="Times New Roman" w:hAnsi="宋体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</w:rPr>
              <w:t xml:space="preserve">                                                                          年       月  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Times New Roman" w:hAnsi="宋体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b/>
                <w:sz w:val="28"/>
                <w:szCs w:val="28"/>
              </w:rPr>
              <w:t>所在</w:t>
            </w:r>
            <w:r>
              <w:rPr>
                <w:rFonts w:hint="eastAsia" w:ascii="Times New Roman" w:hAnsi="宋体" w:eastAsia="宋体"/>
                <w:b/>
                <w:sz w:val="28"/>
                <w:szCs w:val="28"/>
              </w:rPr>
              <w:t>基层</w:t>
            </w:r>
            <w:r>
              <w:rPr>
                <w:rFonts w:ascii="Times New Roman" w:hAnsi="宋体" w:eastAsia="宋体"/>
                <w:b/>
                <w:sz w:val="28"/>
                <w:szCs w:val="28"/>
              </w:rPr>
              <w:t>单位考核推荐意见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360" w:lineRule="auto"/>
              <w:jc w:val="both"/>
              <w:rPr>
                <w:rFonts w:ascii="Times New Roman" w:hAnsi="宋体" w:eastAsia="宋体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jc w:val="center"/>
              <w:rPr>
                <w:rFonts w:ascii="Times New Roman" w:hAnsi="宋体" w:eastAsia="宋体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jc w:val="center"/>
              <w:rPr>
                <w:rFonts w:ascii="Times New Roman" w:hAnsi="宋体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</w:rPr>
              <w:t>公    章：</w:t>
            </w:r>
          </w:p>
          <w:p>
            <w:pPr>
              <w:wordWrap w:val="0"/>
              <w:spacing w:line="360" w:lineRule="auto"/>
              <w:ind w:firstLine="2160" w:firstLineChars="900"/>
              <w:jc w:val="both"/>
              <w:rPr>
                <w:rFonts w:ascii="Times New Roman" w:hAnsi="宋体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宋体" w:eastAsia="宋体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宋体" w:eastAsia="宋体"/>
                <w:sz w:val="24"/>
                <w:szCs w:val="24"/>
              </w:rPr>
              <w:t xml:space="preserve">负责人：                            </w:t>
            </w:r>
          </w:p>
          <w:p>
            <w:pPr>
              <w:wordWrap w:val="0"/>
              <w:spacing w:line="360" w:lineRule="auto"/>
              <w:jc w:val="center"/>
              <w:rPr>
                <w:rFonts w:ascii="Times New Roman" w:hAnsi="宋体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</w:rPr>
              <w:t xml:space="preserve">                                                                            年      月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Times New Roman" w:hAnsi="宋体" w:eastAsia="宋体"/>
                <w:b/>
                <w:sz w:val="28"/>
                <w:szCs w:val="28"/>
              </w:rPr>
            </w:pPr>
            <w:r>
              <w:rPr>
                <w:rFonts w:ascii="Times New Roman" w:hAnsi="宋体" w:eastAsia="宋体"/>
                <w:b/>
                <w:sz w:val="28"/>
                <w:szCs w:val="28"/>
              </w:rPr>
              <w:t>所在</w:t>
            </w:r>
            <w:r>
              <w:rPr>
                <w:rFonts w:hint="eastAsia" w:ascii="Times New Roman" w:hAnsi="宋体" w:eastAsia="宋体"/>
                <w:b/>
                <w:sz w:val="28"/>
                <w:szCs w:val="28"/>
              </w:rPr>
              <w:t>党委（党总支）</w:t>
            </w:r>
            <w:r>
              <w:rPr>
                <w:rFonts w:ascii="Times New Roman" w:hAnsi="宋体" w:eastAsia="宋体"/>
                <w:b/>
                <w:sz w:val="28"/>
                <w:szCs w:val="28"/>
              </w:rPr>
              <w:t>考核推荐意见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360" w:lineRule="auto"/>
              <w:jc w:val="both"/>
              <w:rPr>
                <w:rFonts w:ascii="Times New Roman" w:hAnsi="宋体" w:eastAsia="宋体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jc w:val="both"/>
              <w:rPr>
                <w:rFonts w:ascii="Times New Roman" w:hAnsi="宋体" w:eastAsia="宋体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jc w:val="center"/>
              <w:rPr>
                <w:rFonts w:ascii="Times New Roman" w:hAnsi="宋体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</w:rPr>
              <w:t xml:space="preserve">   公    章：</w:t>
            </w:r>
          </w:p>
          <w:p>
            <w:pPr>
              <w:wordWrap w:val="0"/>
              <w:spacing w:line="360" w:lineRule="auto"/>
              <w:ind w:firstLine="2400" w:firstLineChars="1000"/>
              <w:jc w:val="both"/>
              <w:rPr>
                <w:rFonts w:ascii="Times New Roman" w:hAnsi="宋体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</w:rPr>
              <w:t xml:space="preserve">负责人：                            </w:t>
            </w:r>
          </w:p>
          <w:p>
            <w:pPr>
              <w:wordWrap w:val="0"/>
              <w:spacing w:line="360" w:lineRule="auto"/>
              <w:jc w:val="center"/>
              <w:rPr>
                <w:rFonts w:ascii="Times New Roman" w:hAnsi="宋体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</w:rPr>
              <w:t xml:space="preserve">                                                                            年      月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Times New Roman" w:hAnsi="宋体" w:eastAsia="宋体"/>
                <w:b/>
                <w:sz w:val="28"/>
                <w:szCs w:val="28"/>
              </w:rPr>
            </w:pPr>
            <w:r>
              <w:rPr>
                <w:rFonts w:ascii="Times New Roman" w:hAnsi="宋体" w:eastAsia="宋体"/>
                <w:b/>
                <w:sz w:val="28"/>
                <w:szCs w:val="28"/>
              </w:rPr>
              <w:t>学校职称改革工作领导小组办公室意见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360" w:lineRule="auto"/>
              <w:jc w:val="both"/>
              <w:rPr>
                <w:rFonts w:ascii="Times New Roman" w:hAnsi="宋体" w:eastAsia="宋体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jc w:val="both"/>
              <w:rPr>
                <w:rFonts w:ascii="Times New Roman" w:hAnsi="宋体" w:eastAsia="宋体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jc w:val="center"/>
              <w:rPr>
                <w:rFonts w:ascii="Times New Roman" w:hAnsi="宋体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</w:rPr>
              <w:t xml:space="preserve">   公    章：</w:t>
            </w:r>
          </w:p>
          <w:p>
            <w:pPr>
              <w:wordWrap w:val="0"/>
              <w:spacing w:line="360" w:lineRule="auto"/>
              <w:ind w:firstLine="2400" w:firstLineChars="1000"/>
              <w:jc w:val="both"/>
              <w:rPr>
                <w:rFonts w:ascii="Times New Roman" w:hAnsi="宋体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</w:rPr>
              <w:t xml:space="preserve">负责人：                            </w:t>
            </w:r>
          </w:p>
          <w:p>
            <w:pPr>
              <w:wordWrap w:val="0"/>
              <w:spacing w:line="360" w:lineRule="auto"/>
              <w:jc w:val="center"/>
              <w:rPr>
                <w:rFonts w:ascii="Times New Roman" w:hAnsi="宋体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</w:rPr>
              <w:t xml:space="preserve">                                                                     年           月    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Times New Roman" w:hAnsi="宋体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b/>
                <w:sz w:val="28"/>
                <w:szCs w:val="28"/>
              </w:rPr>
              <w:t>学校职称改革工作领导小组审批意见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360" w:lineRule="auto"/>
              <w:jc w:val="both"/>
              <w:rPr>
                <w:rFonts w:ascii="Times New Roman" w:hAnsi="宋体" w:eastAsia="宋体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jc w:val="center"/>
              <w:rPr>
                <w:rFonts w:hint="eastAsia" w:ascii="Times New Roman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ordWrap w:val="0"/>
              <w:spacing w:line="360" w:lineRule="auto"/>
              <w:jc w:val="center"/>
              <w:rPr>
                <w:rFonts w:ascii="Times New Roman" w:hAnsi="宋体" w:eastAsia="宋体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宋体" w:eastAsia="宋体"/>
                <w:sz w:val="24"/>
                <w:szCs w:val="24"/>
              </w:rPr>
              <w:t>公    章：</w:t>
            </w:r>
          </w:p>
          <w:p>
            <w:pPr>
              <w:wordWrap w:val="0"/>
              <w:spacing w:line="360" w:lineRule="auto"/>
              <w:jc w:val="center"/>
              <w:rPr>
                <w:rFonts w:ascii="Times New Roman" w:hAnsi="宋体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</w:rPr>
              <w:t xml:space="preserve"> 负责人：                            </w:t>
            </w:r>
          </w:p>
          <w:p>
            <w:pPr>
              <w:wordWrap w:val="0"/>
              <w:spacing w:line="360" w:lineRule="auto"/>
              <w:jc w:val="center"/>
              <w:rPr>
                <w:rFonts w:ascii="Times New Roman" w:hAnsi="宋体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</w:rPr>
              <w:t xml:space="preserve">                                                                       年            月           日</w:t>
            </w:r>
          </w:p>
          <w:p>
            <w:pPr>
              <w:wordWrap w:val="0"/>
              <w:spacing w:line="360" w:lineRule="auto"/>
              <w:jc w:val="center"/>
              <w:rPr>
                <w:rFonts w:ascii="Times New Roman" w:hAnsi="宋体" w:eastAsia="宋体"/>
                <w:sz w:val="24"/>
                <w:szCs w:val="24"/>
              </w:rPr>
            </w:pPr>
          </w:p>
        </w:tc>
      </w:tr>
    </w:tbl>
    <w:p>
      <w:pPr>
        <w:wordWrap w:val="0"/>
        <w:spacing w:line="360" w:lineRule="auto"/>
        <w:rPr>
          <w:rFonts w:ascii="宋体" w:hAnsi="宋体" w:eastAsia="宋体"/>
        </w:rPr>
      </w:pPr>
    </w:p>
    <w:sectPr>
      <w:pgSz w:w="11906" w:h="16838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7545B9"/>
    <w:multiLevelType w:val="singleLevel"/>
    <w:tmpl w:val="937545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E36286F"/>
    <w:multiLevelType w:val="singleLevel"/>
    <w:tmpl w:val="7E36286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0"/>
  <w:displayVerticalDrawingGridEvery w:val="2"/>
  <w:noPunctuationKerning w:val="1"/>
  <w:characterSpacingControl w:val="doNotCompress"/>
  <w:compat>
    <w:doNotExpandShiftReturn/>
    <w:useFELayout/>
    <w:compatSetting w:name="compatibilityMode" w:uri="http://schemas.microsoft.com/office/word" w:val="12"/>
  </w:compat>
  <w:rsids>
    <w:rsidRoot w:val="00DD4B35"/>
    <w:rsid w:val="005C3F70"/>
    <w:rsid w:val="005E2D9E"/>
    <w:rsid w:val="006021A0"/>
    <w:rsid w:val="00622EFE"/>
    <w:rsid w:val="006C57A7"/>
    <w:rsid w:val="006F756D"/>
    <w:rsid w:val="009165B7"/>
    <w:rsid w:val="00DD4B35"/>
    <w:rsid w:val="053956C2"/>
    <w:rsid w:val="0A5051A9"/>
    <w:rsid w:val="102E042F"/>
    <w:rsid w:val="15F10456"/>
    <w:rsid w:val="17CD1D25"/>
    <w:rsid w:val="19894689"/>
    <w:rsid w:val="1BFC0802"/>
    <w:rsid w:val="1F533139"/>
    <w:rsid w:val="277E0FC0"/>
    <w:rsid w:val="28E92667"/>
    <w:rsid w:val="2B61794E"/>
    <w:rsid w:val="2FF8377B"/>
    <w:rsid w:val="3FBC5790"/>
    <w:rsid w:val="47AD58AE"/>
    <w:rsid w:val="47F23A24"/>
    <w:rsid w:val="4DF57CDB"/>
    <w:rsid w:val="54421669"/>
    <w:rsid w:val="56C2255C"/>
    <w:rsid w:val="580514E3"/>
    <w:rsid w:val="62565E2B"/>
    <w:rsid w:val="65FF4868"/>
    <w:rsid w:val="69A56F34"/>
    <w:rsid w:val="7446369A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ahoma" w:hAnsi="Tahoma" w:eastAsia="Tahoma" w:cs="Times New Roman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Calibri" w:hAnsi="Calibri" w:eastAsia="宋体" w:cs="Times New Roman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2">
    <w:name w:val="toc 5"/>
    <w:next w:val="1"/>
    <w:unhideWhenUsed/>
    <w:qFormat/>
    <w:uiPriority w:val="32"/>
    <w:pPr>
      <w:ind w:left="17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3">
    <w:name w:val="toc 3"/>
    <w:next w:val="1"/>
    <w:unhideWhenUsed/>
    <w:qFormat/>
    <w:uiPriority w:val="30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4">
    <w:name w:val="toc 8"/>
    <w:next w:val="1"/>
    <w:unhideWhenUsed/>
    <w:qFormat/>
    <w:uiPriority w:val="35"/>
    <w:pPr>
      <w:ind w:left="29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5">
    <w:name w:val="footer"/>
    <w:basedOn w:val="1"/>
    <w:link w:val="48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6">
    <w:name w:val="header"/>
    <w:basedOn w:val="1"/>
    <w:link w:val="4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next w:val="1"/>
    <w:unhideWhenUsed/>
    <w:qFormat/>
    <w:uiPriority w:val="28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8">
    <w:name w:val="toc 4"/>
    <w:next w:val="1"/>
    <w:unhideWhenUsed/>
    <w:qFormat/>
    <w:uiPriority w:val="31"/>
    <w:pPr>
      <w:ind w:left="12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9">
    <w:name w:val="Subtitle"/>
    <w:qFormat/>
    <w:uiPriority w:val="16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20">
    <w:name w:val="toc 6"/>
    <w:next w:val="1"/>
    <w:unhideWhenUsed/>
    <w:qFormat/>
    <w:uiPriority w:val="33"/>
    <w:pPr>
      <w:ind w:left="21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1">
    <w:name w:val="toc 2"/>
    <w:next w:val="1"/>
    <w:unhideWhenUsed/>
    <w:qFormat/>
    <w:uiPriority w:val="29"/>
    <w:pPr>
      <w:ind w:left="4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2">
    <w:name w:val="toc 9"/>
    <w:next w:val="1"/>
    <w:unhideWhenUsed/>
    <w:qFormat/>
    <w:uiPriority w:val="36"/>
    <w:pPr>
      <w:ind w:left="34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3">
    <w:name w:val="Title"/>
    <w:qFormat/>
    <w:uiPriority w:val="6"/>
    <w:pPr>
      <w:jc w:val="center"/>
    </w:pPr>
    <w:rPr>
      <w:rFonts w:ascii="Calibri" w:hAnsi="Calibri" w:eastAsia="宋体" w:cs="Times New Roman"/>
      <w:b/>
      <w:sz w:val="32"/>
      <w:szCs w:val="32"/>
      <w:lang w:val="en-US" w:eastAsia="zh-CN" w:bidi="ar-SA"/>
    </w:rPr>
  </w:style>
  <w:style w:type="character" w:styleId="26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27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paragraph" w:styleId="28">
    <w:name w:val="No Spacing"/>
    <w:qFormat/>
    <w:uiPriority w:val="5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customStyle="1" w:styleId="29">
    <w:name w:val="不明显强调1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0">
    <w:name w:val="明显强调1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1">
    <w:name w:val="Quote"/>
    <w:qFormat/>
    <w:uiPriority w:val="21"/>
    <w:pPr>
      <w:ind w:left="864" w:right="864"/>
      <w:jc w:val="center"/>
    </w:pPr>
    <w:rPr>
      <w:rFonts w:ascii="Calibri" w:hAnsi="Calibri" w:eastAsia="宋体" w:cs="Times New Roman"/>
      <w:i/>
      <w:color w:val="404040"/>
      <w:sz w:val="21"/>
      <w:szCs w:val="21"/>
      <w:lang w:val="en-US" w:eastAsia="zh-CN" w:bidi="ar-SA"/>
    </w:rPr>
  </w:style>
  <w:style w:type="paragraph" w:styleId="32">
    <w:name w:val="Intense Quote"/>
    <w:qFormat/>
    <w:uiPriority w:val="22"/>
    <w:pPr>
      <w:ind w:left="950" w:right="950"/>
      <w:jc w:val="center"/>
    </w:pPr>
    <w:rPr>
      <w:rFonts w:ascii="Calibri" w:hAnsi="Calibri" w:eastAsia="宋体" w:cs="Times New Roman"/>
      <w:i/>
      <w:color w:val="5B9BD5"/>
      <w:sz w:val="21"/>
      <w:szCs w:val="21"/>
      <w:lang w:val="en-US" w:eastAsia="zh-CN" w:bidi="ar-SA"/>
    </w:rPr>
  </w:style>
  <w:style w:type="character" w:customStyle="1" w:styleId="33">
    <w:name w:val="不明显参考1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4">
    <w:name w:val="明显参考1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5">
    <w:name w:val="书籍标题1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36">
    <w:name w:val="List Paragraph"/>
    <w:qFormat/>
    <w:uiPriority w:val="26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37">
    <w:name w:val="TOC 标题1"/>
    <w:unhideWhenUsed/>
    <w:qFormat/>
    <w:uiPriority w:val="27"/>
    <w:rPr>
      <w:rFonts w:ascii="Calibri" w:hAnsi="Calibri" w:eastAsia="宋体" w:cs="Times New Roman"/>
      <w:color w:val="2E74B5"/>
      <w:sz w:val="32"/>
      <w:szCs w:val="32"/>
      <w:lang w:val="en-US" w:eastAsia="zh-CN" w:bidi="ar-SA"/>
    </w:rPr>
  </w:style>
  <w:style w:type="table" w:customStyle="1" w:styleId="38">
    <w:name w:val="Calendar1"/>
    <w:basedOn w:val="24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both"/>
      </w:pPr>
      <w:rPr>
        <w:w w:val="100"/>
        <w:sz w:val="44"/>
        <w:szCs w:val="44"/>
        <w:shd w:val="clear" w:color="auto" w:fill="auto"/>
      </w:rPr>
    </w:tblStylePr>
    <w:tblStylePr w:type="lastRow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cPr>
        <w:tcBorders>
          <w:top w:val="single" w:color="000000" w:themeColor="text1" w:sz="24" w:space="0"/>
          <w:left w:val="nil"/>
          <w:bottom w:val="single" w:color="000000" w:themeColor="text1" w:sz="2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39">
    <w:name w:val="Calendar2"/>
    <w:basedOn w:val="24"/>
    <w:qFormat/>
    <w:uiPriority w:val="0"/>
    <w:pPr>
      <w:jc w:val="center"/>
    </w:pPr>
    <w:rPr>
      <w:sz w:val="28"/>
      <w:szCs w:val="28"/>
    </w:rPr>
    <w:tblPr>
      <w:tblBorders>
        <w:insideV w:val="single" w:color="95B3D7" w:themeColor="accent1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F81BD" w:themeColor="accent1"/>
        <w:w w:val="100"/>
        <w:sz w:val="32"/>
        <w:szCs w:val="32"/>
        <w:shd w:val="clear" w:color="auto" w:fill="auto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40">
    <w:name w:val="Calendar3"/>
    <w:basedOn w:val="24"/>
    <w:qFormat/>
    <w:uiPriority w:val="0"/>
    <w:pPr>
      <w:jc w:val="right"/>
    </w:pPr>
    <w:rPr>
      <w:color w:val="000000" w:themeColor="text1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right"/>
      </w:pPr>
      <w:rPr>
        <w:color w:val="4F81BD" w:themeColor="accent1"/>
        <w:w w:val="100"/>
        <w:sz w:val="20"/>
        <w:szCs w:val="20"/>
        <w:shd w:val="clear" w:color="auto" w:fill="auto"/>
      </w:rPr>
    </w:tblStylePr>
    <w:tblStylePr w:type="firstCol">
      <w:rPr>
        <w:color w:val="4F81BD" w:themeColor="accent1"/>
        <w:w w:val="100"/>
        <w:sz w:val="20"/>
        <w:szCs w:val="20"/>
        <w:shd w:val="clear" w:color="auto" w:fill="auto"/>
      </w:rPr>
    </w:tblStylePr>
    <w:tblStylePr w:type="lastCol">
      <w:rPr>
        <w:color w:val="4F81BD" w:themeColor="accent1"/>
        <w:w w:val="100"/>
        <w:sz w:val="20"/>
        <w:szCs w:val="20"/>
        <w:shd w:val="clear" w:color="auto" w:fill="auto"/>
      </w:rPr>
    </w:tblStylePr>
  </w:style>
  <w:style w:type="table" w:customStyle="1" w:styleId="41">
    <w:name w:val="Calendar4"/>
    <w:basedOn w:val="24"/>
    <w:qFormat/>
    <w:uiPriority w:val="0"/>
    <w:rPr>
      <w:b/>
      <w:color w:val="FFFFFF" w:themeColor="background1"/>
      <w:sz w:val="16"/>
      <w:szCs w:val="16"/>
    </w:rPr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243F61" w:themeFill="accent1" w:themeFillShade="7F"/>
    </w:tcPr>
    <w:tblStylePr w:type="firstRow">
      <w:rPr>
        <w:color w:val="4F81BD" w:themeColor="accent1"/>
        <w:w w:val="100"/>
        <w:sz w:val="8"/>
        <w:szCs w:val="8"/>
        <w:shd w:val="clear" w:color="auto" w:fill="auto"/>
      </w:rPr>
    </w:tblStylePr>
    <w:tblStylePr w:type="firstCol">
      <w:pPr>
        <w:jc w:val="both"/>
      </w:pPr>
      <w:rPr>
        <w:b/>
        <w:color w:val="4F81BD" w:themeColor="accent1"/>
        <w:w w:val="100"/>
        <w:sz w:val="20"/>
        <w:szCs w:val="20"/>
        <w:shd w:val="clear" w:color="auto" w:fill="auto"/>
      </w:rPr>
    </w:tblStylePr>
    <w:tblStylePr w:type="band1Horz">
      <w:rPr>
        <w:w w:val="100"/>
        <w:sz w:val="16"/>
        <w:szCs w:val="16"/>
        <w:shd w:val="clear" w:color="auto" w:fill="auto"/>
      </w:rPr>
    </w:tblStylePr>
    <w:tblStylePr w:type="band2Horz">
      <w:rPr>
        <w:w w:val="100"/>
        <w:sz w:val="28"/>
        <w:szCs w:val="28"/>
        <w:shd w:val="clear" w:color="auto" w:fill="auto"/>
      </w:rPr>
      <w:tcPr>
        <w:tcMar>
          <w:top w:w="115" w:type="dxa"/>
          <w:left w:w="0" w:type="dxa"/>
          <w:bottom w:w="115" w:type="dxa"/>
          <w:right w:w="86" w:type="dxa"/>
        </w:tcMar>
      </w:tcPr>
    </w:tblStylePr>
    <w:tblStylePr w:type="nwCell">
      <w:rPr>
        <w:w w:val="100"/>
        <w:sz w:val="8"/>
        <w:szCs w:val="8"/>
        <w:shd w:val="clear" w:color="auto" w:fill="auto"/>
      </w:rPr>
    </w:tblStylePr>
  </w:style>
  <w:style w:type="table" w:customStyle="1" w:styleId="42">
    <w:name w:val="LightShading-Accent1"/>
    <w:basedOn w:val="24"/>
    <w:qFormat/>
    <w:uiPriority w:val="0"/>
    <w:rPr>
      <w:color w:val="3D6CA5" w:themeColor="accent1" w:themeShade="D8"/>
    </w:rPr>
    <w:tblPr>
      <w:tblBorders>
        <w:top w:val="single" w:color="4F81BD" w:themeColor="accent1" w:sz="8" w:space="0"/>
        <w:bottom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both"/>
      </w:pPr>
      <w:rPr>
        <w:b/>
        <w:w w:val="100"/>
        <w:sz w:val="20"/>
        <w:szCs w:val="20"/>
        <w:shd w:val="clear" w:color="auto" w:fill="auto"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jc w:val="both"/>
      </w:p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000000" w:fill="D4E0EE" w:themeFill="accent1" w:themeFillTint="3E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000000" w:fill="D4E0EE" w:themeFill="accent1" w:themeFillTint="3E"/>
      </w:tcPr>
    </w:tblStylePr>
  </w:style>
  <w:style w:type="table" w:customStyle="1" w:styleId="43">
    <w:name w:val="MediumShading2-Accent5"/>
    <w:basedOn w:val="24"/>
    <w:qFormat/>
    <w:uiPriority w:val="0"/>
    <w:tblPr>
      <w:tblBorders>
        <w:top w:val="single" w:color="4F81BD" w:themeColor="accent1" w:sz="18" w:space="0"/>
        <w:bottom w:val="single" w:color="4F81BD" w:themeColor="accent1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both"/>
      </w:pPr>
      <w:rPr>
        <w:b/>
        <w:color w:val="FFFFFF" w:themeColor="background1"/>
        <w:w w:val="100"/>
        <w:sz w:val="20"/>
        <w:szCs w:val="20"/>
        <w:shd w:val="clear" w:color="auto" w:fill="auto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000000" w:fill="4BACC6" w:themeFill="accent5"/>
      </w:tcPr>
    </w:tblStylePr>
    <w:tblStylePr w:type="lastRow">
      <w:pPr>
        <w:jc w:val="both"/>
      </w:pPr>
      <w:rPr>
        <w:b/>
        <w:w w:val="100"/>
        <w:sz w:val="20"/>
        <w:szCs w:val="20"/>
        <w:shd w:val="clear" w:color="auto" w:fil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000000" w:fill="D4E0EE" w:themeFill="accent1" w:themeFillTint="3E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000000" w:fill="D4E0EE" w:themeFill="accent1" w:themeFillTint="3E"/>
      </w:tcPr>
    </w:tblStylePr>
  </w:style>
  <w:style w:type="table" w:customStyle="1" w:styleId="44">
    <w:name w:val="LightList"/>
    <w:basedOn w:val="24"/>
    <w:qFormat/>
    <w:uiPriority w:val="0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both"/>
      </w:pPr>
      <w:rPr>
        <w:b/>
        <w:color w:val="FFFFFF" w:themeColor="background1"/>
        <w:w w:val="100"/>
        <w:sz w:val="20"/>
        <w:szCs w:val="20"/>
        <w:shd w:val="clear" w:color="auto" w:fill="auto"/>
      </w:rPr>
      <w:tcPr>
        <w:shd w:val="clear" w:color="000000" w:fill="000000" w:themeFill="text1"/>
      </w:tcPr>
    </w:tblStylePr>
    <w:tblStylePr w:type="lastRow">
      <w:pPr>
        <w:jc w:val="both"/>
      </w:pPr>
      <w:rPr>
        <w:b/>
        <w:w w:val="100"/>
        <w:sz w:val="20"/>
        <w:szCs w:val="20"/>
        <w:shd w:val="clear" w:color="auto" w:fill="auto"/>
      </w:rPr>
      <w:tcPr>
        <w:tcBorders>
          <w:top w:val="doub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cPr>
        <w:tcBorders>
          <w:top w:val="single" w:color="D4E0EE" w:themeColor="accent1" w:themeTint="3E" w:sz="8" w:space="0"/>
          <w:left w:val="single" w:color="D4E0EE" w:themeColor="accent1" w:themeTint="3E" w:sz="8" w:space="0"/>
          <w:bottom w:val="single" w:color="D4E0EE" w:themeColor="accent1" w:themeTint="3E" w:sz="8" w:space="0"/>
          <w:right w:val="single" w:color="D4E0EE" w:themeColor="accent1" w:themeTint="3E" w:sz="8" w:space="0"/>
        </w:tcBorders>
      </w:tcPr>
    </w:tblStylePr>
    <w:tblStylePr w:type="band1Horz">
      <w:tcPr>
        <w:tcBorders>
          <w:top w:val="single" w:color="D4E0EE" w:themeColor="accent1" w:themeTint="3E" w:sz="8" w:space="0"/>
          <w:left w:val="single" w:color="D4E0EE" w:themeColor="accent1" w:themeTint="3E" w:sz="8" w:space="0"/>
          <w:bottom w:val="single" w:color="D4E0EE" w:themeColor="accent1" w:themeTint="3E" w:sz="8" w:space="0"/>
          <w:right w:val="single" w:color="D4E0EE" w:themeColor="accent1" w:themeTint="3E" w:sz="8" w:space="0"/>
        </w:tcBorders>
      </w:tcPr>
    </w:tblStylePr>
  </w:style>
  <w:style w:type="table" w:customStyle="1" w:styleId="45">
    <w:name w:val="LightList-Accent3"/>
    <w:basedOn w:val="24"/>
    <w:qFormat/>
    <w:uiPriority w:val="0"/>
    <w:pPr>
      <w:jc w:val="both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both"/>
      </w:pPr>
      <w:rPr>
        <w:b/>
        <w:color w:val="FFFFFF" w:themeColor="background1"/>
        <w:w w:val="100"/>
        <w:sz w:val="20"/>
        <w:szCs w:val="20"/>
        <w:shd w:val="clear" w:color="auto" w:fill="auto"/>
      </w:rPr>
      <w:tcPr>
        <w:shd w:val="clear" w:color="000000" w:fill="9BBB59" w:themeFill="accent3"/>
      </w:tcPr>
    </w:tblStylePr>
    <w:tblStylePr w:type="lastRow">
      <w:pPr>
        <w:jc w:val="both"/>
      </w:pPr>
      <w:rPr>
        <w:b/>
        <w:w w:val="100"/>
        <w:sz w:val="20"/>
        <w:szCs w:val="20"/>
        <w:shd w:val="clear" w:color="auto" w:fill="auto"/>
      </w:rPr>
      <w:tcPr>
        <w:tcBorders>
          <w:top w:val="double" w:color="9BBB59" w:themeColor="accent3" w:sz="6" w:space="0"/>
          <w:left w:val="single" w:color="9BBB59" w:themeColor="accent3" w:sz="6" w:space="0"/>
          <w:bottom w:val="single" w:color="9BBB59" w:themeColor="accent3" w:sz="6" w:space="0"/>
          <w:right w:val="single" w:color="9BBB59" w:themeColor="accent3" w:sz="6" w:space="0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customStyle="1" w:styleId="46">
    <w:name w:val="MediumList2-Accent1"/>
    <w:basedOn w:val="24"/>
    <w:qFormat/>
    <w:uiPriority w:val="0"/>
    <w:pPr>
      <w:jc w:val="both"/>
    </w:pPr>
    <w:rPr>
      <w:color w:val="000000" w:themeColor="text1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tcPr>
        <w:tcBorders>
          <w:top w:val="single" w:color="4F81BD" w:themeColor="accent1" w:sz="4" w:space="0"/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4F81BD" w:themeColor="accent1" w:sz="4" w:space="0"/>
          <w:insideH w:val="nil"/>
          <w:insideV w:val="nil"/>
        </w:tcBorders>
        <w:shd w:val="clear" w:color="000000" w:fill="FFFFFF" w:themeFill="background1"/>
      </w:tcPr>
    </w:tblStylePr>
    <w:tblStylePr w:type="lastCol">
      <w:tcPr>
        <w:tcBorders>
          <w:top w:val="nil"/>
          <w:left w:val="single" w:color="4F81BD" w:themeColor="accent1" w:sz="4" w:space="0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000000" w:fill="D4E0EE" w:themeFill="accent1" w:themeFillTint="3E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000000" w:fill="D4E0EE" w:themeFill="accent1" w:themeFillTint="3E"/>
      </w:tcPr>
    </w:tblStylePr>
    <w:tblStylePr w:type="nwCell">
      <w:tcPr>
        <w:shd w:val="clear" w:color="000000" w:fill="FFFFFF" w:themeFill="background1"/>
      </w:tcPr>
    </w:tblStylePr>
    <w:tblStylePr w:type="swCell">
      <w:tcPr>
        <w:tcBorders>
          <w:top w:val="nil"/>
        </w:tcBorders>
      </w:tcPr>
    </w:tblStylePr>
  </w:style>
  <w:style w:type="character" w:customStyle="1" w:styleId="47">
    <w:name w:val="页眉 Char"/>
    <w:basedOn w:val="25"/>
    <w:link w:val="16"/>
    <w:semiHidden/>
    <w:uiPriority w:val="99"/>
    <w:rPr>
      <w:rFonts w:ascii="Tahoma" w:hAnsi="Tahoma" w:eastAsia="Tahoma"/>
      <w:sz w:val="18"/>
      <w:szCs w:val="18"/>
    </w:rPr>
  </w:style>
  <w:style w:type="character" w:customStyle="1" w:styleId="48">
    <w:name w:val="页脚 Char"/>
    <w:basedOn w:val="25"/>
    <w:link w:val="15"/>
    <w:semiHidden/>
    <w:uiPriority w:val="99"/>
    <w:rPr>
      <w:rFonts w:ascii="Tahoma" w:hAnsi="Tahoma" w:eastAsia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287</Words>
  <Characters>1640</Characters>
  <Lines>13</Lines>
  <Paragraphs>3</Paragraphs>
  <TotalTime>6</TotalTime>
  <ScaleCrop>false</ScaleCrop>
  <LinksUpToDate>false</LinksUpToDate>
  <CharactersWithSpaces>1924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2019-04-09T03:24:00Z</dcterms:created>
  <dc:creator>Administrator</dc:creator>
  <cp:lastModifiedBy>戈林祁~~</cp:lastModifiedBy>
  <dcterms:modified xsi:type="dcterms:W3CDTF">2019-10-09T03:32:05Z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