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D3" w:rsidRPr="00F74DD3" w:rsidRDefault="00F74DD3" w:rsidP="00F74DD3">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F74DD3">
        <w:rPr>
          <w:rFonts w:ascii="微软雅黑" w:eastAsia="微软雅黑" w:hAnsi="微软雅黑" w:cs="宋体" w:hint="eastAsia"/>
          <w:b/>
          <w:bCs/>
          <w:color w:val="4B4B4B"/>
          <w:kern w:val="0"/>
          <w:sz w:val="24"/>
          <w:szCs w:val="24"/>
        </w:rPr>
        <w:t>教师〔2016〕7号</w:t>
      </w:r>
    </w:p>
    <w:p w:rsidR="00F74DD3" w:rsidRPr="00F74DD3" w:rsidRDefault="00F74DD3" w:rsidP="00F74DD3">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bookmarkStart w:id="0" w:name="_GoBack"/>
      <w:r w:rsidRPr="00F74DD3">
        <w:rPr>
          <w:rFonts w:ascii="微软雅黑" w:eastAsia="微软雅黑" w:hAnsi="微软雅黑" w:cs="宋体" w:hint="eastAsia"/>
          <w:b/>
          <w:bCs/>
          <w:color w:val="4B4B4B"/>
          <w:kern w:val="36"/>
          <w:sz w:val="30"/>
          <w:szCs w:val="30"/>
        </w:rPr>
        <w:t>教育部关于深化高校教师考核评价</w:t>
      </w:r>
      <w:r w:rsidRPr="00F74DD3">
        <w:rPr>
          <w:rFonts w:ascii="微软雅黑" w:eastAsia="微软雅黑" w:hAnsi="微软雅黑" w:cs="宋体" w:hint="eastAsia"/>
          <w:b/>
          <w:bCs/>
          <w:color w:val="4B4B4B"/>
          <w:kern w:val="36"/>
          <w:sz w:val="30"/>
          <w:szCs w:val="30"/>
        </w:rPr>
        <w:br/>
        <w:t>制度改革的指导意见</w:t>
      </w:r>
    </w:p>
    <w:bookmarkEnd w:id="0"/>
    <w:p w:rsidR="00F74DD3" w:rsidRPr="00F74DD3" w:rsidRDefault="00F74DD3" w:rsidP="00F74DD3">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F74DD3">
        <w:rPr>
          <w:rFonts w:ascii="微软雅黑" w:eastAsia="微软雅黑" w:hAnsi="微软雅黑" w:cs="宋体" w:hint="eastAsia"/>
          <w:b/>
          <w:bCs/>
          <w:vanish/>
          <w:color w:val="4B4B4B"/>
          <w:kern w:val="0"/>
          <w:sz w:val="24"/>
          <w:szCs w:val="24"/>
        </w:rPr>
        <w:t>教师〔2016〕7号</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为全面贯彻党的十八大和十八届历次全会精神，深入贯彻习近平总书记系列重要讲话精神，深化高等教育领域综合改革，破除束缚高校教师发展的体制机制障碍，激发高校教师教书育人、科学研究、创新创业活力，按照中共中央《关于深化人才发展体制机制改革的意见》和中共中央办公厅、国务院办公厅《关于进一步加强和改进新形势下高校宣传思想工作的意见》要求，现就深化高校教师考核评价制度改革提出如下指导意见。</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w:t>
      </w:r>
      <w:r w:rsidRPr="00F74DD3">
        <w:rPr>
          <w:rFonts w:ascii="微软雅黑" w:eastAsia="微软雅黑" w:hAnsi="微软雅黑" w:cs="宋体" w:hint="eastAsia"/>
          <w:b/>
          <w:bCs/>
          <w:color w:val="4B4B4B"/>
          <w:kern w:val="0"/>
          <w:sz w:val="24"/>
          <w:szCs w:val="24"/>
        </w:rPr>
        <w:t>一、把握考评总体要求</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一）将教师考核评价作为高等教育综合改革的重要内容。考核评价是高校教师选聘、任用、薪酬、奖惩等人事管理的基础和依据。考核评价政策是调动教师工作积极性、主动性的“指挥棒”，对于新时期高校推动教学改革、提高教育质量、坚持正确科研导向、促进科研成果转化、开展创新创业和社会服务，具有全局性和基础性影响。完善教师考核评价制度是当前和今后一段时期深化高等教育综合改革的紧迫任务。</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lastRenderedPageBreak/>
        <w:t xml:space="preserve">　　（二）坚持问题导向推进改革。近年来各地各高校积极探索教师考核评价改革，在教师分类管理、考核指标体系建立、评价机制创新、强化聘期考核等方面做了有益尝试，积累了不少经验，但仍然存在教师选聘把关不严、师德考核操作性不强；考核评价缺乏整体设计，对教师从事教育教学工作重视不够、重数量轻质量的情况还比较严重；考核评价急功近利，考核结果的科学运用有待完善等问题。必须通过深化改革，有针对性地加以解决。</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三）坚持考核评价改革的正确方向。以师德为先、教学为要、科研为基、发展为本为基本要求，坚持社会主义办学方向，坚持德才兼备，注重凭能力、实绩和贡献评价教师，克服唯学历、唯职称、唯论文等倾向，切实提高师德水平和业务能力，努力建设有理想信念、有道德情操、有扎实学识、有仁爱之心的党和人民满意的高素质专业化教师队伍。</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四）把握考核评价的基本原则。坚持社会主义办学方向与遵循教育规律相结合，全面贯彻党的教育方针，以立德树人为根本任务，培养社会主义合格建设者和可靠接班人。同时，各高校要从自身发展阶段和办学特色出发，遵循高等教育规律，探索建立科学合理的考核评价体系。坚持全面考核与突出重点相结合，全面考核教师的师德师风、教育教学、科学研究、社会服务、专业发展等内容，同时针对当前教师队伍发展的突出问题和薄弱环节，进行重点考察和评价。坚持分类指导与分层次考核评价相结合，根据高校的不同类型或高校中不同类型教师的岗位职责和工作特点，以及教师所处职业生涯的不同阶段，分类分层次分学科设置考核内容和考核方式，健全教师分类管理和评价办法。坚持发展性评价与奖</w:t>
      </w:r>
      <w:r w:rsidRPr="00F74DD3">
        <w:rPr>
          <w:rFonts w:ascii="微软雅黑" w:eastAsia="微软雅黑" w:hAnsi="微软雅黑" w:cs="宋体" w:hint="eastAsia"/>
          <w:color w:val="4B4B4B"/>
          <w:kern w:val="0"/>
          <w:sz w:val="24"/>
          <w:szCs w:val="24"/>
        </w:rPr>
        <w:lastRenderedPageBreak/>
        <w:t>惩性评价相结合，充分发挥发展性评价对于教师专业发展的导向引领作用，合理发挥奖惩性评价的激励约束作用，形成推动教师和学校共同发展的有效机制。</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w:t>
      </w:r>
      <w:r w:rsidRPr="00F74DD3">
        <w:rPr>
          <w:rFonts w:ascii="微软雅黑" w:eastAsia="微软雅黑" w:hAnsi="微软雅黑" w:cs="宋体" w:hint="eastAsia"/>
          <w:b/>
          <w:bCs/>
          <w:color w:val="4B4B4B"/>
          <w:kern w:val="0"/>
          <w:sz w:val="24"/>
          <w:szCs w:val="24"/>
        </w:rPr>
        <w:t>二、加强师德考核力度</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五）将师德考核摆在教师考核的首位。完善师德考核办法，健全师德建设长效机制，将师德考核贯穿于日常教育教学、科学研究和社会服务的全过程。推行师德考核负面清单制度，建立教师师德档案。将师德表现作为教师绩效考核、职称（职务）评聘、岗位聘用和奖惩的首要内容。高校教师有师德禁行行为的，师德考核不合格，并依法依规分别给予相应处分，实行师德“一票否决”。</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六）严把选聘考核思想政治素质关。把思想政治素质作为教师选聘考核的基本要求，贯穿到教师管理和职业发展全过程。在教师招聘过程中，坚持思想政治素质和业务能力双重考察。严格聘用程序，规范聘用合同，将思想政治要求纳入教师聘用合同，并作为教师职称（职务）评聘、岗位聘用和聘期考核的重要内容。</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w:t>
      </w:r>
      <w:r w:rsidRPr="00F74DD3">
        <w:rPr>
          <w:rFonts w:ascii="微软雅黑" w:eastAsia="微软雅黑" w:hAnsi="微软雅黑" w:cs="宋体" w:hint="eastAsia"/>
          <w:b/>
          <w:bCs/>
          <w:color w:val="4B4B4B"/>
          <w:kern w:val="0"/>
          <w:sz w:val="24"/>
          <w:szCs w:val="24"/>
        </w:rPr>
        <w:t>三、突出教育教学业绩</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七）严格教育教学工作量考核。所有教师都必须承担教育教学工作，都负有关爱学生健康成长的重要责任，要将人才培养的中心任务落到实处。建立健全教学工作量评价标准，把教授为本专科生上课作为基本制度，明确教授、副教授等各类教师承担本专科生课程、研究生公共基础课程的教学课时要求。教师担任班主任、辅导员，解答学生问题，指导学生就业、创新创业、社会实践、各类竞</w:t>
      </w:r>
      <w:r w:rsidRPr="00F74DD3">
        <w:rPr>
          <w:rFonts w:ascii="微软雅黑" w:eastAsia="微软雅黑" w:hAnsi="微软雅黑" w:cs="宋体" w:hint="eastAsia"/>
          <w:color w:val="4B4B4B"/>
          <w:kern w:val="0"/>
          <w:sz w:val="24"/>
          <w:szCs w:val="24"/>
        </w:rPr>
        <w:lastRenderedPageBreak/>
        <w:t>赛以及老中青教师“传帮带”等工作，应计入教育教学工作量，并纳入年度考核内容。</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八）加强教学质量评价工作。完善教学质量评价制度，多维度考评教学规范、教学运行、课堂教学效果、教学改革与研究、教学获奖等教学工作实绩。引导教师贯彻党的教育方针，遵守教学纪律，改进教学方法，启发学生思考，指导合作学习与研究性学习。学校应实行教师自评、学生评价、同行评价、督导评价等多种形式相结合的教学质量综合评价。</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九）健全教学激励约束机制。提高教师教学业绩在校内绩效分配、职称（职务）评聘、岗位晋级考核中的比重，充分调动教师从事教育教学工作的积极性。除访学、进修、培训、组织派遣、产假等原因外，教学工作量不能达到学校规定要求或教学质量综合评价不合格的教师，其年度或聘期考核应为不合格。</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强化课堂教学纪律考核。把坚持党的基本路线作为教学基本要求，坚持正确的育人导向，严格高校课堂教学纪律，加强对教师课堂教学活动、教学实践环节等的督导力度。对在课堂传播违法、有害观点和言论的，依纪依法严肃处理。</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w:t>
      </w:r>
      <w:r w:rsidRPr="00F74DD3">
        <w:rPr>
          <w:rFonts w:ascii="微软雅黑" w:eastAsia="微软雅黑" w:hAnsi="微软雅黑" w:cs="宋体" w:hint="eastAsia"/>
          <w:b/>
          <w:bCs/>
          <w:color w:val="4B4B4B"/>
          <w:kern w:val="0"/>
          <w:sz w:val="24"/>
          <w:szCs w:val="24"/>
        </w:rPr>
        <w:t>四、完善科研评价导向</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一）坚持服务国家需求和注重实际贡献的评价导向。鼓励原始创新和聚焦国家重大需求，引导教师主动服务国家创新驱动发展战略和地方经济社会发展，推进科教结合，提升人才培养质量。扭转将科研项目与经费数量过分指标化、目</w:t>
      </w:r>
      <w:r w:rsidRPr="00F74DD3">
        <w:rPr>
          <w:rFonts w:ascii="微软雅黑" w:eastAsia="微软雅黑" w:hAnsi="微软雅黑" w:cs="宋体" w:hint="eastAsia"/>
          <w:color w:val="4B4B4B"/>
          <w:kern w:val="0"/>
          <w:sz w:val="24"/>
          <w:szCs w:val="24"/>
        </w:rPr>
        <w:lastRenderedPageBreak/>
        <w:t>标化的倾向，改变在教师职称（职务）评聘、收入分配中过度依赖和不合理使用论文、专利、项目和经费等方面的量化评价指标的做法。</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二）探索建立“代表性成果”评价机制。扭转重数量轻质量的科研评价倾向，鼓励潜心研究、长期积累，遏制急功近利的短期行为。完善同行专家评价机制，积极探索建立以“代表性成果”和实际贡献为主要内容的评价方式，将具有创新性和显示度的学术成果作为评价教师科研工作的重要依据。防止学术不端。</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三）实行科学合理的分类评价。针对不同类型、层次教师，按照哲学社会科学、自然科学等不同学科领域，基础研究、应用研究等不同研究类型，建立科学合理的分类评价标准。对从事基础研究的教师主要考察学术贡献、理论水平和学术影响力。对从事应用研究的教师主要考察经济社会效益和实际贡献。对科研团队实行以解决重大科研问题与合作机制为重点的整体性评价。注重个体评价与团队评价的结合。</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四）建立合理的科研评价周期。教师科研评价周期原则上不少于3年；科研团队考核评价周期原则上不少于5年。统筹年度考核、聘期考核、晋升考核等各类考核形式，根据绩效情况，可以减少、减免考核，适当延长考核评价周期。共享考核评价结果，避免不必要的重复评价。</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w:t>
      </w:r>
      <w:r w:rsidRPr="00F74DD3">
        <w:rPr>
          <w:rFonts w:ascii="微软雅黑" w:eastAsia="微软雅黑" w:hAnsi="微软雅黑" w:cs="宋体" w:hint="eastAsia"/>
          <w:b/>
          <w:bCs/>
          <w:color w:val="4B4B4B"/>
          <w:kern w:val="0"/>
          <w:sz w:val="24"/>
          <w:szCs w:val="24"/>
        </w:rPr>
        <w:t>五、重视社会服务考核</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五）综合考评教师社会服务。突出社会效益和长远利益，综合评价教师参与学科建设、人才培训、科技推广、专家咨询和承担公共学术事务等方面的工作。鼓励引导教师积极开展科学普及工作，提高公众科学素质和人文素质。鼓励</w:t>
      </w:r>
      <w:r w:rsidRPr="00F74DD3">
        <w:rPr>
          <w:rFonts w:ascii="微软雅黑" w:eastAsia="微软雅黑" w:hAnsi="微软雅黑" w:cs="宋体" w:hint="eastAsia"/>
          <w:color w:val="4B4B4B"/>
          <w:kern w:val="0"/>
          <w:sz w:val="24"/>
          <w:szCs w:val="24"/>
        </w:rPr>
        <w:lastRenderedPageBreak/>
        <w:t>引导教师主动推进文化传播，弘扬中华优秀传统文化，发展先进文化。充分认可教师在政府政策咨询、智库建设、在新闻媒体及网络上发表引领性文章方面的贡献。建立健全对教师及团队参与社会服务工作相关的经费使用和利益分配方面的激励机制。</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六）完善科研成果转化业绩的考核。大力促进教师开展科研成果转化工作。聘任科研成果转化、技术推广与服务岗位的教师，主要考察其实施科研成果转化的工作绩效，并作为职称（职务）评聘、岗位聘用的重要依据。落实国家关于高校教师离岗创业有关政策，保障教师在科技成果转化中的合法收益。鼓励教师积极参与技术创新和产品研发，把科研成果转化作为着力培育大众创业、万众创新的新引擎。</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w:t>
      </w:r>
      <w:r w:rsidRPr="00F74DD3">
        <w:rPr>
          <w:rFonts w:ascii="微软雅黑" w:eastAsia="微软雅黑" w:hAnsi="微软雅黑" w:cs="宋体" w:hint="eastAsia"/>
          <w:b/>
          <w:bCs/>
          <w:color w:val="4B4B4B"/>
          <w:kern w:val="0"/>
          <w:sz w:val="24"/>
          <w:szCs w:val="24"/>
        </w:rPr>
        <w:t>六、引领教师专业发展</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七）将教师专业发展纳入考核评价体系。高校应调整完善教师考核评价指标体系，增设教师专业发展考评指标，根据学校实际情况细化对教师专业发展的具体要求。确立教学学术理念，鼓励教师开展教学改革与研究，提升教师教学学术发展能力。落实每5年一周期的全员培训制度。加强教师教学基本功训练和信息技术能力培训。鼓励青年教师到企事业单位挂职锻炼，到国内外高水平大学、科研院所访学以及在职研修等。职业院校专业课教师每5年到企业顶岗实践不少于6个月。</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（十八）建立考核评价结果分级反馈机制。高校应建立教师考核评价的校、院（系）分级管理体系。维护教师权利，考核结果应通知教师本人。注重与教师</w:t>
      </w:r>
      <w:r w:rsidRPr="00F74DD3">
        <w:rPr>
          <w:rFonts w:ascii="微软雅黑" w:eastAsia="微软雅黑" w:hAnsi="微软雅黑" w:cs="宋体" w:hint="eastAsia"/>
          <w:color w:val="4B4B4B"/>
          <w:kern w:val="0"/>
          <w:sz w:val="24"/>
          <w:szCs w:val="24"/>
        </w:rPr>
        <w:lastRenderedPageBreak/>
        <w:t>的及时沟通和反馈，科学分析教师在考核评价中体现出来的优势与不足，根据教师现有表现与职业发展目标的差距以及影响教师职业发展的因素，制订教师培养培训计划，提供相应的帮助和指引，促进全体教师可持续发展。</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十九）积极推进发展性评价改革。支持高校普遍建立教师发展中心，完善教师培训和专业发展机制。支持高校开展教师发展性评价改革，加大对教师专业发展的政策支持与经费投入。通过引领示范，以点带面，逐步全面推开发展性评价改革。</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w:t>
      </w:r>
      <w:r w:rsidRPr="00F74DD3">
        <w:rPr>
          <w:rFonts w:ascii="微软雅黑" w:eastAsia="微软雅黑" w:hAnsi="微软雅黑" w:cs="宋体" w:hint="eastAsia"/>
          <w:b/>
          <w:bCs/>
          <w:color w:val="4B4B4B"/>
          <w:kern w:val="0"/>
          <w:sz w:val="24"/>
          <w:szCs w:val="24"/>
        </w:rPr>
        <w:t>七、切实加强组织实施</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二十）合理运用考核评价结果。充分尊重和切实保障高校教师在办学中的主体地位，加强考核评价结果运用。考核评价结果要作为职称（职务）评定、绩效分配、评优评先、继续培养的重要依据，充分发挥考核评价的鉴定、指导、激励、教育等综合功能。</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二十一）建立政策联动机制。要探索建立院校评估、本科教学评估、学科评估和教师评价政策联动机制，优化、调整制约和影响教师考核评价政策落实的评价指标。扭转评价指标过度强调教师海外学历、经历或在国外学术期刊上发表论文的倾向，并作为院校评估、本科教学评估和学科评估改革的重要内容。</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二十二）推进部门协调落实。建立健全学校主要领导牵头，人事管理部门协调，教学、科研、研究生等管理部门配合的协调机制，做好人员配备和工作保障。加强高校教师管理信息系统建设，充分利用信息化手段，采集整合教师工作</w:t>
      </w:r>
      <w:r w:rsidRPr="00F74DD3">
        <w:rPr>
          <w:rFonts w:ascii="微软雅黑" w:eastAsia="微软雅黑" w:hAnsi="微软雅黑" w:cs="宋体" w:hint="eastAsia"/>
          <w:color w:val="4B4B4B"/>
          <w:kern w:val="0"/>
          <w:sz w:val="24"/>
          <w:szCs w:val="24"/>
        </w:rPr>
        <w:lastRenderedPageBreak/>
        <w:t>的各类数据信息，形成完整准确的教师考核评价工作信息数据库，为考核评价提供基础，实现学校管理部门间的信息共享。</w:t>
      </w:r>
    </w:p>
    <w:p w:rsidR="00F74DD3" w:rsidRPr="00F74DD3" w:rsidRDefault="00F74DD3" w:rsidP="00F74D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各高校要把教师考核评价制度改革工作摆在学校改革发展的重要位置，列入重要议事日程抓实抓好。要结合实际制订本校教师考核评价制度改革实施方案，并报学校教育主管部门备案。　</w:t>
      </w:r>
    </w:p>
    <w:p w:rsidR="00F74DD3" w:rsidRPr="00F74DD3" w:rsidRDefault="00F74DD3" w:rsidP="00F74DD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教育部</w:t>
      </w:r>
    </w:p>
    <w:p w:rsidR="00F74DD3" w:rsidRPr="00F74DD3" w:rsidRDefault="00F74DD3" w:rsidP="00F74DD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74DD3">
        <w:rPr>
          <w:rFonts w:ascii="微软雅黑" w:eastAsia="微软雅黑" w:hAnsi="微软雅黑" w:cs="宋体" w:hint="eastAsia"/>
          <w:color w:val="4B4B4B"/>
          <w:kern w:val="0"/>
          <w:sz w:val="24"/>
          <w:szCs w:val="24"/>
        </w:rPr>
        <w:t xml:space="preserve">　　2016年8月25日</w:t>
      </w:r>
    </w:p>
    <w:p w:rsidR="000C0D72" w:rsidRDefault="000C0D72"/>
    <w:sectPr w:rsidR="000C0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79"/>
    <w:rsid w:val="000C0D72"/>
    <w:rsid w:val="001E3C79"/>
    <w:rsid w:val="00F7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9158">
      <w:bodyDiv w:val="1"/>
      <w:marLeft w:val="0"/>
      <w:marRight w:val="0"/>
      <w:marTop w:val="0"/>
      <w:marBottom w:val="0"/>
      <w:divBdr>
        <w:top w:val="none" w:sz="0" w:space="0" w:color="auto"/>
        <w:left w:val="none" w:sz="0" w:space="0" w:color="auto"/>
        <w:bottom w:val="none" w:sz="0" w:space="0" w:color="auto"/>
        <w:right w:val="none" w:sz="0" w:space="0" w:color="auto"/>
      </w:divBdr>
      <w:divsChild>
        <w:div w:id="1184131832">
          <w:marLeft w:val="0"/>
          <w:marRight w:val="0"/>
          <w:marTop w:val="0"/>
          <w:marBottom w:val="0"/>
          <w:divBdr>
            <w:top w:val="none" w:sz="0" w:space="0" w:color="auto"/>
            <w:left w:val="none" w:sz="0" w:space="0" w:color="auto"/>
            <w:bottom w:val="none" w:sz="0" w:space="0" w:color="auto"/>
            <w:right w:val="none" w:sz="0" w:space="0" w:color="auto"/>
          </w:divBdr>
          <w:divsChild>
            <w:div w:id="540557989">
              <w:marLeft w:val="0"/>
              <w:marRight w:val="0"/>
              <w:marTop w:val="0"/>
              <w:marBottom w:val="0"/>
              <w:divBdr>
                <w:top w:val="single" w:sz="6" w:space="31" w:color="BCBCBC"/>
                <w:left w:val="single" w:sz="6" w:space="31" w:color="BCBCBC"/>
                <w:bottom w:val="single" w:sz="6" w:space="15" w:color="BCBCBC"/>
                <w:right w:val="single" w:sz="6" w:space="31" w:color="BCBCBC"/>
              </w:divBdr>
              <w:divsChild>
                <w:div w:id="1061714860">
                  <w:marLeft w:val="0"/>
                  <w:marRight w:val="0"/>
                  <w:marTop w:val="0"/>
                  <w:marBottom w:val="0"/>
                  <w:divBdr>
                    <w:top w:val="none" w:sz="0" w:space="0" w:color="auto"/>
                    <w:left w:val="none" w:sz="0" w:space="0" w:color="auto"/>
                    <w:bottom w:val="none" w:sz="0" w:space="0" w:color="auto"/>
                    <w:right w:val="none" w:sz="0" w:space="0" w:color="auto"/>
                  </w:divBdr>
                  <w:divsChild>
                    <w:div w:id="476088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010011</dc:creator>
  <cp:keywords/>
  <dc:description/>
  <cp:lastModifiedBy>010011</cp:lastModifiedBy>
  <cp:revision>3</cp:revision>
  <dcterms:created xsi:type="dcterms:W3CDTF">2017-10-06T08:59:00Z</dcterms:created>
  <dcterms:modified xsi:type="dcterms:W3CDTF">2017-10-06T09:02:00Z</dcterms:modified>
</cp:coreProperties>
</file>