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eastAsia" w:ascii="微软雅黑" w:hAnsi="微软雅黑" w:eastAsia="微软雅黑" w:cstheme="minorBidi"/>
          <w:b w:val="0"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微软雅黑" w:hAnsi="微软雅黑" w:eastAsia="微软雅黑" w:cstheme="minorBidi"/>
          <w:b w:val="0"/>
          <w:bCs w:val="0"/>
          <w:kern w:val="2"/>
          <w:sz w:val="36"/>
          <w:szCs w:val="36"/>
          <w:lang w:val="en-US" w:eastAsia="zh-CN" w:bidi="ar-SA"/>
        </w:rPr>
        <w:t>关于组织征集2022年度广西社科界智库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eastAsia" w:ascii="微软雅黑" w:hAnsi="微软雅黑" w:eastAsia="微软雅黑" w:cstheme="minorBidi"/>
          <w:b w:val="0"/>
          <w:bCs w:val="0"/>
          <w:kern w:val="2"/>
          <w:sz w:val="36"/>
          <w:szCs w:val="36"/>
          <w:lang w:val="en-US" w:eastAsia="zh-CN" w:bidi="ar-SA"/>
        </w:rPr>
      </w:pPr>
      <w:r>
        <w:rPr>
          <w:rFonts w:hint="eastAsia" w:ascii="微软雅黑" w:hAnsi="微软雅黑" w:eastAsia="微软雅黑" w:cstheme="minorBidi"/>
          <w:b w:val="0"/>
          <w:bCs w:val="0"/>
          <w:kern w:val="2"/>
          <w:sz w:val="36"/>
          <w:szCs w:val="36"/>
          <w:lang w:val="en-US" w:eastAsia="zh-CN" w:bidi="ar-SA"/>
        </w:rPr>
        <w:t>重点课题选题的通知</w:t>
      </w:r>
    </w:p>
    <w:p/>
    <w:p/>
    <w:p>
      <w:pPr>
        <w:pStyle w:val="3"/>
        <w:widowControl/>
        <w:snapToGrid w:val="0"/>
        <w:spacing w:before="0" w:beforeAutospacing="0" w:after="0" w:afterAutospacing="0" w:line="360" w:lineRule="auto"/>
        <w:ind w:right="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各单位、部门：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为充分发挥广西社科界智库作用，为自治区党委、政府建言献策，服务广西经济社会高质量发展，根据《自治区社科联关于征集2022年度广西社科界智库重点课题选题的通知》（附件1）要求，现开展2022年度广西社科界智库重点课题选题征集工作。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一</w: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、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选题要求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坚持以习近平新时代中国特色社会主义思想为指导，深入贯彻落实党的十九大和十九届历次全会精神，深入贯彻落实习近平总书记视察广西“4.27”重要讲话精神和对广西工作系列指示要求，紧紧围绕中央和自治区重大战略部署，围绕自治区党委、政府中心工作，紧扣自治区第十二次党代会精神和自治区两会决策部署，提出具有全局性、前瞻性、针对性的研究选题。为避免重复研究，已获得省部级以上项目资助的选题，不再推荐。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二</w: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、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征集方式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申报人填写智库重点课题选题建议表（附件2）并签字，由单位审核并汇总选题建议表（盖章），于2022年3月1日前报送至科技处，电子版发至科技处邮箱。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default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三</w: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、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联系方式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未尽事宜，请联系学校科技处。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联系人：刘显、李熠毅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联系电话：0771-3941063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联系地址：仙葫校区合德楼313室</w:t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t>联系邮箱：</w: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fldChar w:fldCharType="begin"/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instrText xml:space="preserve"> HYPERLINK "mailto:kejichujihuake@163.com" </w:instrTex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fldChar w:fldCharType="separate"/>
      </w:r>
      <w:r>
        <w:rPr>
          <w:rStyle w:val="7"/>
          <w:rFonts w:hint="eastAsia" w:ascii="仿宋" w:hAnsi="仿宋" w:eastAsia="仿宋" w:cstheme="minorBidi"/>
          <w:kern w:val="2"/>
          <w:sz w:val="30"/>
          <w:szCs w:val="30"/>
          <w:lang w:bidi="ar-SA"/>
        </w:rPr>
        <w:t>kejichujihuake@163.com</w:t>
      </w:r>
      <w:r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  <w:fldChar w:fldCharType="end"/>
      </w:r>
    </w:p>
    <w:p>
      <w:pPr>
        <w:pStyle w:val="3"/>
        <w:widowControl/>
        <w:snapToGrid w:val="0"/>
        <w:spacing w:before="0" w:beforeAutospacing="0" w:after="0" w:afterAutospacing="0" w:line="360" w:lineRule="auto"/>
        <w:ind w:left="0" w:right="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bidi="ar-SA"/>
        </w:rPr>
      </w:pPr>
    </w:p>
    <w:p>
      <w:pPr>
        <w:pStyle w:val="3"/>
        <w:spacing w:before="0" w:beforeAutospacing="0" w:after="0" w:afterAutospacing="0" w:line="360" w:lineRule="auto"/>
        <w:ind w:firstLine="600" w:firstLineChars="200"/>
        <w:rPr>
          <w:rFonts w:ascii="仿宋" w:hAnsi="仿宋" w:eastAsia="仿宋" w:cstheme="minorBidi"/>
          <w:kern w:val="2"/>
          <w:sz w:val="30"/>
          <w:szCs w:val="30"/>
        </w:rPr>
      </w:pPr>
      <w:r>
        <w:rPr>
          <w:rFonts w:hint="eastAsia" w:ascii="仿宋" w:hAnsi="仿宋" w:eastAsia="仿宋" w:cstheme="minorBidi"/>
          <w:kern w:val="2"/>
          <w:sz w:val="30"/>
          <w:szCs w:val="30"/>
        </w:rPr>
        <w:t>附件：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600" w:firstLineChars="20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theme="minorBidi"/>
          <w:kern w:val="2"/>
          <w:sz w:val="30"/>
          <w:szCs w:val="30"/>
        </w:rPr>
        <w:t>自治区社科联关于征集2022年度广西社科界智库重点课题选题的通知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00" w:firstLineChars="20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theme="minorBidi"/>
          <w:kern w:val="2"/>
          <w:sz w:val="30"/>
          <w:szCs w:val="30"/>
        </w:rPr>
        <w:t>2022年度广西社会科学界智库重点课题选题建议表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firstLine="600" w:firstLineChars="200"/>
        <w:jc w:val="left"/>
        <w:textAlignment w:val="auto"/>
        <w:rPr>
          <w:rFonts w:hint="eastAsia" w:ascii="仿宋" w:hAnsi="仿宋" w:eastAsia="仿宋" w:cstheme="minorBidi"/>
          <w:kern w:val="2"/>
          <w:sz w:val="30"/>
          <w:szCs w:val="30"/>
        </w:rPr>
      </w:pPr>
      <w:bookmarkStart w:id="0" w:name="_GoBack"/>
      <w:bookmarkEnd w:id="0"/>
    </w:p>
    <w:p>
      <w:pPr>
        <w:pStyle w:val="3"/>
        <w:spacing w:before="0" w:beforeAutospacing="0" w:after="0" w:afterAutospacing="0" w:line="360" w:lineRule="auto"/>
        <w:ind w:firstLine="600" w:firstLineChars="200"/>
        <w:jc w:val="right"/>
        <w:rPr>
          <w:rFonts w:ascii="仿宋" w:hAnsi="仿宋" w:eastAsia="仿宋" w:cstheme="minorBidi"/>
          <w:kern w:val="2"/>
          <w:sz w:val="30"/>
          <w:szCs w:val="30"/>
        </w:rPr>
      </w:pPr>
      <w:r>
        <w:rPr>
          <w:rFonts w:hint="eastAsia" w:ascii="仿宋" w:hAnsi="仿宋" w:eastAsia="仿宋" w:cstheme="minorBidi"/>
          <w:kern w:val="2"/>
          <w:sz w:val="30"/>
          <w:szCs w:val="30"/>
        </w:rPr>
        <w:t>广西中医药大学</w:t>
      </w:r>
    </w:p>
    <w:p>
      <w:pPr>
        <w:pStyle w:val="3"/>
        <w:spacing w:before="0" w:beforeAutospacing="0" w:after="0" w:afterAutospacing="0" w:line="360" w:lineRule="auto"/>
        <w:ind w:firstLine="600" w:firstLineChars="200"/>
        <w:jc w:val="right"/>
      </w:pPr>
      <w:r>
        <w:rPr>
          <w:rFonts w:hint="eastAsia" w:ascii="仿宋" w:hAnsi="仿宋" w:eastAsia="仿宋" w:cstheme="minorBidi"/>
          <w:kern w:val="2"/>
          <w:sz w:val="30"/>
          <w:szCs w:val="30"/>
        </w:rPr>
        <w:t>202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theme="minorBidi"/>
          <w:kern w:val="2"/>
          <w:sz w:val="30"/>
          <w:szCs w:val="30"/>
        </w:rPr>
        <w:t>年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theme="minorBidi"/>
          <w:kern w:val="2"/>
          <w:sz w:val="30"/>
          <w:szCs w:val="30"/>
        </w:rPr>
        <w:t>月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/>
        </w:rPr>
        <w:t>23</w:t>
      </w:r>
      <w:r>
        <w:rPr>
          <w:rFonts w:hint="eastAsia" w:ascii="仿宋" w:hAnsi="仿宋" w:eastAsia="仿宋" w:cstheme="minorBidi"/>
          <w:kern w:val="2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7081B96"/>
    <w:rsid w:val="2CB004B5"/>
    <w:rsid w:val="58950EFA"/>
    <w:rsid w:val="59631D64"/>
    <w:rsid w:val="5F47490B"/>
    <w:rsid w:val="74E05D80"/>
    <w:rsid w:val="7E6B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2021-04-09T08:32:00Z</dcterms:created>
  <dc:creator>LiuXian</dc:creator>
  <cp:lastModifiedBy>刘显</cp:lastModifiedBy>
  <dcterms:modified xsi:type="dcterms:W3CDTF">2022-02-23T08:00:09Z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3C0ADC4F66264122A40F9D13BBE23904</vt:lpwstr>
  </property>
</Properties>
</file>