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rPr>
          <w:rFonts w:ascii="黑体" w:hAnsi="黑体" w:eastAsia="黑体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pStyle w:val="5"/>
        <w:tabs>
          <w:tab w:val="left" w:pos="2423"/>
        </w:tabs>
        <w:spacing w:line="560" w:lineRule="exact"/>
        <w:ind w:firstLine="640" w:firstLineChars="200"/>
        <w:jc w:val="both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70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2021年度广西职业教育教学改革研究项目</w:t>
      </w:r>
    </w:p>
    <w:p>
      <w:pPr>
        <w:spacing w:line="700" w:lineRule="exact"/>
        <w:jc w:val="center"/>
        <w:rPr>
          <w:rFonts w:asci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eastAsia="方正小标宋简体"/>
          <w:bCs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  <w:t>申报书</w:t>
      </w:r>
    </w:p>
    <w:p>
      <w:pPr>
        <w:jc w:val="center"/>
        <w:rPr>
          <w:rFonts w:hint="default" w:ascii="方正小标宋简体" w:eastAsia="方正小标宋简体"/>
          <w:bCs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48"/>
          <w:szCs w:val="4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小标宋简体" w:eastAsia="方正小标宋简体"/>
          <w:bCs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匿名版）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6"/>
        <w:tblpPr w:leftFromText="180" w:rightFromText="180" w:vertAnchor="text" w:horzAnchor="page" w:tblpX="2537" w:tblpY="1315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51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2069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130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</w:tc>
      </w:tr>
    </w:tbl>
    <w:p>
      <w:pPr>
        <w:spacing w:line="560" w:lineRule="exact"/>
        <w:ind w:firstLine="640" w:firstLineChars="200"/>
        <w:rPr>
          <w:rFonts w:ascii="楷体_GB2312" w:hAnsi="仿宋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560" w:lineRule="exact"/>
        <w:rPr>
          <w:rFonts w:ascii="楷体_GB2312" w:hAnsi="仿宋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黑体" w:hAnsi="仿宋" w:eastAsia="黑体"/>
          <w:color w:val="000000" w:themeColor="text1"/>
          <w:spacing w:val="3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仿宋" w:eastAsia="黑体"/>
          <w:color w:val="000000" w:themeColor="text1"/>
          <w:spacing w:val="32"/>
          <w:sz w:val="44"/>
          <w:szCs w:val="44"/>
          <w14:textFill>
            <w14:solidFill>
              <w14:schemeClr w14:val="tx1"/>
            </w14:solidFill>
          </w14:textFill>
        </w:rPr>
        <w:t>填表说明</w:t>
      </w:r>
    </w:p>
    <w:p>
      <w:pPr>
        <w:spacing w:line="560" w:lineRule="exact"/>
        <w:ind w:firstLine="640" w:firstLineChars="200"/>
        <w:jc w:val="center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一、填写各项内容时须实事求是，表达明确、严谨。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二、申报书由项目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审查、签署意见并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盖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后，按要求报送。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三、在“单位意见”一栏中，应明确申报单位在人员、时间、条件、政策等方面的保障措施以及经费支持意见。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四、项目组成员不得超过11人（含主持人），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如有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非学校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单位参与，可增加至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20人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但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学校人员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不得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超过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11人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spacing w:line="560" w:lineRule="exact"/>
        <w:ind w:left="359" w:leftChars="171" w:right="638" w:rightChars="304"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1080"/>
        </w:tabs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、项目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9" w:hRule="atLeast"/>
          <w:jc w:val="center"/>
        </w:trPr>
        <w:tc>
          <w:tcPr>
            <w:tcW w:w="9060" w:type="dxa"/>
          </w:tcPr>
          <w:p>
            <w:pPr>
              <w:rPr>
                <w:rFonts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本项目研究的背景、理论依据，实际应用价值，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研究现状综述（含参考文献）</w:t>
            </w:r>
            <w:r>
              <w:rPr>
                <w:rFonts w:hint="eastAsia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、研究内容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38" w:hRule="atLeast"/>
          <w:jc w:val="center"/>
        </w:trPr>
        <w:tc>
          <w:tcPr>
            <w:tcW w:w="9060" w:type="dxa"/>
          </w:tcPr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研究目标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、研究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内容、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解决的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关键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问题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、创新点。</w:t>
            </w: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、研究思路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0" w:hRule="atLeast"/>
          <w:jc w:val="center"/>
        </w:trPr>
        <w:tc>
          <w:tcPr>
            <w:tcW w:w="5000" w:type="pct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本项目研究思路（含技术路线）、研究方法。</w:t>
            </w: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pgNumType w:fmt="numberInDash"/>
          <w:cols w:space="720" w:num="1"/>
          <w:docGrid w:linePitch="312" w:charSpace="0"/>
        </w:sectPr>
      </w:pP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、已有研究与改革基础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2" w:hRule="atLeast"/>
          <w:jc w:val="center"/>
        </w:trPr>
        <w:tc>
          <w:tcPr>
            <w:tcW w:w="5000" w:type="pct"/>
          </w:tcPr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项目主持人和项目组成员与本项目有关的前期研究成果，包括主持完成的教学改革与研究项目、公开发表的论文、正式出版的著作（含教材）、获得市级或以上奖励等。</w:t>
            </w: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预期成果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7" w:hRule="atLeast"/>
          <w:jc w:val="center"/>
        </w:trPr>
        <w:tc>
          <w:tcPr>
            <w:tcW w:w="5000" w:type="pct"/>
          </w:tcPr>
          <w:p>
            <w:pPr>
              <w:spacing w:line="338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项目的预期成果（包括成果形式、实施范围、受益学生数等）。</w:t>
            </w: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、项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目实施方案及实施计划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工作的具体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时间安排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及进度、人员分工等。</w:t>
            </w: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．完成项目研究的条件和保障措施。</w:t>
            </w: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经费预算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  <w:gridCol w:w="1528"/>
        <w:gridCol w:w="4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支出科目</w:t>
            </w:r>
          </w:p>
        </w:tc>
        <w:tc>
          <w:tcPr>
            <w:tcW w:w="152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金额（元）</w:t>
            </w:r>
          </w:p>
        </w:tc>
        <w:tc>
          <w:tcPr>
            <w:tcW w:w="43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图书资料费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数据采集费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调研费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会议差旅费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设备使用费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专家咨询费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劳务费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印刷费、版面费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其他费用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spacing w:line="56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、单位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9" w:hRule="atLeast"/>
          <w:jc w:val="center"/>
        </w:trPr>
        <w:tc>
          <w:tcPr>
            <w:tcW w:w="9060" w:type="dxa"/>
          </w:tcPr>
          <w:p>
            <w:pPr>
              <w:spacing w:line="40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1．是否同意申报，在人员、时间、条件、政策等方面的保障措施。</w:t>
            </w:r>
          </w:p>
          <w:p>
            <w:pPr>
              <w:spacing w:line="40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．学校是否同意资助经费。</w:t>
            </w:r>
          </w:p>
          <w:p>
            <w:pPr>
              <w:spacing w:line="4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单位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>
            <w:pPr>
              <w:wordWrap w:val="0"/>
              <w:spacing w:line="400" w:lineRule="exact"/>
              <w:ind w:right="150" w:firstLine="420"/>
              <w:jc w:val="righ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</w:tbl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bookmarkStart w:id="0" w:name="_GoBack"/>
      <w:bookmarkEnd w:id="0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评审意见</w:t>
      </w:r>
    </w:p>
    <w:tbl>
      <w:tblPr>
        <w:tblStyle w:val="6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63" w:hRule="atLeast"/>
          <w:jc w:val="center"/>
        </w:trPr>
        <w:tc>
          <w:tcPr>
            <w:tcW w:w="53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专家组评审意见</w:t>
            </w:r>
          </w:p>
        </w:tc>
        <w:tc>
          <w:tcPr>
            <w:tcW w:w="8743" w:type="dxa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835" w:firstLineChars="13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自治区教育厅评审专家组组长签字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adjustRightInd w:val="0"/>
      <w:ind w:left="210" w:leftChars="100" w:right="210" w:rightChars="100"/>
      <w:rPr>
        <w:rStyle w:val="8"/>
        <w:rFonts w:ascii="仿宋" w:hAnsi="仿宋" w:eastAsia="仿宋"/>
        <w:sz w:val="28"/>
        <w:szCs w:val="28"/>
      </w:rPr>
    </w:pPr>
    <w:r>
      <w:rPr>
        <w:rStyle w:val="8"/>
        <w:rFonts w:hint="eastAsia" w:ascii="仿宋" w:hAnsi="仿宋" w:eastAsia="仿宋"/>
        <w:sz w:val="28"/>
        <w:szCs w:val="28"/>
      </w:rPr>
      <w:t>—</w:t>
    </w:r>
    <w:r>
      <w:rPr>
        <w:rFonts w:ascii="仿宋" w:hAnsi="仿宋" w:eastAsia="仿宋"/>
        <w:sz w:val="28"/>
        <w:szCs w:val="28"/>
      </w:rPr>
      <w:fldChar w:fldCharType="begin"/>
    </w:r>
    <w:r>
      <w:rPr>
        <w:rStyle w:val="8"/>
        <w:rFonts w:ascii="仿宋" w:hAnsi="仿宋" w:eastAsia="仿宋"/>
        <w:sz w:val="28"/>
        <w:szCs w:val="28"/>
      </w:rPr>
      <w:instrText xml:space="preserve">PAGE 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Style w:val="8"/>
        <w:rFonts w:ascii="仿宋" w:hAnsi="仿宋" w:eastAsia="仿宋"/>
        <w:sz w:val="28"/>
        <w:szCs w:val="28"/>
      </w:rPr>
      <w:t>13</w:t>
    </w:r>
    <w:r>
      <w:rPr>
        <w:rFonts w:ascii="仿宋" w:hAnsi="仿宋" w:eastAsia="仿宋"/>
        <w:sz w:val="28"/>
        <w:szCs w:val="28"/>
      </w:rPr>
      <w:fldChar w:fldCharType="end"/>
    </w:r>
    <w:r>
      <w:rPr>
        <w:rStyle w:val="8"/>
        <w:rFonts w:hint="eastAsia" w:ascii="仿宋" w:hAnsi="仿宋" w:eastAsia="仿宋"/>
        <w:sz w:val="28"/>
        <w:szCs w:val="28"/>
      </w:rPr>
      <w:t>—</w:t>
    </w:r>
  </w:p>
  <w:p>
    <w:pPr>
      <w:pStyle w:val="3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74503"/>
    <w:rsid w:val="15E2569B"/>
    <w:rsid w:val="242B6189"/>
    <w:rsid w:val="27645782"/>
    <w:rsid w:val="45674503"/>
    <w:rsid w:val="4DC27E95"/>
    <w:rsid w:val="5630041E"/>
    <w:rsid w:val="709B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2021-04-19T06:57:00Z</dcterms:created>
  <dc:creator>高教所</dc:creator>
  <cp:lastModifiedBy>高教所</cp:lastModifiedBy>
  <dcterms:modified xsi:type="dcterms:W3CDTF">2021-04-19T07:50:39Z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8986D1AA2CC64A2EA764E30DE68C7839</vt:lpwstr>
  </property>
</Properties>
</file>