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66AC8" w14:textId="77777777" w:rsidR="00BF42D6" w:rsidRPr="00BF42D6" w:rsidRDefault="00BF42D6" w:rsidP="00BF42D6">
      <w:pPr>
        <w:widowControl/>
        <w:spacing w:before="225" w:after="300" w:line="855" w:lineRule="atLeast"/>
        <w:jc w:val="center"/>
        <w:outlineLvl w:val="0"/>
        <w:rPr>
          <w:rFonts w:ascii="微软雅黑" w:eastAsia="微软雅黑" w:hAnsi="微软雅黑" w:cs="宋体"/>
          <w:b/>
          <w:bCs/>
          <w:color w:val="333333"/>
          <w:kern w:val="36"/>
          <w:sz w:val="48"/>
          <w:szCs w:val="48"/>
        </w:rPr>
      </w:pPr>
      <w:r w:rsidRPr="00BF42D6">
        <w:rPr>
          <w:rFonts w:ascii="微软雅黑" w:eastAsia="微软雅黑" w:hAnsi="微软雅黑" w:cs="宋体" w:hint="eastAsia"/>
          <w:b/>
          <w:bCs/>
          <w:color w:val="333333"/>
          <w:kern w:val="36"/>
          <w:sz w:val="48"/>
          <w:szCs w:val="48"/>
        </w:rPr>
        <w:t>2020年度国家社科基金高校思想政治理论</w:t>
      </w:r>
      <w:proofErr w:type="gramStart"/>
      <w:r w:rsidRPr="00BF42D6">
        <w:rPr>
          <w:rFonts w:ascii="微软雅黑" w:eastAsia="微软雅黑" w:hAnsi="微软雅黑" w:cs="宋体" w:hint="eastAsia"/>
          <w:b/>
          <w:bCs/>
          <w:color w:val="333333"/>
          <w:kern w:val="36"/>
          <w:sz w:val="48"/>
          <w:szCs w:val="48"/>
        </w:rPr>
        <w:t>课研究</w:t>
      </w:r>
      <w:proofErr w:type="gramEnd"/>
      <w:r w:rsidRPr="00BF42D6">
        <w:rPr>
          <w:rFonts w:ascii="微软雅黑" w:eastAsia="微软雅黑" w:hAnsi="微软雅黑" w:cs="宋体" w:hint="eastAsia"/>
          <w:b/>
          <w:bCs/>
          <w:color w:val="333333"/>
          <w:kern w:val="36"/>
          <w:sz w:val="48"/>
          <w:szCs w:val="48"/>
        </w:rPr>
        <w:t>专项申报公告</w:t>
      </w:r>
    </w:p>
    <w:p w14:paraId="1C38630A"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经全国哲学社会科学工作领导小组批准，现就做好2020年度高校思想政治理论</w:t>
      </w:r>
      <w:proofErr w:type="gramStart"/>
      <w:r w:rsidRPr="00BF42D6">
        <w:rPr>
          <w:rFonts w:ascii="微软雅黑" w:eastAsia="微软雅黑" w:hAnsi="微软雅黑" w:cs="宋体" w:hint="eastAsia"/>
          <w:color w:val="333333"/>
          <w:kern w:val="0"/>
          <w:sz w:val="27"/>
          <w:szCs w:val="27"/>
        </w:rPr>
        <w:t>课研究</w:t>
      </w:r>
      <w:proofErr w:type="gramEnd"/>
      <w:r w:rsidRPr="00BF42D6">
        <w:rPr>
          <w:rFonts w:ascii="微软雅黑" w:eastAsia="微软雅黑" w:hAnsi="微软雅黑" w:cs="宋体" w:hint="eastAsia"/>
          <w:color w:val="333333"/>
          <w:kern w:val="0"/>
          <w:sz w:val="27"/>
          <w:szCs w:val="27"/>
        </w:rPr>
        <w:t>专项（以下简称研究专项）申报工作的有关事项公告如下。</w:t>
      </w:r>
    </w:p>
    <w:p w14:paraId="3A3C46F5"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b/>
          <w:bCs/>
          <w:color w:val="333333"/>
          <w:kern w:val="0"/>
          <w:sz w:val="27"/>
          <w:szCs w:val="27"/>
        </w:rPr>
        <w:t>一、项目宗旨</w:t>
      </w:r>
    </w:p>
    <w:p w14:paraId="357AF40E"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深入贯彻落</w:t>
      </w:r>
      <w:proofErr w:type="gramStart"/>
      <w:r w:rsidRPr="00BF42D6">
        <w:rPr>
          <w:rFonts w:ascii="微软雅黑" w:eastAsia="微软雅黑" w:hAnsi="微软雅黑" w:cs="宋体" w:hint="eastAsia"/>
          <w:color w:val="333333"/>
          <w:kern w:val="0"/>
          <w:sz w:val="27"/>
          <w:szCs w:val="27"/>
        </w:rPr>
        <w:t>实习近</w:t>
      </w:r>
      <w:proofErr w:type="gramEnd"/>
      <w:r w:rsidRPr="00BF42D6">
        <w:rPr>
          <w:rFonts w:ascii="微软雅黑" w:eastAsia="微软雅黑" w:hAnsi="微软雅黑" w:cs="宋体" w:hint="eastAsia"/>
          <w:color w:val="333333"/>
          <w:kern w:val="0"/>
          <w:sz w:val="27"/>
          <w:szCs w:val="27"/>
        </w:rPr>
        <w:t>平总书记在学校思想政治理论课教师座谈会上的重要讲话精神，认真落实《关于深化新时代学校思想政治理论课改革创新的若干意见》《关于加快构建高校思想政治工作体系的意见》《新时代爱国主义教育实施纲要》《关于全面深化新时代教师队伍建设改革的意见》和《关于加强新时代中小学思想政治理论课教师队伍建设的意见》等文件精神，围绕着力解决好培养什么人、怎样培养人、为谁培养人这个根本问题，落实立德树人根本任务，深入研究思想政治理论</w:t>
      </w:r>
      <w:proofErr w:type="gramStart"/>
      <w:r w:rsidRPr="00BF42D6">
        <w:rPr>
          <w:rFonts w:ascii="微软雅黑" w:eastAsia="微软雅黑" w:hAnsi="微软雅黑" w:cs="宋体" w:hint="eastAsia"/>
          <w:color w:val="333333"/>
          <w:kern w:val="0"/>
          <w:sz w:val="27"/>
          <w:szCs w:val="27"/>
        </w:rPr>
        <w:t>课基本</w:t>
      </w:r>
      <w:proofErr w:type="gramEnd"/>
      <w:r w:rsidRPr="00BF42D6">
        <w:rPr>
          <w:rFonts w:ascii="微软雅黑" w:eastAsia="微软雅黑" w:hAnsi="微软雅黑" w:cs="宋体" w:hint="eastAsia"/>
          <w:color w:val="333333"/>
          <w:kern w:val="0"/>
          <w:sz w:val="27"/>
          <w:szCs w:val="27"/>
        </w:rPr>
        <w:t>规律和重大问题，推动思想政治理论</w:t>
      </w:r>
      <w:proofErr w:type="gramStart"/>
      <w:r w:rsidRPr="00BF42D6">
        <w:rPr>
          <w:rFonts w:ascii="微软雅黑" w:eastAsia="微软雅黑" w:hAnsi="微软雅黑" w:cs="宋体" w:hint="eastAsia"/>
          <w:color w:val="333333"/>
          <w:kern w:val="0"/>
          <w:sz w:val="27"/>
          <w:szCs w:val="27"/>
        </w:rPr>
        <w:t>课改革</w:t>
      </w:r>
      <w:proofErr w:type="gramEnd"/>
      <w:r w:rsidRPr="00BF42D6">
        <w:rPr>
          <w:rFonts w:ascii="微软雅黑" w:eastAsia="微软雅黑" w:hAnsi="微软雅黑" w:cs="宋体" w:hint="eastAsia"/>
          <w:color w:val="333333"/>
          <w:kern w:val="0"/>
          <w:sz w:val="27"/>
          <w:szCs w:val="27"/>
        </w:rPr>
        <w:t>创新，不断增强</w:t>
      </w:r>
      <w:proofErr w:type="gramStart"/>
      <w:r w:rsidRPr="00BF42D6">
        <w:rPr>
          <w:rFonts w:ascii="微软雅黑" w:eastAsia="微软雅黑" w:hAnsi="微软雅黑" w:cs="宋体" w:hint="eastAsia"/>
          <w:color w:val="333333"/>
          <w:kern w:val="0"/>
          <w:sz w:val="27"/>
          <w:szCs w:val="27"/>
        </w:rPr>
        <w:t>思政课</w:t>
      </w:r>
      <w:proofErr w:type="gramEnd"/>
      <w:r w:rsidRPr="00BF42D6">
        <w:rPr>
          <w:rFonts w:ascii="微软雅黑" w:eastAsia="微软雅黑" w:hAnsi="微软雅黑" w:cs="宋体" w:hint="eastAsia"/>
          <w:color w:val="333333"/>
          <w:kern w:val="0"/>
          <w:sz w:val="27"/>
          <w:szCs w:val="27"/>
        </w:rPr>
        <w:t>的思想性、理论性和亲和力、针对性，努力培养担当民族复兴大任的时代新人，培养德智体美劳全面发展的社会主义建设者和接班人。</w:t>
      </w:r>
    </w:p>
    <w:p w14:paraId="48F188C3"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b/>
          <w:bCs/>
          <w:color w:val="333333"/>
          <w:kern w:val="0"/>
          <w:sz w:val="27"/>
          <w:szCs w:val="27"/>
        </w:rPr>
        <w:t>二、资助对象与额度</w:t>
      </w:r>
    </w:p>
    <w:p w14:paraId="75188C36"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lastRenderedPageBreak/>
        <w:t>研究专项主要面向全国高校</w:t>
      </w:r>
      <w:proofErr w:type="gramStart"/>
      <w:r w:rsidRPr="00BF42D6">
        <w:rPr>
          <w:rFonts w:ascii="微软雅黑" w:eastAsia="微软雅黑" w:hAnsi="微软雅黑" w:cs="宋体" w:hint="eastAsia"/>
          <w:color w:val="333333"/>
          <w:kern w:val="0"/>
          <w:sz w:val="27"/>
          <w:szCs w:val="27"/>
        </w:rPr>
        <w:t>思政课</w:t>
      </w:r>
      <w:proofErr w:type="gramEnd"/>
      <w:r w:rsidRPr="00BF42D6">
        <w:rPr>
          <w:rFonts w:ascii="微软雅黑" w:eastAsia="微软雅黑" w:hAnsi="微软雅黑" w:cs="宋体" w:hint="eastAsia"/>
          <w:color w:val="333333"/>
          <w:kern w:val="0"/>
          <w:sz w:val="27"/>
          <w:szCs w:val="27"/>
        </w:rPr>
        <w:t>教师及相关研究人员和军队院校政治教员。每项资助20万元。</w:t>
      </w:r>
    </w:p>
    <w:p w14:paraId="49C7D89F"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b/>
          <w:bCs/>
          <w:color w:val="333333"/>
          <w:kern w:val="0"/>
          <w:sz w:val="27"/>
          <w:szCs w:val="27"/>
        </w:rPr>
        <w:t>三、申报条件</w:t>
      </w:r>
    </w:p>
    <w:p w14:paraId="12CE1FE9"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（一）课题申请人须具备下列条件</w:t>
      </w:r>
    </w:p>
    <w:p w14:paraId="08AAE073"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1.申请人须遵守中华人民共和国宪法和法律，坚持正确的政治方向、价值取向和研究导向，遵守国家社科基金有关管理规定；</w:t>
      </w:r>
    </w:p>
    <w:p w14:paraId="1E71551A"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2.具有中级以上（含）专业技术职称，或者具有博士学位；</w:t>
      </w:r>
    </w:p>
    <w:p w14:paraId="7CDA7832"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3.在</w:t>
      </w:r>
      <w:proofErr w:type="gramStart"/>
      <w:r w:rsidRPr="00BF42D6">
        <w:rPr>
          <w:rFonts w:ascii="微软雅黑" w:eastAsia="微软雅黑" w:hAnsi="微软雅黑" w:cs="宋体" w:hint="eastAsia"/>
          <w:color w:val="333333"/>
          <w:kern w:val="0"/>
          <w:sz w:val="27"/>
          <w:szCs w:val="27"/>
        </w:rPr>
        <w:t>研</w:t>
      </w:r>
      <w:proofErr w:type="gramEnd"/>
      <w:r w:rsidRPr="00BF42D6">
        <w:rPr>
          <w:rFonts w:ascii="微软雅黑" w:eastAsia="微软雅黑" w:hAnsi="微软雅黑" w:cs="宋体" w:hint="eastAsia"/>
          <w:color w:val="333333"/>
          <w:kern w:val="0"/>
          <w:sz w:val="27"/>
          <w:szCs w:val="27"/>
        </w:rPr>
        <w:t>的国家社科基金项目、国家自然科学基金项目的负责人不得申请研究专项，申报2020年度国家级科研项目的负责人及其课题组成员不得以相同或相近选题申请研究专项，承担教育部人文社会科学项目的负责人不得以相同或相近选题申请研究专项；</w:t>
      </w:r>
    </w:p>
    <w:p w14:paraId="64420761"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4.凡以博士学位论文或博士后出站报告为基础申报本次研究专项，须在《申请书》中注明所申请项目与学位论文（出站报告）的联系和区别，申请</w:t>
      </w:r>
      <w:proofErr w:type="gramStart"/>
      <w:r w:rsidRPr="00BF42D6">
        <w:rPr>
          <w:rFonts w:ascii="微软雅黑" w:eastAsia="微软雅黑" w:hAnsi="微软雅黑" w:cs="宋体" w:hint="eastAsia"/>
          <w:color w:val="333333"/>
          <w:kern w:val="0"/>
          <w:sz w:val="27"/>
          <w:szCs w:val="27"/>
        </w:rPr>
        <w:t>鉴定结项时</w:t>
      </w:r>
      <w:proofErr w:type="gramEnd"/>
      <w:r w:rsidRPr="00BF42D6">
        <w:rPr>
          <w:rFonts w:ascii="微软雅黑" w:eastAsia="微软雅黑" w:hAnsi="微软雅黑" w:cs="宋体" w:hint="eastAsia"/>
          <w:color w:val="333333"/>
          <w:kern w:val="0"/>
          <w:sz w:val="27"/>
          <w:szCs w:val="27"/>
        </w:rPr>
        <w:t>须提交学位论文（出站报告）原件。不</w:t>
      </w:r>
      <w:proofErr w:type="gramStart"/>
      <w:r w:rsidRPr="00BF42D6">
        <w:rPr>
          <w:rFonts w:ascii="微软雅黑" w:eastAsia="微软雅黑" w:hAnsi="微软雅黑" w:cs="宋体" w:hint="eastAsia"/>
          <w:color w:val="333333"/>
          <w:kern w:val="0"/>
          <w:sz w:val="27"/>
          <w:szCs w:val="27"/>
        </w:rPr>
        <w:t>得以已</w:t>
      </w:r>
      <w:proofErr w:type="gramEnd"/>
      <w:r w:rsidRPr="00BF42D6">
        <w:rPr>
          <w:rFonts w:ascii="微软雅黑" w:eastAsia="微软雅黑" w:hAnsi="微软雅黑" w:cs="宋体" w:hint="eastAsia"/>
          <w:color w:val="333333"/>
          <w:kern w:val="0"/>
          <w:sz w:val="27"/>
          <w:szCs w:val="27"/>
        </w:rPr>
        <w:t>出版的内容基本相同的研究成果申请本次研究专项。</w:t>
      </w:r>
    </w:p>
    <w:p w14:paraId="5421FFC2"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（二）课题申请人所在单位须具备下列条件</w:t>
      </w:r>
    </w:p>
    <w:p w14:paraId="375DA86B"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1.在相关研究领域具有较强的科研力量和深厚的学术积累；</w:t>
      </w:r>
    </w:p>
    <w:p w14:paraId="1F12DCC7"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lastRenderedPageBreak/>
        <w:t>2.设有专门负责科研管理工作的职能部门；</w:t>
      </w:r>
    </w:p>
    <w:p w14:paraId="31AC71D8"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3.能够为开展研究工作提供必要条件,并承诺信誉保证。</w:t>
      </w:r>
    </w:p>
    <w:p w14:paraId="3F98441C"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b/>
          <w:bCs/>
          <w:color w:val="333333"/>
          <w:kern w:val="0"/>
          <w:sz w:val="27"/>
          <w:szCs w:val="27"/>
        </w:rPr>
        <w:t>四、申报时间</w:t>
      </w:r>
    </w:p>
    <w:p w14:paraId="4F79BB71"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申报时间为2020年6月10日至7月17日。各地社科管理部门、在京委托管理机构须于7月27日前将纸质版《申请书》和《活页》（各一式6份，A3纸，双面打印，中缝装订）、电子版《申请书》光盘、申报材料汇总表报送至我办，申报材料汇总表电子版发送至我办，邮箱：yj@nopss.gov.cn，逾期不予受理。</w:t>
      </w:r>
    </w:p>
    <w:p w14:paraId="0C18ACA7"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b/>
          <w:bCs/>
          <w:color w:val="333333"/>
          <w:kern w:val="0"/>
          <w:sz w:val="27"/>
          <w:szCs w:val="27"/>
        </w:rPr>
        <w:t>五、申报程序</w:t>
      </w:r>
    </w:p>
    <w:p w14:paraId="29A44AE7"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申请人下载《2020年度国家社科基金高校思想政治理论课研究专项申请书》（见附件2）和《2020年度国家社科基金高校思想政治理论课研究专项课题论证活页》（见附件3），用计算机填写。将填好的申请书（一式6份）交所在单位科研管理部门审核、签署意见并盖章。</w:t>
      </w:r>
    </w:p>
    <w:p w14:paraId="1EDA374B"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各省（区、市）社科管理部门受理本地区普通高校的课题申报，新疆生产建设兵团社科管理部门受理兵团所属高校的课题申报，教育部社科司受理中央各部委所属在京普通高校的课题申报，中国社会科</w:t>
      </w:r>
      <w:r w:rsidRPr="00BF42D6">
        <w:rPr>
          <w:rFonts w:ascii="微软雅黑" w:eastAsia="微软雅黑" w:hAnsi="微软雅黑" w:cs="宋体" w:hint="eastAsia"/>
          <w:color w:val="333333"/>
          <w:kern w:val="0"/>
          <w:sz w:val="27"/>
          <w:szCs w:val="27"/>
        </w:rPr>
        <w:lastRenderedPageBreak/>
        <w:t>学院科研局受理中国社科院大学的课题申报，全军社科管理部门受理军队院校的课题申报。全国社科工作办不受理个人申报。</w:t>
      </w:r>
    </w:p>
    <w:p w14:paraId="3487F4A4"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14:paraId="5EC0FA7D"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b/>
          <w:bCs/>
          <w:color w:val="333333"/>
          <w:kern w:val="0"/>
          <w:sz w:val="27"/>
          <w:szCs w:val="27"/>
        </w:rPr>
        <w:t>六、其他事项</w:t>
      </w:r>
    </w:p>
    <w:p w14:paraId="2C566F1E"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申请人可根据研究实际需要自主确定科研团队，申请时可以不列出参与者。申请人可根据《2020年度国家社科基金高校思想政治理论课研究专项选题指南》（见附件1）设计题目。鼓励根据研究兴趣和学术积累申报自选课题。自选课题与按《课题指南》申报的选题在评审程序、评审标准、立项指标、资助强度等方面同等对待。项目完成时间一般为2年。</w:t>
      </w:r>
    </w:p>
    <w:p w14:paraId="0AF1A659"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申请人应按照《国家社会科学基金管理办法》和《国家社会科学基金项目资金管理办法》（详见我办网站）的要求，根据实际需要编制科学合理的经费预算。</w:t>
      </w:r>
    </w:p>
    <w:p w14:paraId="73874CA4"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申报课题须按照《申请书》和《活页》要求，如实填写材料，保证没有知识产权争议，不得有违背科研诚信要求的行为。凡存在弄虚</w:t>
      </w:r>
      <w:r w:rsidRPr="00BF42D6">
        <w:rPr>
          <w:rFonts w:ascii="微软雅黑" w:eastAsia="微软雅黑" w:hAnsi="微软雅黑" w:cs="宋体" w:hint="eastAsia"/>
          <w:color w:val="333333"/>
          <w:kern w:val="0"/>
          <w:sz w:val="27"/>
          <w:szCs w:val="27"/>
        </w:rPr>
        <w:lastRenderedPageBreak/>
        <w:t>作假、抄袭剽窃等行为的，一经发现查实，取消五年申报资格，如获立项即予撤项并通报批评，列入不良科研信用记录。</w:t>
      </w:r>
    </w:p>
    <w:p w14:paraId="28942524" w14:textId="77777777" w:rsidR="00BF42D6" w:rsidRPr="00BF42D6" w:rsidRDefault="00BF42D6" w:rsidP="00BF42D6">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课题负责人在项目执行期间要遵守相关承诺，履行约定义务，按期完成研究任务，</w:t>
      </w:r>
      <w:proofErr w:type="gramStart"/>
      <w:r w:rsidRPr="00BF42D6">
        <w:rPr>
          <w:rFonts w:ascii="微软雅黑" w:eastAsia="微软雅黑" w:hAnsi="微软雅黑" w:cs="宋体" w:hint="eastAsia"/>
          <w:color w:val="333333"/>
          <w:kern w:val="0"/>
          <w:sz w:val="27"/>
          <w:szCs w:val="27"/>
        </w:rPr>
        <w:t>结项成果</w:t>
      </w:r>
      <w:proofErr w:type="gramEnd"/>
      <w:r w:rsidRPr="00BF42D6">
        <w:rPr>
          <w:rFonts w:ascii="微软雅黑" w:eastAsia="微软雅黑" w:hAnsi="微软雅黑" w:cs="宋体" w:hint="eastAsia"/>
          <w:color w:val="333333"/>
          <w:kern w:val="0"/>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14:paraId="5661AFC4" w14:textId="77777777" w:rsidR="00BF42D6" w:rsidRPr="00BF42D6" w:rsidRDefault="00BF42D6" w:rsidP="001157DC">
      <w:pPr>
        <w:widowControl/>
        <w:spacing w:before="375" w:after="375" w:line="540" w:lineRule="atLeast"/>
        <w:ind w:firstLine="480"/>
        <w:jc w:val="lef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附件： </w:t>
      </w:r>
      <w:hyperlink r:id="rId4" w:tgtFrame="_blank" w:history="1">
        <w:r w:rsidRPr="00BF42D6">
          <w:rPr>
            <w:rFonts w:ascii="微软雅黑" w:eastAsia="微软雅黑" w:hAnsi="微软雅黑" w:cs="宋体" w:hint="eastAsia"/>
            <w:color w:val="0000FF"/>
            <w:kern w:val="0"/>
            <w:sz w:val="27"/>
            <w:szCs w:val="27"/>
            <w:u w:val="single"/>
          </w:rPr>
          <w:t>1.2020年度国家社科基金高校思想政治理论</w:t>
        </w:r>
        <w:proofErr w:type="gramStart"/>
        <w:r w:rsidRPr="00BF42D6">
          <w:rPr>
            <w:rFonts w:ascii="微软雅黑" w:eastAsia="微软雅黑" w:hAnsi="微软雅黑" w:cs="宋体" w:hint="eastAsia"/>
            <w:color w:val="0000FF"/>
            <w:kern w:val="0"/>
            <w:sz w:val="27"/>
            <w:szCs w:val="27"/>
            <w:u w:val="single"/>
          </w:rPr>
          <w:t>课研究</w:t>
        </w:r>
        <w:proofErr w:type="gramEnd"/>
        <w:r w:rsidRPr="00BF42D6">
          <w:rPr>
            <w:rFonts w:ascii="微软雅黑" w:eastAsia="微软雅黑" w:hAnsi="微软雅黑" w:cs="宋体" w:hint="eastAsia"/>
            <w:color w:val="0000FF"/>
            <w:kern w:val="0"/>
            <w:sz w:val="27"/>
            <w:szCs w:val="27"/>
            <w:u w:val="single"/>
          </w:rPr>
          <w:t>专项选题指南</w:t>
        </w:r>
      </w:hyperlink>
    </w:p>
    <w:p w14:paraId="7CA0DC4C" w14:textId="6B7006D6" w:rsidR="00BF42D6" w:rsidRPr="00BF42D6" w:rsidRDefault="00BF42D6" w:rsidP="001157DC">
      <w:pPr>
        <w:widowControl/>
        <w:spacing w:before="375" w:after="375" w:line="540" w:lineRule="atLeast"/>
        <w:ind w:firstLine="480"/>
        <w:jc w:val="left"/>
        <w:rPr>
          <w:rFonts w:ascii="微软雅黑" w:eastAsia="微软雅黑" w:hAnsi="微软雅黑" w:cs="宋体" w:hint="eastAsia"/>
          <w:color w:val="333333"/>
          <w:kern w:val="0"/>
          <w:sz w:val="27"/>
          <w:szCs w:val="27"/>
        </w:rPr>
      </w:pPr>
      <w:hyperlink r:id="rId5" w:tgtFrame="_blank" w:history="1">
        <w:r w:rsidRPr="00BF42D6">
          <w:rPr>
            <w:rFonts w:ascii="微软雅黑" w:eastAsia="微软雅黑" w:hAnsi="微软雅黑" w:cs="宋体" w:hint="eastAsia"/>
            <w:color w:val="0000FF"/>
            <w:kern w:val="0"/>
            <w:sz w:val="27"/>
            <w:szCs w:val="27"/>
            <w:u w:val="single"/>
          </w:rPr>
          <w:t>2.《2020年度国家社科基金高校思想政治理论课研究专项申请书》</w:t>
        </w:r>
      </w:hyperlink>
    </w:p>
    <w:p w14:paraId="4230579B" w14:textId="43C327D1" w:rsidR="00BF42D6" w:rsidRPr="00BF42D6" w:rsidRDefault="00BF42D6" w:rsidP="001157DC">
      <w:pPr>
        <w:widowControl/>
        <w:spacing w:before="375" w:after="375" w:line="540" w:lineRule="atLeast"/>
        <w:ind w:firstLine="480"/>
        <w:jc w:val="left"/>
        <w:rPr>
          <w:rFonts w:ascii="微软雅黑" w:eastAsia="微软雅黑" w:hAnsi="微软雅黑" w:cs="宋体" w:hint="eastAsia"/>
          <w:color w:val="333333"/>
          <w:kern w:val="0"/>
          <w:sz w:val="27"/>
          <w:szCs w:val="27"/>
        </w:rPr>
      </w:pPr>
      <w:hyperlink r:id="rId6" w:tgtFrame="_blank" w:history="1">
        <w:r w:rsidRPr="00BF42D6">
          <w:rPr>
            <w:rFonts w:ascii="微软雅黑" w:eastAsia="微软雅黑" w:hAnsi="微软雅黑" w:cs="宋体" w:hint="eastAsia"/>
            <w:color w:val="0000FF"/>
            <w:kern w:val="0"/>
            <w:sz w:val="27"/>
            <w:szCs w:val="27"/>
            <w:u w:val="single"/>
          </w:rPr>
          <w:t>3.《2020年度国家社科基金高校思想政治理论课研究专项课题论证活页》</w:t>
        </w:r>
      </w:hyperlink>
    </w:p>
    <w:p w14:paraId="539DA2DC" w14:textId="30DB624E" w:rsidR="00BF42D6" w:rsidRPr="00BF42D6" w:rsidRDefault="00BF42D6" w:rsidP="001157DC">
      <w:pPr>
        <w:widowControl/>
        <w:spacing w:before="375" w:after="375" w:line="540" w:lineRule="atLeast"/>
        <w:ind w:firstLine="480"/>
        <w:jc w:val="left"/>
        <w:rPr>
          <w:rFonts w:ascii="微软雅黑" w:eastAsia="微软雅黑" w:hAnsi="微软雅黑" w:cs="宋体" w:hint="eastAsia"/>
          <w:color w:val="333333"/>
          <w:kern w:val="0"/>
          <w:sz w:val="27"/>
          <w:szCs w:val="27"/>
        </w:rPr>
      </w:pPr>
      <w:hyperlink r:id="rId7" w:tgtFrame="_blank" w:history="1">
        <w:r w:rsidRPr="00BF42D6">
          <w:rPr>
            <w:rFonts w:ascii="微软雅黑" w:eastAsia="微软雅黑" w:hAnsi="微软雅黑" w:cs="宋体" w:hint="eastAsia"/>
            <w:color w:val="0000FF"/>
            <w:kern w:val="0"/>
            <w:sz w:val="27"/>
            <w:szCs w:val="27"/>
            <w:u w:val="single"/>
          </w:rPr>
          <w:t>4.《2020年度国家社科基金高校思想政治理论课研究专项申报材料汇总表》</w:t>
        </w:r>
      </w:hyperlink>
    </w:p>
    <w:p w14:paraId="617DABAF" w14:textId="77777777" w:rsidR="00BF42D6" w:rsidRPr="00BF42D6" w:rsidRDefault="00BF42D6" w:rsidP="00BF42D6">
      <w:pPr>
        <w:widowControl/>
        <w:spacing w:before="375" w:after="375" w:line="540" w:lineRule="atLeast"/>
        <w:ind w:firstLine="240"/>
        <w:jc w:val="righ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全国哲学社会科学工作办公室</w:t>
      </w:r>
    </w:p>
    <w:p w14:paraId="2D3049A4" w14:textId="77777777" w:rsidR="00BF42D6" w:rsidRPr="00BF42D6" w:rsidRDefault="00BF42D6" w:rsidP="00BF42D6">
      <w:pPr>
        <w:widowControl/>
        <w:spacing w:before="375" w:after="375" w:line="540" w:lineRule="atLeast"/>
        <w:ind w:firstLine="240"/>
        <w:jc w:val="right"/>
        <w:rPr>
          <w:rFonts w:ascii="微软雅黑" w:eastAsia="微软雅黑" w:hAnsi="微软雅黑" w:cs="宋体" w:hint="eastAsia"/>
          <w:color w:val="333333"/>
          <w:kern w:val="0"/>
          <w:sz w:val="27"/>
          <w:szCs w:val="27"/>
        </w:rPr>
      </w:pPr>
      <w:r w:rsidRPr="00BF42D6">
        <w:rPr>
          <w:rFonts w:ascii="微软雅黑" w:eastAsia="微软雅黑" w:hAnsi="微软雅黑" w:cs="宋体" w:hint="eastAsia"/>
          <w:color w:val="333333"/>
          <w:kern w:val="0"/>
          <w:sz w:val="27"/>
          <w:szCs w:val="27"/>
        </w:rPr>
        <w:t>2020年6月9日</w:t>
      </w:r>
    </w:p>
    <w:p w14:paraId="6FDF2086" w14:textId="77777777" w:rsidR="00AC7332" w:rsidRPr="00BF42D6" w:rsidRDefault="00AC7332" w:rsidP="00BF42D6"/>
    <w:sectPr w:rsidR="00AC7332" w:rsidRPr="00BF4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D6"/>
    <w:rsid w:val="001157DC"/>
    <w:rsid w:val="00AC7332"/>
    <w:rsid w:val="00BF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0F94"/>
  <w15:chartTrackingRefBased/>
  <w15:docId w15:val="{2F4F8121-3259-4E63-8B82-55C8C8A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F42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2D6"/>
    <w:rPr>
      <w:rFonts w:ascii="宋体" w:eastAsia="宋体" w:hAnsi="宋体" w:cs="宋体"/>
      <w:b/>
      <w:bCs/>
      <w:kern w:val="36"/>
      <w:sz w:val="48"/>
      <w:szCs w:val="48"/>
    </w:rPr>
  </w:style>
  <w:style w:type="paragraph" w:customStyle="1" w:styleId="author">
    <w:name w:val="author"/>
    <w:basedOn w:val="a"/>
    <w:rsid w:val="00BF42D6"/>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BF42D6"/>
    <w:rPr>
      <w:i/>
      <w:iCs/>
    </w:rPr>
  </w:style>
  <w:style w:type="character" w:styleId="a4">
    <w:name w:val="Hyperlink"/>
    <w:basedOn w:val="a0"/>
    <w:uiPriority w:val="99"/>
    <w:semiHidden/>
    <w:unhideWhenUsed/>
    <w:rsid w:val="00BF42D6"/>
    <w:rPr>
      <w:color w:val="0000FF"/>
      <w:u w:val="single"/>
    </w:rPr>
  </w:style>
  <w:style w:type="paragraph" w:styleId="a5">
    <w:name w:val="Normal (Web)"/>
    <w:basedOn w:val="a"/>
    <w:uiPriority w:val="99"/>
    <w:semiHidden/>
    <w:unhideWhenUsed/>
    <w:rsid w:val="00BF42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F4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331379">
      <w:bodyDiv w:val="1"/>
      <w:marLeft w:val="0"/>
      <w:marRight w:val="0"/>
      <w:marTop w:val="0"/>
      <w:marBottom w:val="0"/>
      <w:divBdr>
        <w:top w:val="none" w:sz="0" w:space="0" w:color="auto"/>
        <w:left w:val="none" w:sz="0" w:space="0" w:color="auto"/>
        <w:bottom w:val="none" w:sz="0" w:space="0" w:color="auto"/>
        <w:right w:val="none" w:sz="0" w:space="0" w:color="auto"/>
      </w:divBdr>
      <w:divsChild>
        <w:div w:id="1311711301">
          <w:marLeft w:val="0"/>
          <w:marRight w:val="0"/>
          <w:marTop w:val="0"/>
          <w:marBottom w:val="0"/>
          <w:divBdr>
            <w:top w:val="none" w:sz="0" w:space="0" w:color="auto"/>
            <w:left w:val="none" w:sz="0" w:space="0" w:color="auto"/>
            <w:bottom w:val="single" w:sz="6" w:space="11" w:color="D3D3D3"/>
            <w:right w:val="none" w:sz="0" w:space="0" w:color="auto"/>
          </w:divBdr>
        </w:div>
        <w:div w:id="206753138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591687973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916879581.doc" TargetMode="External"/><Relationship Id="rId5" Type="http://schemas.openxmlformats.org/officeDocument/2006/relationships/hyperlink" Target="http://download.people.com.cn/dangwang/one15916879441.doc" TargetMode="External"/><Relationship Id="rId4" Type="http://schemas.openxmlformats.org/officeDocument/2006/relationships/hyperlink" Target="http://download.people.com.cn/dangwang/one15916879201.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2020-06-28T07:15:00Z</dcterms:created>
  <dcterms:modified xsi:type="dcterms:W3CDTF">2020-06-28T07:16:00Z</dcterms:modified>
</cp:coreProperties>
</file>