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C2B65" w14:textId="77777777" w:rsidR="001C733B" w:rsidRPr="001C733B" w:rsidRDefault="001C733B" w:rsidP="001C733B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525353"/>
          <w:kern w:val="36"/>
          <w:sz w:val="36"/>
          <w:szCs w:val="36"/>
        </w:rPr>
      </w:pPr>
      <w:r w:rsidRPr="001C733B">
        <w:rPr>
          <w:rFonts w:ascii="方正小标宋简体" w:eastAsia="方正小标宋简体" w:hAnsi="微软雅黑" w:cs="宋体" w:hint="eastAsia"/>
          <w:b/>
          <w:bCs/>
          <w:color w:val="525353"/>
          <w:kern w:val="36"/>
          <w:sz w:val="36"/>
          <w:szCs w:val="36"/>
        </w:rPr>
        <w:t>自治区科技厅关于做好自治区科技奖励专家库更新工作的通知（</w:t>
      </w:r>
      <w:proofErr w:type="gramStart"/>
      <w:r w:rsidRPr="001C733B">
        <w:rPr>
          <w:rFonts w:ascii="方正小标宋简体" w:eastAsia="方正小标宋简体" w:hAnsi="微软雅黑" w:cs="宋体" w:hint="eastAsia"/>
          <w:b/>
          <w:bCs/>
          <w:color w:val="525353"/>
          <w:kern w:val="36"/>
          <w:sz w:val="36"/>
          <w:szCs w:val="36"/>
        </w:rPr>
        <w:t>桂科成字</w:t>
      </w:r>
      <w:proofErr w:type="gramEnd"/>
      <w:r w:rsidRPr="001C733B">
        <w:rPr>
          <w:rFonts w:ascii="方正小标宋简体" w:eastAsia="方正小标宋简体" w:hAnsi="微软雅黑" w:cs="宋体" w:hint="eastAsia"/>
          <w:b/>
          <w:bCs/>
          <w:color w:val="525353"/>
          <w:kern w:val="36"/>
          <w:sz w:val="36"/>
          <w:szCs w:val="36"/>
        </w:rPr>
        <w:t>〔2020〕63号）</w:t>
      </w:r>
    </w:p>
    <w:p w14:paraId="08A160FF" w14:textId="77777777" w:rsidR="001C733B" w:rsidRDefault="001C733B" w:rsidP="001C733B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525353"/>
          <w:kern w:val="0"/>
          <w:sz w:val="28"/>
          <w:szCs w:val="28"/>
        </w:rPr>
      </w:pPr>
    </w:p>
    <w:p w14:paraId="15902BF4" w14:textId="427B20AD" w:rsidR="001C733B" w:rsidRPr="001C733B" w:rsidRDefault="001C733B" w:rsidP="001C733B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各市科技局，各有关单位，专家：</w:t>
      </w:r>
    </w:p>
    <w:p w14:paraId="56F2EEF4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为进一步做好广西科技奖励工作，提升广西科学技术奖评审质量，经研究，决定开展自治区科技奖励专家库更新工作，现将有关事项通知如下：</w:t>
      </w:r>
    </w:p>
    <w:p w14:paraId="40C5F323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b/>
          <w:bCs/>
          <w:color w:val="525353"/>
          <w:kern w:val="0"/>
          <w:sz w:val="28"/>
          <w:szCs w:val="28"/>
        </w:rPr>
        <w:t>一、入库基本条件</w:t>
      </w:r>
    </w:p>
    <w:p w14:paraId="050D6028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（一）具有正高级以上专业技术职称。</w:t>
      </w:r>
    </w:p>
    <w:p w14:paraId="6D2E9B39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（二）具有较高的政策水平、良好的职业道德和严谨的科学态度，坚持原则，秉公办事，能够独立、客观、公正的评审项目。</w:t>
      </w:r>
    </w:p>
    <w:p w14:paraId="3005B87E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（三）具有丰富的专业知识和实践经验、敏锐的技术洞察力和较强的学术判断能力，熟悉相关学科、专业领域的国内外科学技术发展及市场动态。</w:t>
      </w:r>
    </w:p>
    <w:p w14:paraId="66838B12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（四）具有一定的计算机操作能力，在精力和时间上能够保证参加评审的相关工作和活动。</w:t>
      </w:r>
    </w:p>
    <w:p w14:paraId="5F7B0E73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（五）年龄不超过60周岁，对享受国务院政府津贴或自治区优秀专家、博士生导师可放宽至65岁，两院院士年龄不限。</w:t>
      </w:r>
    </w:p>
    <w:p w14:paraId="0EE6349C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（六）没有违纪、违法和不良信用记录。</w:t>
      </w:r>
    </w:p>
    <w:p w14:paraId="307D0E8D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b/>
          <w:bCs/>
          <w:color w:val="525353"/>
          <w:kern w:val="0"/>
          <w:sz w:val="28"/>
          <w:szCs w:val="28"/>
        </w:rPr>
        <w:t>二、入库程序</w:t>
      </w:r>
    </w:p>
    <w:p w14:paraId="48A414CF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（一）区内外在职专家要征得工作单位同意，相关同意佐证材料留存备查。</w:t>
      </w:r>
    </w:p>
    <w:p w14:paraId="59BF1E04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lastRenderedPageBreak/>
        <w:t>（二）请于2020年6月15日前，通过自治区科技奖励专家库系统（网址：http://zjk.gxinfo.org）注册账号，使用账号登录后填写相关信息并上传材料。</w:t>
      </w:r>
    </w:p>
    <w:p w14:paraId="13EF70F9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（三）自治区科技厅对专家信息进行核对，符合前款条件的聘请为自治区科技奖励专家并列入专家库。</w:t>
      </w:r>
    </w:p>
    <w:p w14:paraId="63CDBB0D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b/>
          <w:bCs/>
          <w:color w:val="525353"/>
          <w:kern w:val="0"/>
          <w:sz w:val="28"/>
          <w:szCs w:val="28"/>
        </w:rPr>
        <w:t>三、其他事项</w:t>
      </w:r>
    </w:p>
    <w:p w14:paraId="668DBD35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（一）请各市科技局组织本地有关专家积极入库。请各拟入库专家规范填写并仔细核对相关信息。</w:t>
      </w:r>
    </w:p>
    <w:p w14:paraId="66A09223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（二）根据自治区人民政府、自治区科技厅与各省市、单位签署的科技合作协议，自治区科技厅将根据工作需要与区外有关单位共享专家库信息，各专家提交入库信息即代表同意该条款。</w:t>
      </w:r>
    </w:p>
    <w:p w14:paraId="39133A88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（三）自治区科学技术奖评审专家由自治区科技奖励专家库随机抽选产生。</w:t>
      </w:r>
    </w:p>
    <w:p w14:paraId="31B949E0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联系人及电话：潘莉莉</w:t>
      </w: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 </w:t>
      </w: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 xml:space="preserve"> 0771－5305994</w:t>
      </w:r>
    </w:p>
    <w:p w14:paraId="2C53E161" w14:textId="77777777" w:rsidR="001C733B" w:rsidRPr="001C733B" w:rsidRDefault="001C733B" w:rsidP="001C733B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 xml:space="preserve">　　　　　　　</w:t>
      </w:r>
      <w:proofErr w:type="gramStart"/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石罗云</w:t>
      </w:r>
      <w:proofErr w:type="gramEnd"/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 xml:space="preserve">　13878887861（</w:t>
      </w:r>
      <w:proofErr w:type="gramStart"/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限系统</w:t>
      </w:r>
      <w:proofErr w:type="gramEnd"/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技术问题）</w:t>
      </w:r>
    </w:p>
    <w:p w14:paraId="15C6AD60" w14:textId="77777777" w:rsidR="001C733B" w:rsidRDefault="001C733B" w:rsidP="001C733B">
      <w:pPr>
        <w:widowControl/>
        <w:shd w:val="clear" w:color="auto" w:fill="FFFFFF"/>
        <w:ind w:firstLine="480"/>
        <w:jc w:val="right"/>
        <w:rPr>
          <w:rFonts w:ascii="仿宋_GB2312" w:eastAsia="仿宋_GB2312" w:hAnsi="微软雅黑" w:cs="宋体"/>
          <w:color w:val="525353"/>
          <w:kern w:val="0"/>
          <w:sz w:val="28"/>
          <w:szCs w:val="28"/>
        </w:rPr>
      </w:pPr>
    </w:p>
    <w:p w14:paraId="52AA0457" w14:textId="77777777" w:rsidR="001C733B" w:rsidRDefault="001C733B" w:rsidP="001C733B">
      <w:pPr>
        <w:widowControl/>
        <w:shd w:val="clear" w:color="auto" w:fill="FFFFFF"/>
        <w:ind w:firstLine="480"/>
        <w:jc w:val="right"/>
        <w:rPr>
          <w:rFonts w:ascii="仿宋_GB2312" w:eastAsia="仿宋_GB2312" w:hAnsi="微软雅黑" w:cs="宋体"/>
          <w:color w:val="525353"/>
          <w:kern w:val="0"/>
          <w:sz w:val="28"/>
          <w:szCs w:val="28"/>
        </w:rPr>
      </w:pPr>
    </w:p>
    <w:p w14:paraId="28FA1943" w14:textId="01F5EDA2" w:rsidR="001C733B" w:rsidRPr="001C733B" w:rsidRDefault="001C733B" w:rsidP="001C733B">
      <w:pPr>
        <w:widowControl/>
        <w:shd w:val="clear" w:color="auto" w:fill="FFFFFF"/>
        <w:ind w:firstLine="480"/>
        <w:jc w:val="righ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广西壮族自治区科学技术厅</w:t>
      </w:r>
    </w:p>
    <w:p w14:paraId="1DA7DCB5" w14:textId="77777777" w:rsidR="001C733B" w:rsidRPr="001C733B" w:rsidRDefault="001C733B" w:rsidP="001C733B">
      <w:pPr>
        <w:widowControl/>
        <w:shd w:val="clear" w:color="auto" w:fill="FFFFFF"/>
        <w:ind w:firstLine="480"/>
        <w:jc w:val="right"/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</w:pPr>
      <w:r w:rsidRPr="001C733B">
        <w:rPr>
          <w:rFonts w:ascii="仿宋_GB2312" w:eastAsia="仿宋_GB2312" w:hAnsi="微软雅黑" w:cs="宋体" w:hint="eastAsia"/>
          <w:color w:val="525353"/>
          <w:kern w:val="0"/>
          <w:sz w:val="28"/>
          <w:szCs w:val="28"/>
        </w:rPr>
        <w:t>2020年5月6日</w:t>
      </w:r>
    </w:p>
    <w:p w14:paraId="6FEB4099" w14:textId="77777777" w:rsidR="00E475FF" w:rsidRPr="001C733B" w:rsidRDefault="00E475FF" w:rsidP="001C733B">
      <w:pPr>
        <w:rPr>
          <w:rFonts w:ascii="仿宋_GB2312" w:eastAsia="仿宋_GB2312" w:hint="eastAsia"/>
          <w:sz w:val="28"/>
          <w:szCs w:val="28"/>
        </w:rPr>
      </w:pPr>
    </w:p>
    <w:sectPr w:rsidR="00E475FF" w:rsidRPr="001C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B"/>
    <w:rsid w:val="001C733B"/>
    <w:rsid w:val="00E4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EC96"/>
  <w15:chartTrackingRefBased/>
  <w15:docId w15:val="{708D064B-E047-4B29-8C86-2B798F8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C73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print">
    <w:name w:val="article_print"/>
    <w:basedOn w:val="a0"/>
    <w:rsid w:val="001C733B"/>
  </w:style>
  <w:style w:type="paragraph" w:styleId="a3">
    <w:name w:val="Normal (Web)"/>
    <w:basedOn w:val="a"/>
    <w:uiPriority w:val="99"/>
    <w:semiHidden/>
    <w:unhideWhenUsed/>
    <w:rsid w:val="001C7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7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759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2020-05-18T08:21:00Z</dcterms:created>
  <dcterms:modified xsi:type="dcterms:W3CDTF">2020-05-18T08:23:00Z</dcterms:modified>
</cp:coreProperties>
</file>