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简体"/>
          <w:color w:val="FF0000"/>
          <w:w w:val="96"/>
          <w:sz w:val="64"/>
          <w:szCs w:val="64"/>
        </w:rPr>
      </w:pPr>
    </w:p>
    <w:p>
      <w:pPr>
        <w:spacing w:line="700" w:lineRule="exact"/>
        <w:jc w:val="center"/>
        <w:rPr>
          <w:rFonts w:eastAsia="方正小标宋简体"/>
          <w:color w:val="FF0000"/>
          <w:w w:val="96"/>
          <w:sz w:val="64"/>
          <w:szCs w:val="64"/>
        </w:rPr>
      </w:pPr>
    </w:p>
    <w:p>
      <w:pPr>
        <w:spacing w:line="440" w:lineRule="exact"/>
        <w:jc w:val="center"/>
        <w:rPr>
          <w:rFonts w:eastAsia="方正小标宋简体"/>
          <w:color w:val="FF0000"/>
          <w:w w:val="96"/>
          <w:sz w:val="64"/>
          <w:szCs w:val="64"/>
        </w:rPr>
      </w:pPr>
    </w:p>
    <w:p>
      <w:pPr>
        <w:spacing w:line="700" w:lineRule="exact"/>
        <w:jc w:val="center"/>
        <w:rPr>
          <w:rFonts w:eastAsia="方正小标宋简体"/>
          <w:color w:val="FF0000"/>
          <w:w w:val="96"/>
          <w:sz w:val="44"/>
          <w:szCs w:val="44"/>
        </w:rPr>
      </w:pPr>
      <w:r>
        <w:rPr>
          <w:rFonts w:eastAsia="方正小标宋简体"/>
          <w:color w:val="FF0000"/>
          <w:w w:val="96"/>
          <w:sz w:val="44"/>
          <w:szCs w:val="44"/>
        </w:rPr>
        <w:t>广 西 壮 族 自 治 区</w:t>
      </w:r>
    </w:p>
    <w:p>
      <w:pPr>
        <w:spacing w:line="1380" w:lineRule="exact"/>
        <w:jc w:val="center"/>
        <w:rPr>
          <w:rFonts w:eastAsia="方正小标宋简体"/>
          <w:color w:val="FF0000"/>
          <w:spacing w:val="20"/>
          <w:sz w:val="74"/>
          <w:szCs w:val="74"/>
        </w:rPr>
      </w:pPr>
      <w:r>
        <w:rPr>
          <w:rFonts w:eastAsia="方正小标宋简体"/>
          <w:color w:val="FF0000"/>
          <w:spacing w:val="40"/>
          <w:sz w:val="74"/>
          <w:szCs w:val="74"/>
        </w:rPr>
        <w:t>市场监督管理局文</w:t>
      </w:r>
      <w:r>
        <w:rPr>
          <w:rFonts w:eastAsia="方正小标宋简体"/>
          <w:color w:val="FF0000"/>
          <w:spacing w:val="20"/>
          <w:sz w:val="74"/>
          <w:szCs w:val="74"/>
        </w:rPr>
        <w:t>件</w:t>
      </w:r>
    </w:p>
    <w:p>
      <w:pPr>
        <w:spacing w:line="700" w:lineRule="exact"/>
        <w:jc w:val="center"/>
        <w:rPr>
          <w:rFonts w:eastAsia="方正小标宋简体"/>
          <w:color w:val="FF0000"/>
          <w:w w:val="96"/>
          <w:sz w:val="64"/>
          <w:szCs w:val="64"/>
        </w:rPr>
      </w:pPr>
    </w:p>
    <w:p>
      <w:pPr>
        <w:spacing w:line="700" w:lineRule="exact"/>
        <w:jc w:val="center"/>
        <w:rPr>
          <w:rFonts w:eastAsia="仿宋_GB2312"/>
          <w:color w:val="000000"/>
          <w:w w:val="96"/>
          <w:sz w:val="32"/>
          <w:szCs w:val="32"/>
        </w:rPr>
      </w:pPr>
      <w:r>
        <w:rPr>
          <w:rFonts w:eastAsia="仿宋_GB2312"/>
          <w:color w:val="000000"/>
          <w:w w:val="96"/>
          <w:sz w:val="32"/>
          <w:szCs w:val="32"/>
        </w:rPr>
        <w:t>桂市监发〔2019〕55号</w:t>
      </w:r>
    </w:p>
    <w:p>
      <w:pPr>
        <w:spacing w:line="700" w:lineRule="exact"/>
        <w:jc w:val="center"/>
        <w:rPr>
          <w:rFonts w:eastAsia="方正小标宋简体"/>
          <w:color w:val="FF0000"/>
          <w:w w:val="96"/>
          <w:sz w:val="64"/>
          <w:szCs w:val="64"/>
        </w:rPr>
      </w:pPr>
      <w:r>
        <w:rPr>
          <w:rFonts w:eastAsia="方正小标宋简体"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-27305</wp:posOffset>
                </wp:positionV>
                <wp:extent cx="561594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2.15pt;height:0.15pt;width:442.2pt;z-index:251658240;mso-width-relative:page;mso-height-relative:page;" filled="f" stroked="t" coordsize="21600,21600" o:gfxdata="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7jom1wAAAAcBAAAPAAAA&#10;AAAAAAEAIAAAACIAAABkcnMvZG93bnJldi54bWxQSwECFAAUAAAACACHTuJACBijhN0BAACaAwAA&#10;DgAAAAAAAAABACAAAAAmAQAAZHJzL2Uyb0RvYy54bWxQSwUGAAAAAAYABgBZAQAAdQUAAAAA&#10;">
                <v:path arrowok="t"/>
                <v:fill on="f" focussize="0,0"/>
                <v:stroke weight="2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广西壮族自治区市场监督管理局关于印发《2019年广西重要技术标准评选方案》的通知</w:t>
      </w:r>
    </w:p>
    <w:p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自治区标准化协调推进厅际联席会议各成员单位，各专业标准化技术委员会，各市市场监管局，各有关单位：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《2019年广西重要技术标准评选方案》已经自治区人民政府同意，现予印发实施，请认真贯彻执行。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广西壮族自治区市场监督管理局</w:t>
      </w:r>
    </w:p>
    <w:p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2019年11月14日        </w:t>
      </w:r>
    </w:p>
    <w:p>
      <w:pPr>
        <w:spacing w:line="560" w:lineRule="exact"/>
        <w:ind w:firstLine="640" w:firstLineChars="200"/>
        <w:jc w:val="left"/>
      </w:pPr>
      <w:r>
        <w:rPr>
          <w:rFonts w:eastAsia="仿宋_GB2312"/>
          <w:sz w:val="32"/>
          <w:szCs w:val="32"/>
        </w:rPr>
        <w:t>（公开方式：主动公开）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40AF3"/>
    <w:rsid w:val="2B1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2019-11-20T02:36:00Z</dcterms:created>
  <dc:creator>匿名用户</dc:creator>
  <cp:lastModifiedBy>匿名用户</cp:lastModifiedBy>
  <dcterms:modified xsi:type="dcterms:W3CDTF">2019-11-20T02:37:47Z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