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4BD" w:rsidRPr="000F0896" w:rsidRDefault="004F64BD" w:rsidP="004F64BD">
      <w:pPr>
        <w:rPr>
          <w:rFonts w:ascii="仿宋" w:eastAsia="仿宋" w:hAnsi="仿宋" w:cs="仿宋"/>
          <w:sz w:val="28"/>
          <w:szCs w:val="32"/>
        </w:rPr>
      </w:pPr>
      <w:r w:rsidRPr="000F0896">
        <w:rPr>
          <w:rFonts w:ascii="仿宋" w:eastAsia="仿宋" w:hAnsi="仿宋" w:cs="仿宋" w:hint="eastAsia"/>
          <w:sz w:val="28"/>
          <w:szCs w:val="32"/>
        </w:rPr>
        <w:t>附件1</w:t>
      </w:r>
    </w:p>
    <w:p w:rsidR="00CD1C6F" w:rsidRPr="00144685" w:rsidRDefault="00CD1C6F"/>
    <w:tbl>
      <w:tblPr>
        <w:tblW w:w="9540" w:type="dxa"/>
        <w:tblLayout w:type="fixed"/>
        <w:tblCellMar>
          <w:top w:w="15" w:type="dxa"/>
          <w:left w:w="15" w:type="dxa"/>
          <w:bottom w:w="15" w:type="dxa"/>
          <w:right w:w="15" w:type="dxa"/>
        </w:tblCellMar>
        <w:tblLook w:val="0000" w:firstRow="0" w:lastRow="0" w:firstColumn="0" w:lastColumn="0" w:noHBand="0" w:noVBand="0"/>
      </w:tblPr>
      <w:tblGrid>
        <w:gridCol w:w="392"/>
        <w:gridCol w:w="786"/>
        <w:gridCol w:w="736"/>
        <w:gridCol w:w="735"/>
        <w:gridCol w:w="2232"/>
        <w:gridCol w:w="735"/>
        <w:gridCol w:w="736"/>
        <w:gridCol w:w="735"/>
        <w:gridCol w:w="861"/>
        <w:gridCol w:w="862"/>
        <w:gridCol w:w="730"/>
      </w:tblGrid>
      <w:tr w:rsidR="00144685" w:rsidRPr="00144685" w:rsidTr="00144685">
        <w:trPr>
          <w:trHeight w:val="324"/>
        </w:trPr>
        <w:tc>
          <w:tcPr>
            <w:tcW w:w="9540" w:type="dxa"/>
            <w:gridSpan w:val="11"/>
            <w:vAlign w:val="center"/>
          </w:tcPr>
          <w:p w:rsidR="004F64BD" w:rsidRPr="00144685" w:rsidRDefault="004F64BD" w:rsidP="00144685">
            <w:pPr>
              <w:widowControl/>
              <w:jc w:val="center"/>
              <w:textAlignment w:val="center"/>
              <w:rPr>
                <w:rFonts w:ascii="宋体" w:hAnsi="宋体" w:cs="宋体"/>
                <w:b/>
                <w:sz w:val="24"/>
              </w:rPr>
            </w:pPr>
            <w:r w:rsidRPr="000F0896">
              <w:rPr>
                <w:rFonts w:ascii="宋体" w:hAnsi="宋体" w:cs="宋体" w:hint="eastAsia"/>
                <w:b/>
                <w:kern w:val="0"/>
                <w:sz w:val="28"/>
                <w:lang w:bidi="ar"/>
              </w:rPr>
              <w:t>2017年国家自然科学基金项目结题清单</w:t>
            </w:r>
          </w:p>
        </w:tc>
      </w:tr>
      <w:tr w:rsidR="00144685" w:rsidRPr="00144685" w:rsidTr="00144685">
        <w:trPr>
          <w:trHeight w:val="629"/>
        </w:trPr>
        <w:tc>
          <w:tcPr>
            <w:tcW w:w="392" w:type="dxa"/>
            <w:tcBorders>
              <w:top w:val="single" w:sz="4" w:space="0" w:color="000000"/>
              <w:left w:val="single" w:sz="4" w:space="0" w:color="000000"/>
              <w:bottom w:val="single" w:sz="4" w:space="0" w:color="000000"/>
              <w:right w:val="single" w:sz="4" w:space="0" w:color="000000"/>
            </w:tcBorders>
            <w:vAlign w:val="center"/>
          </w:tcPr>
          <w:p w:rsidR="004F64BD" w:rsidRPr="00144685" w:rsidRDefault="004F64BD" w:rsidP="00144685">
            <w:pPr>
              <w:widowControl/>
              <w:jc w:val="center"/>
              <w:textAlignment w:val="center"/>
              <w:rPr>
                <w:rFonts w:ascii="宋体" w:hAnsi="宋体" w:cs="宋体"/>
                <w:b/>
                <w:sz w:val="24"/>
              </w:rPr>
            </w:pPr>
            <w:r w:rsidRPr="00144685">
              <w:rPr>
                <w:rFonts w:ascii="宋体" w:hAnsi="宋体" w:cs="宋体" w:hint="eastAsia"/>
                <w:b/>
                <w:kern w:val="0"/>
                <w:sz w:val="24"/>
                <w:lang w:bidi="ar"/>
              </w:rPr>
              <w:t>序号</w:t>
            </w:r>
          </w:p>
        </w:tc>
        <w:tc>
          <w:tcPr>
            <w:tcW w:w="786" w:type="dxa"/>
            <w:tcBorders>
              <w:top w:val="single" w:sz="4" w:space="0" w:color="000000"/>
              <w:left w:val="single" w:sz="4" w:space="0" w:color="000000"/>
              <w:bottom w:val="single" w:sz="4" w:space="0" w:color="000000"/>
              <w:right w:val="single" w:sz="4" w:space="0" w:color="000000"/>
            </w:tcBorders>
            <w:vAlign w:val="center"/>
          </w:tcPr>
          <w:p w:rsidR="004F64BD" w:rsidRPr="00144685" w:rsidRDefault="004F64BD" w:rsidP="00144685">
            <w:pPr>
              <w:widowControl/>
              <w:jc w:val="center"/>
              <w:textAlignment w:val="center"/>
              <w:rPr>
                <w:rFonts w:ascii="宋体" w:hAnsi="宋体" w:cs="宋体"/>
                <w:b/>
                <w:sz w:val="22"/>
                <w:szCs w:val="22"/>
              </w:rPr>
            </w:pPr>
            <w:r w:rsidRPr="00144685">
              <w:rPr>
                <w:rFonts w:ascii="宋体" w:hAnsi="宋体" w:cs="宋体" w:hint="eastAsia"/>
                <w:b/>
                <w:kern w:val="0"/>
                <w:sz w:val="22"/>
                <w:szCs w:val="22"/>
                <w:lang w:bidi="ar"/>
              </w:rPr>
              <w:t>立项年份</w:t>
            </w:r>
          </w:p>
        </w:tc>
        <w:tc>
          <w:tcPr>
            <w:tcW w:w="736" w:type="dxa"/>
            <w:tcBorders>
              <w:top w:val="single" w:sz="4" w:space="0" w:color="000000"/>
              <w:left w:val="single" w:sz="4" w:space="0" w:color="000000"/>
              <w:bottom w:val="single" w:sz="4" w:space="0" w:color="000000"/>
              <w:right w:val="single" w:sz="4" w:space="0" w:color="000000"/>
            </w:tcBorders>
            <w:vAlign w:val="center"/>
          </w:tcPr>
          <w:p w:rsidR="004F64BD" w:rsidRPr="00144685" w:rsidRDefault="004F64BD" w:rsidP="00144685">
            <w:pPr>
              <w:widowControl/>
              <w:jc w:val="center"/>
              <w:textAlignment w:val="center"/>
              <w:rPr>
                <w:rFonts w:ascii="宋体" w:hAnsi="宋体" w:cs="宋体"/>
                <w:b/>
                <w:sz w:val="22"/>
                <w:szCs w:val="22"/>
              </w:rPr>
            </w:pPr>
            <w:r w:rsidRPr="00144685">
              <w:rPr>
                <w:rFonts w:ascii="宋体" w:hAnsi="宋体" w:cs="宋体" w:hint="eastAsia"/>
                <w:b/>
                <w:kern w:val="0"/>
                <w:sz w:val="22"/>
                <w:szCs w:val="22"/>
                <w:lang w:bidi="ar"/>
              </w:rPr>
              <w:t>级别</w:t>
            </w:r>
          </w:p>
        </w:tc>
        <w:tc>
          <w:tcPr>
            <w:tcW w:w="735" w:type="dxa"/>
            <w:tcBorders>
              <w:top w:val="single" w:sz="4" w:space="0" w:color="000000"/>
              <w:left w:val="single" w:sz="4" w:space="0" w:color="000000"/>
              <w:bottom w:val="single" w:sz="4" w:space="0" w:color="000000"/>
              <w:right w:val="single" w:sz="4" w:space="0" w:color="000000"/>
            </w:tcBorders>
            <w:vAlign w:val="center"/>
          </w:tcPr>
          <w:p w:rsidR="004F64BD" w:rsidRPr="00144685" w:rsidRDefault="004F64BD" w:rsidP="00144685">
            <w:pPr>
              <w:widowControl/>
              <w:jc w:val="center"/>
              <w:textAlignment w:val="center"/>
              <w:rPr>
                <w:rFonts w:ascii="宋体" w:hAnsi="宋体" w:cs="宋体"/>
                <w:b/>
                <w:sz w:val="22"/>
                <w:szCs w:val="22"/>
              </w:rPr>
            </w:pPr>
            <w:r w:rsidRPr="00144685">
              <w:rPr>
                <w:rFonts w:ascii="宋体" w:hAnsi="宋体" w:cs="宋体" w:hint="eastAsia"/>
                <w:b/>
                <w:kern w:val="0"/>
                <w:sz w:val="22"/>
                <w:szCs w:val="22"/>
                <w:lang w:bidi="ar"/>
              </w:rPr>
              <w:t>任务来源</w:t>
            </w:r>
          </w:p>
        </w:tc>
        <w:tc>
          <w:tcPr>
            <w:tcW w:w="2232" w:type="dxa"/>
            <w:tcBorders>
              <w:top w:val="single" w:sz="4" w:space="0" w:color="000000"/>
              <w:left w:val="single" w:sz="4" w:space="0" w:color="000000"/>
              <w:bottom w:val="single" w:sz="4" w:space="0" w:color="000000"/>
              <w:right w:val="single" w:sz="4" w:space="0" w:color="000000"/>
            </w:tcBorders>
            <w:vAlign w:val="center"/>
          </w:tcPr>
          <w:p w:rsidR="004F64BD" w:rsidRPr="00144685" w:rsidRDefault="004F64BD" w:rsidP="00144685">
            <w:pPr>
              <w:widowControl/>
              <w:jc w:val="center"/>
              <w:textAlignment w:val="center"/>
              <w:rPr>
                <w:rFonts w:ascii="宋体" w:hAnsi="宋体" w:cs="宋体"/>
                <w:b/>
                <w:sz w:val="22"/>
                <w:szCs w:val="22"/>
              </w:rPr>
            </w:pPr>
            <w:r w:rsidRPr="00144685">
              <w:rPr>
                <w:rFonts w:ascii="宋体" w:hAnsi="宋体" w:cs="宋体" w:hint="eastAsia"/>
                <w:b/>
                <w:kern w:val="0"/>
                <w:sz w:val="22"/>
                <w:szCs w:val="22"/>
                <w:lang w:bidi="ar"/>
              </w:rPr>
              <w:t>项目名称</w:t>
            </w:r>
          </w:p>
        </w:tc>
        <w:tc>
          <w:tcPr>
            <w:tcW w:w="735" w:type="dxa"/>
            <w:tcBorders>
              <w:top w:val="single" w:sz="4" w:space="0" w:color="000000"/>
              <w:left w:val="single" w:sz="4" w:space="0" w:color="000000"/>
              <w:bottom w:val="single" w:sz="4" w:space="0" w:color="000000"/>
              <w:right w:val="single" w:sz="4" w:space="0" w:color="000000"/>
            </w:tcBorders>
            <w:vAlign w:val="center"/>
          </w:tcPr>
          <w:p w:rsidR="004F64BD" w:rsidRPr="00144685" w:rsidRDefault="004F64BD" w:rsidP="00144685">
            <w:pPr>
              <w:widowControl/>
              <w:jc w:val="center"/>
              <w:textAlignment w:val="center"/>
              <w:rPr>
                <w:rFonts w:ascii="宋体" w:hAnsi="宋体" w:cs="宋体"/>
                <w:b/>
                <w:sz w:val="22"/>
                <w:szCs w:val="22"/>
              </w:rPr>
            </w:pPr>
            <w:r w:rsidRPr="00144685">
              <w:rPr>
                <w:rFonts w:ascii="宋体" w:hAnsi="宋体" w:cs="宋体" w:hint="eastAsia"/>
                <w:b/>
                <w:kern w:val="0"/>
                <w:sz w:val="22"/>
                <w:szCs w:val="22"/>
                <w:lang w:bidi="ar"/>
              </w:rPr>
              <w:t>姓氏</w:t>
            </w:r>
          </w:p>
        </w:tc>
        <w:tc>
          <w:tcPr>
            <w:tcW w:w="736" w:type="dxa"/>
            <w:tcBorders>
              <w:top w:val="single" w:sz="4" w:space="0" w:color="000000"/>
              <w:left w:val="single" w:sz="4" w:space="0" w:color="000000"/>
              <w:bottom w:val="single" w:sz="4" w:space="0" w:color="000000"/>
              <w:right w:val="single" w:sz="4" w:space="0" w:color="000000"/>
            </w:tcBorders>
            <w:vAlign w:val="center"/>
          </w:tcPr>
          <w:p w:rsidR="004F64BD" w:rsidRPr="00144685" w:rsidRDefault="004F64BD" w:rsidP="00144685">
            <w:pPr>
              <w:widowControl/>
              <w:jc w:val="center"/>
              <w:textAlignment w:val="center"/>
              <w:rPr>
                <w:rFonts w:ascii="宋体" w:hAnsi="宋体" w:cs="宋体"/>
                <w:b/>
                <w:sz w:val="22"/>
                <w:szCs w:val="22"/>
              </w:rPr>
            </w:pPr>
            <w:r w:rsidRPr="00144685">
              <w:rPr>
                <w:rFonts w:ascii="宋体" w:hAnsi="宋体" w:cs="宋体" w:hint="eastAsia"/>
                <w:b/>
                <w:kern w:val="0"/>
                <w:sz w:val="22"/>
                <w:szCs w:val="22"/>
                <w:lang w:bidi="ar"/>
              </w:rPr>
              <w:t>负责人</w:t>
            </w:r>
          </w:p>
        </w:tc>
        <w:tc>
          <w:tcPr>
            <w:tcW w:w="735" w:type="dxa"/>
            <w:tcBorders>
              <w:top w:val="single" w:sz="4" w:space="0" w:color="000000"/>
              <w:left w:val="single" w:sz="4" w:space="0" w:color="000000"/>
              <w:bottom w:val="single" w:sz="4" w:space="0" w:color="000000"/>
              <w:right w:val="single" w:sz="4" w:space="0" w:color="000000"/>
            </w:tcBorders>
            <w:vAlign w:val="center"/>
          </w:tcPr>
          <w:p w:rsidR="004F64BD" w:rsidRPr="00144685" w:rsidRDefault="004F64BD" w:rsidP="00144685">
            <w:pPr>
              <w:widowControl/>
              <w:jc w:val="center"/>
              <w:textAlignment w:val="center"/>
              <w:rPr>
                <w:rFonts w:ascii="宋体" w:hAnsi="宋体" w:cs="宋体"/>
                <w:b/>
                <w:sz w:val="22"/>
                <w:szCs w:val="22"/>
              </w:rPr>
            </w:pPr>
            <w:r w:rsidRPr="00144685">
              <w:rPr>
                <w:rFonts w:ascii="宋体" w:hAnsi="宋体" w:cs="宋体" w:hint="eastAsia"/>
                <w:b/>
                <w:kern w:val="0"/>
                <w:sz w:val="22"/>
                <w:szCs w:val="22"/>
                <w:lang w:bidi="ar"/>
              </w:rPr>
              <w:t>资助经费</w:t>
            </w:r>
          </w:p>
        </w:tc>
        <w:tc>
          <w:tcPr>
            <w:tcW w:w="861" w:type="dxa"/>
            <w:tcBorders>
              <w:top w:val="single" w:sz="4" w:space="0" w:color="000000"/>
              <w:left w:val="single" w:sz="4" w:space="0" w:color="000000"/>
              <w:bottom w:val="single" w:sz="4" w:space="0" w:color="000000"/>
              <w:right w:val="single" w:sz="4" w:space="0" w:color="000000"/>
            </w:tcBorders>
            <w:vAlign w:val="center"/>
          </w:tcPr>
          <w:p w:rsidR="004F64BD" w:rsidRPr="00144685" w:rsidRDefault="004F64BD" w:rsidP="00144685">
            <w:pPr>
              <w:widowControl/>
              <w:jc w:val="center"/>
              <w:textAlignment w:val="center"/>
              <w:rPr>
                <w:rFonts w:ascii="宋体" w:hAnsi="宋体" w:cs="宋体"/>
                <w:b/>
                <w:sz w:val="22"/>
                <w:szCs w:val="22"/>
              </w:rPr>
            </w:pPr>
            <w:r w:rsidRPr="00144685">
              <w:rPr>
                <w:rFonts w:ascii="宋体" w:hAnsi="宋体" w:cs="宋体" w:hint="eastAsia"/>
                <w:b/>
                <w:kern w:val="0"/>
                <w:sz w:val="22"/>
                <w:szCs w:val="22"/>
                <w:lang w:bidi="ar"/>
              </w:rPr>
              <w:t>计划开始时间</w:t>
            </w:r>
          </w:p>
        </w:tc>
        <w:tc>
          <w:tcPr>
            <w:tcW w:w="862" w:type="dxa"/>
            <w:tcBorders>
              <w:top w:val="single" w:sz="4" w:space="0" w:color="000000"/>
              <w:left w:val="single" w:sz="4" w:space="0" w:color="000000"/>
              <w:bottom w:val="single" w:sz="4" w:space="0" w:color="000000"/>
              <w:right w:val="single" w:sz="4" w:space="0" w:color="000000"/>
            </w:tcBorders>
            <w:vAlign w:val="center"/>
          </w:tcPr>
          <w:p w:rsidR="004F64BD" w:rsidRPr="00144685" w:rsidRDefault="004F64BD" w:rsidP="00144685">
            <w:pPr>
              <w:widowControl/>
              <w:jc w:val="center"/>
              <w:textAlignment w:val="center"/>
              <w:rPr>
                <w:rFonts w:ascii="宋体" w:hAnsi="宋体" w:cs="宋体"/>
                <w:b/>
                <w:sz w:val="22"/>
                <w:szCs w:val="22"/>
              </w:rPr>
            </w:pPr>
            <w:r w:rsidRPr="00144685">
              <w:rPr>
                <w:rFonts w:ascii="宋体" w:hAnsi="宋体" w:cs="宋体" w:hint="eastAsia"/>
                <w:b/>
                <w:kern w:val="0"/>
                <w:sz w:val="22"/>
                <w:szCs w:val="22"/>
                <w:lang w:bidi="ar"/>
              </w:rPr>
              <w:t>计划终止时间</w:t>
            </w:r>
          </w:p>
        </w:tc>
        <w:tc>
          <w:tcPr>
            <w:tcW w:w="730" w:type="dxa"/>
            <w:tcBorders>
              <w:top w:val="single" w:sz="4" w:space="0" w:color="000000"/>
              <w:left w:val="single" w:sz="4" w:space="0" w:color="000000"/>
              <w:bottom w:val="single" w:sz="4" w:space="0" w:color="000000"/>
              <w:right w:val="single" w:sz="4" w:space="0" w:color="000000"/>
            </w:tcBorders>
            <w:vAlign w:val="center"/>
          </w:tcPr>
          <w:p w:rsidR="004F64BD" w:rsidRPr="00144685" w:rsidRDefault="004F64BD" w:rsidP="00144685">
            <w:pPr>
              <w:widowControl/>
              <w:jc w:val="center"/>
              <w:textAlignment w:val="center"/>
              <w:rPr>
                <w:rFonts w:ascii="宋体" w:hAnsi="宋体" w:cs="宋体"/>
                <w:b/>
                <w:sz w:val="22"/>
                <w:szCs w:val="22"/>
              </w:rPr>
            </w:pPr>
            <w:r w:rsidRPr="00144685">
              <w:rPr>
                <w:rFonts w:ascii="宋体" w:hAnsi="宋体" w:cs="宋体" w:hint="eastAsia"/>
                <w:b/>
                <w:kern w:val="0"/>
                <w:sz w:val="22"/>
                <w:szCs w:val="22"/>
                <w:lang w:bidi="ar"/>
              </w:rPr>
              <w:t>单位</w:t>
            </w:r>
          </w:p>
        </w:tc>
      </w:tr>
      <w:tr w:rsidR="00D63488" w:rsidRPr="00D63488" w:rsidTr="00144685">
        <w:trPr>
          <w:trHeight w:val="1136"/>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1</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left"/>
              <w:rPr>
                <w:szCs w:val="18"/>
              </w:rPr>
            </w:pPr>
            <w:r w:rsidRPr="00D63488">
              <w:rPr>
                <w:rFonts w:hint="eastAsia"/>
                <w:szCs w:val="18"/>
              </w:rPr>
              <w:t>2014</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基于</w:t>
            </w:r>
            <w:r w:rsidRPr="00D63488">
              <w:rPr>
                <w:rFonts w:hint="eastAsia"/>
                <w:szCs w:val="18"/>
              </w:rPr>
              <w:t>TLR4</w:t>
            </w:r>
            <w:r w:rsidRPr="00D63488">
              <w:rPr>
                <w:rFonts w:hint="eastAsia"/>
                <w:szCs w:val="18"/>
              </w:rPr>
              <w:t>通道的白花丹醌抗肝纤维化及活血化瘀作用机制研究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P</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彭岳</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23</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2015.1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基础医学院</w:t>
            </w:r>
          </w:p>
        </w:tc>
      </w:tr>
      <w:tr w:rsidR="00D63488" w:rsidRPr="00D63488" w:rsidTr="00144685">
        <w:trPr>
          <w:trHeight w:val="1136"/>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2</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2014</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Pirt</w:t>
            </w:r>
            <w:r w:rsidRPr="00D63488">
              <w:rPr>
                <w:rFonts w:hint="eastAsia"/>
                <w:szCs w:val="18"/>
              </w:rPr>
              <w:t>调节组胺</w:t>
            </w:r>
            <w:r w:rsidRPr="00D63488">
              <w:rPr>
                <w:rFonts w:hint="eastAsia"/>
                <w:szCs w:val="18"/>
              </w:rPr>
              <w:t>H4</w:t>
            </w:r>
            <w:r w:rsidRPr="00D63488">
              <w:rPr>
                <w:rFonts w:hint="eastAsia"/>
                <w:szCs w:val="18"/>
              </w:rPr>
              <w:t>受体介导的痒觉机理研究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W</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伍冠一</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25</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2015.1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基础医学院</w:t>
            </w:r>
          </w:p>
        </w:tc>
      </w:tr>
      <w:tr w:rsidR="00D63488" w:rsidRPr="00D63488" w:rsidTr="00144685">
        <w:trPr>
          <w:trHeight w:val="1136"/>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3</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2014</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基于线粒体蛋白质组学的益气法治疗慢性心力衰竭的机制研究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W</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温志浩</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23</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2015.1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一附院</w:t>
            </w:r>
          </w:p>
        </w:tc>
      </w:tr>
      <w:tr w:rsidR="00D63488" w:rsidRPr="00D63488" w:rsidTr="00144685">
        <w:trPr>
          <w:trHeight w:val="1136"/>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4</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2014</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基于</w:t>
            </w:r>
            <w:r w:rsidRPr="00D63488">
              <w:rPr>
                <w:rFonts w:hint="eastAsia"/>
                <w:szCs w:val="18"/>
              </w:rPr>
              <w:t>SDF-1/CXCR4</w:t>
            </w:r>
            <w:r w:rsidRPr="00D63488">
              <w:rPr>
                <w:rFonts w:hint="eastAsia"/>
                <w:szCs w:val="18"/>
              </w:rPr>
              <w:t>信号通路探讨鳖甲煎丸对骨髓间充质干细胞移植治疗肝纤维化的影响研究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H</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黄晶晶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23</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2015.1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一附院</w:t>
            </w:r>
          </w:p>
        </w:tc>
      </w:tr>
      <w:tr w:rsidR="00D63488" w:rsidRPr="00D63488" w:rsidTr="00144685">
        <w:trPr>
          <w:trHeight w:val="1136"/>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5</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2014</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基于红外热成像技术及</w:t>
            </w:r>
            <w:r w:rsidRPr="00D63488">
              <w:rPr>
                <w:rFonts w:hint="eastAsia"/>
                <w:szCs w:val="18"/>
              </w:rPr>
              <w:t>SCF/c-kit/ICC</w:t>
            </w:r>
            <w:r w:rsidRPr="00D63488">
              <w:rPr>
                <w:rFonts w:hint="eastAsia"/>
                <w:szCs w:val="18"/>
              </w:rPr>
              <w:t>信号通路探讨“以俞调枢”法改善胃肠动力的作用机制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C</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陈峭</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23</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2015.1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三附院</w:t>
            </w:r>
          </w:p>
        </w:tc>
      </w:tr>
      <w:tr w:rsidR="00D63488" w:rsidRPr="00D63488" w:rsidTr="00144685">
        <w:trPr>
          <w:trHeight w:val="1136"/>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6</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α</w:t>
            </w:r>
            <w:r w:rsidRPr="00D63488">
              <w:rPr>
                <w:rFonts w:hint="eastAsia"/>
                <w:szCs w:val="18"/>
              </w:rPr>
              <w:t>-</w:t>
            </w:r>
            <w:r w:rsidRPr="00D63488">
              <w:rPr>
                <w:rFonts w:hint="eastAsia"/>
                <w:szCs w:val="18"/>
              </w:rPr>
              <w:t>酮己二酰</w:t>
            </w:r>
            <w:r w:rsidRPr="00D63488">
              <w:rPr>
                <w:rFonts w:hint="eastAsia"/>
                <w:szCs w:val="18"/>
              </w:rPr>
              <w:t>-7-</w:t>
            </w:r>
            <w:r w:rsidRPr="00D63488">
              <w:rPr>
                <w:rFonts w:hint="eastAsia"/>
                <w:szCs w:val="18"/>
              </w:rPr>
              <w:t>氨基头孢烷酸酰化酶的定向进化研究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T</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谭强</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45</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药学院</w:t>
            </w:r>
          </w:p>
        </w:tc>
      </w:tr>
      <w:tr w:rsidR="00D63488" w:rsidRPr="00D63488" w:rsidTr="00144685">
        <w:trPr>
          <w:trHeight w:val="1096"/>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7</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Notch3</w:t>
            </w:r>
            <w:r w:rsidRPr="00D63488">
              <w:rPr>
                <w:rFonts w:hint="eastAsia"/>
                <w:szCs w:val="18"/>
              </w:rPr>
              <w:t>信号通路在肺高压肺血管重构中的作用及机制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H</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黄景彬</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49</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瑞康医院</w:t>
            </w:r>
          </w:p>
        </w:tc>
      </w:tr>
      <w:tr w:rsidR="00D63488" w:rsidRPr="00D63488" w:rsidTr="00144685">
        <w:trPr>
          <w:trHeight w:val="1098"/>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8</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广西常用的</w:t>
            </w:r>
            <w:r w:rsidRPr="00D63488">
              <w:rPr>
                <w:rFonts w:hint="eastAsia"/>
                <w:szCs w:val="18"/>
              </w:rPr>
              <w:t>2</w:t>
            </w:r>
            <w:r w:rsidRPr="00D63488">
              <w:rPr>
                <w:rFonts w:hint="eastAsia"/>
                <w:szCs w:val="18"/>
              </w:rPr>
              <w:t>个治疗艾滋病中药对</w:t>
            </w:r>
            <w:r w:rsidRPr="00D63488">
              <w:rPr>
                <w:rFonts w:hint="eastAsia"/>
                <w:szCs w:val="18"/>
              </w:rPr>
              <w:t>HIV</w:t>
            </w:r>
            <w:r w:rsidRPr="00D63488">
              <w:rPr>
                <w:rFonts w:hint="eastAsia"/>
                <w:szCs w:val="18"/>
              </w:rPr>
              <w:t>耐药性和抗病毒药疗效的影响</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S</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苏齐鉴</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50</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瑞康医院</w:t>
            </w:r>
          </w:p>
        </w:tc>
      </w:tr>
      <w:tr w:rsidR="00D63488" w:rsidRPr="00D63488" w:rsidTr="00144685">
        <w:trPr>
          <w:trHeight w:val="1087"/>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9</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基于桂枝汤方证相应关系的营卫不和病机与</w:t>
            </w:r>
            <w:r w:rsidRPr="00D63488">
              <w:rPr>
                <w:rFonts w:hint="eastAsia"/>
                <w:szCs w:val="18"/>
              </w:rPr>
              <w:t>HSP90</w:t>
            </w:r>
            <w:r w:rsidRPr="00D63488">
              <w:rPr>
                <w:rFonts w:hint="eastAsia"/>
                <w:szCs w:val="18"/>
              </w:rPr>
              <w:t>α、</w:t>
            </w:r>
            <w:r w:rsidRPr="00D63488">
              <w:rPr>
                <w:rFonts w:hint="eastAsia"/>
                <w:szCs w:val="18"/>
              </w:rPr>
              <w:t>11</w:t>
            </w:r>
            <w:r w:rsidRPr="00D63488">
              <w:rPr>
                <w:rFonts w:hint="eastAsia"/>
                <w:szCs w:val="18"/>
              </w:rPr>
              <w:t>β</w:t>
            </w:r>
            <w:r w:rsidRPr="00D63488">
              <w:rPr>
                <w:rFonts w:hint="eastAsia"/>
                <w:szCs w:val="18"/>
              </w:rPr>
              <w:t>-HSD1</w:t>
            </w:r>
            <w:r w:rsidRPr="00D63488">
              <w:rPr>
                <w:rFonts w:hint="eastAsia"/>
                <w:szCs w:val="18"/>
              </w:rPr>
              <w:t>的相关性研究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G</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郭超峰</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一附院</w:t>
            </w:r>
          </w:p>
        </w:tc>
      </w:tr>
      <w:tr w:rsidR="00D63488" w:rsidRPr="00D63488" w:rsidTr="00144685">
        <w:trPr>
          <w:trHeight w:val="1077"/>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lastRenderedPageBreak/>
              <w:t>10</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广西艾滋病中医证候调查及症状关联的证候病机学研究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A</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艾军</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基础医学院</w:t>
            </w:r>
          </w:p>
        </w:tc>
      </w:tr>
      <w:tr w:rsidR="00D63488" w:rsidRPr="00D63488" w:rsidTr="00144685">
        <w:trPr>
          <w:trHeight w:val="1093"/>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11</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高血压病气虚血瘀证患者血清诱导血管内皮细胞凋亡的效应及其机制研究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H</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胡小勤</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药学院</w:t>
            </w:r>
          </w:p>
        </w:tc>
      </w:tr>
      <w:tr w:rsidR="00D63488" w:rsidRPr="00D63488" w:rsidTr="00144685">
        <w:trPr>
          <w:trHeight w:val="1081"/>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12</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基于五种功效的大黄药对配伍机制及其共性关系研究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X</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谢臻</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50</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药学院</w:t>
            </w:r>
          </w:p>
        </w:tc>
      </w:tr>
      <w:tr w:rsidR="00D63488" w:rsidRPr="00D63488" w:rsidTr="00144685">
        <w:trPr>
          <w:trHeight w:val="1394"/>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13</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慢性应激肝郁脾虚证大鼠模型下丘脑、胃基因表达谱及逍遥散干预机制的研究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L</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李晓红</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52</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基础医学院</w:t>
            </w:r>
          </w:p>
        </w:tc>
      </w:tr>
      <w:tr w:rsidR="00D63488" w:rsidRPr="00D63488" w:rsidTr="00144685">
        <w:trPr>
          <w:trHeight w:val="1088"/>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14</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TGF-</w:t>
            </w:r>
            <w:r w:rsidRPr="00D63488">
              <w:rPr>
                <w:rFonts w:hint="eastAsia"/>
                <w:szCs w:val="18"/>
              </w:rPr>
              <w:t>β</w:t>
            </w:r>
            <w:r w:rsidRPr="00D63488">
              <w:rPr>
                <w:rFonts w:hint="eastAsia"/>
                <w:szCs w:val="18"/>
              </w:rPr>
              <w:t>-Smad-CTGF/PPAR</w:t>
            </w:r>
            <w:r w:rsidRPr="00D63488">
              <w:rPr>
                <w:rFonts w:hint="eastAsia"/>
                <w:szCs w:val="18"/>
              </w:rPr>
              <w:t>γ</w:t>
            </w:r>
            <w:r w:rsidRPr="00D63488">
              <w:rPr>
                <w:rFonts w:hint="eastAsia"/>
                <w:szCs w:val="18"/>
              </w:rPr>
              <w:t>-c-Ski</w:t>
            </w:r>
            <w:r w:rsidRPr="00D63488">
              <w:rPr>
                <w:rFonts w:hint="eastAsia"/>
                <w:szCs w:val="18"/>
              </w:rPr>
              <w:t>信号交联介导肝纤维化及荔枝核总黄酮的效应机制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L</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罗伟生</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47</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校领导</w:t>
            </w:r>
          </w:p>
        </w:tc>
      </w:tr>
      <w:tr w:rsidR="00D63488" w:rsidRPr="00D63488" w:rsidTr="00144685">
        <w:trPr>
          <w:trHeight w:val="1251"/>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15</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从</w:t>
            </w:r>
            <w:r w:rsidRPr="00D63488">
              <w:rPr>
                <w:rFonts w:hint="eastAsia"/>
                <w:szCs w:val="18"/>
              </w:rPr>
              <w:t>CD14/TLR-4-NF-</w:t>
            </w:r>
            <w:r w:rsidRPr="00D63488">
              <w:rPr>
                <w:rFonts w:hint="eastAsia"/>
                <w:szCs w:val="18"/>
              </w:rPr>
              <w:t>κ</w:t>
            </w:r>
            <w:r w:rsidRPr="00D63488">
              <w:rPr>
                <w:rFonts w:hint="eastAsia"/>
                <w:szCs w:val="18"/>
              </w:rPr>
              <w:t>B</w:t>
            </w:r>
            <w:r w:rsidRPr="00D63488">
              <w:rPr>
                <w:rFonts w:hint="eastAsia"/>
                <w:szCs w:val="18"/>
              </w:rPr>
              <w:t>通路过度活化参与幽门螺杆菌感染相关胃癌探讨清热化湿类方药防治研究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C</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陈远能</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瑞康医院</w:t>
            </w:r>
          </w:p>
        </w:tc>
      </w:tr>
      <w:tr w:rsidR="00D63488" w:rsidRPr="00D63488" w:rsidTr="00144685">
        <w:trPr>
          <w:trHeight w:val="919"/>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16</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肝宁方对肝细胞内质网应激调控研究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D</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邓鑫</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52</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瑞康医院</w:t>
            </w:r>
          </w:p>
        </w:tc>
      </w:tr>
      <w:tr w:rsidR="00D63488" w:rsidRPr="00D63488" w:rsidTr="00144685">
        <w:trPr>
          <w:trHeight w:val="1075"/>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17</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从</w:t>
            </w:r>
            <w:r w:rsidRPr="00D63488">
              <w:rPr>
                <w:rFonts w:hint="eastAsia"/>
                <w:szCs w:val="18"/>
              </w:rPr>
              <w:t>Fas/FasL-PI3K/Akt</w:t>
            </w:r>
            <w:r w:rsidRPr="00D63488">
              <w:rPr>
                <w:rFonts w:hint="eastAsia"/>
                <w:szCs w:val="18"/>
              </w:rPr>
              <w:t>信号传导通路探讨安胃汤干预慢性萎缩性胃炎细胞凋亡效应的研究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W</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韦维</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50</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教务处</w:t>
            </w:r>
          </w:p>
        </w:tc>
      </w:tr>
      <w:tr w:rsidR="00D63488" w:rsidRPr="00D63488" w:rsidTr="00144685">
        <w:trPr>
          <w:trHeight w:val="1065"/>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18</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探讨</w:t>
            </w:r>
            <w:r w:rsidRPr="00D63488">
              <w:rPr>
                <w:rFonts w:hint="eastAsia"/>
                <w:szCs w:val="18"/>
              </w:rPr>
              <w:t>JAK/STAT</w:t>
            </w:r>
            <w:r w:rsidRPr="00D63488">
              <w:rPr>
                <w:rFonts w:hint="eastAsia"/>
                <w:szCs w:val="18"/>
              </w:rPr>
              <w:t>通路调控慢性阻塞性肺疾病急性加重期（痰热阻肺）大鼠气道炎症及清金化痰颗粒干预实验研究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X</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许光兰</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47</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一附院</w:t>
            </w:r>
          </w:p>
        </w:tc>
      </w:tr>
      <w:tr w:rsidR="00D63488" w:rsidRPr="00D63488" w:rsidTr="00144685">
        <w:trPr>
          <w:trHeight w:val="1315"/>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19</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养心通脉有效部位方诱导骨髓间充质干细胞分化过程中</w:t>
            </w:r>
            <w:r w:rsidRPr="00D63488">
              <w:rPr>
                <w:rFonts w:hint="eastAsia"/>
                <w:szCs w:val="18"/>
              </w:rPr>
              <w:t>miRNA</w:t>
            </w:r>
            <w:r w:rsidRPr="00D63488">
              <w:rPr>
                <w:rFonts w:hint="eastAsia"/>
                <w:szCs w:val="18"/>
              </w:rPr>
              <w:t>调控网络研究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Z</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郑景辉</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瑞康医院</w:t>
            </w:r>
          </w:p>
        </w:tc>
      </w:tr>
      <w:tr w:rsidR="00D63488" w:rsidRPr="00D63488" w:rsidTr="00144685">
        <w:trPr>
          <w:trHeight w:val="1376"/>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lastRenderedPageBreak/>
              <w:t>20</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基于</w:t>
            </w:r>
            <w:r w:rsidRPr="00D63488">
              <w:rPr>
                <w:rFonts w:hint="eastAsia"/>
                <w:szCs w:val="18"/>
              </w:rPr>
              <w:t>miRNA</w:t>
            </w:r>
            <w:r w:rsidRPr="00D63488">
              <w:rPr>
                <w:rFonts w:hint="eastAsia"/>
                <w:szCs w:val="18"/>
              </w:rPr>
              <w:t>靶向</w:t>
            </w:r>
            <w:r w:rsidRPr="00D63488">
              <w:rPr>
                <w:rFonts w:hint="eastAsia"/>
                <w:szCs w:val="18"/>
              </w:rPr>
              <w:t>SPRED-1/PIK3R2</w:t>
            </w:r>
            <w:r w:rsidRPr="00D63488">
              <w:rPr>
                <w:rFonts w:hint="eastAsia"/>
                <w:szCs w:val="18"/>
              </w:rPr>
              <w:t>调控</w:t>
            </w:r>
            <w:r w:rsidRPr="00D63488">
              <w:rPr>
                <w:rFonts w:hint="eastAsia"/>
                <w:szCs w:val="18"/>
              </w:rPr>
              <w:t>VEGF-Notch</w:t>
            </w:r>
            <w:r w:rsidRPr="00D63488">
              <w:rPr>
                <w:rFonts w:hint="eastAsia"/>
                <w:szCs w:val="18"/>
              </w:rPr>
              <w:t>信号通路研究肾纤维化</w:t>
            </w:r>
            <w:r w:rsidRPr="00D63488">
              <w:rPr>
                <w:rFonts w:hint="eastAsia"/>
                <w:szCs w:val="18"/>
              </w:rPr>
              <w:t>"</w:t>
            </w:r>
            <w:r w:rsidRPr="00D63488">
              <w:rPr>
                <w:rFonts w:hint="eastAsia"/>
                <w:szCs w:val="18"/>
              </w:rPr>
              <w:t>脉络瘀阻</w:t>
            </w:r>
            <w:r w:rsidRPr="00D63488">
              <w:rPr>
                <w:rFonts w:hint="eastAsia"/>
                <w:szCs w:val="18"/>
              </w:rPr>
              <w:t>"</w:t>
            </w:r>
            <w:r w:rsidRPr="00D63488">
              <w:rPr>
                <w:rFonts w:hint="eastAsia"/>
                <w:szCs w:val="18"/>
              </w:rPr>
              <w:t>及“益肾活血法”干预机制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Z</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钟建</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一附院</w:t>
            </w:r>
          </w:p>
        </w:tc>
      </w:tr>
      <w:tr w:rsidR="00D63488" w:rsidRPr="00D63488" w:rsidTr="00144685">
        <w:trPr>
          <w:trHeight w:val="325"/>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21</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从慢传输型便秘大鼠结肠</w:t>
            </w:r>
            <w:r w:rsidRPr="00D63488">
              <w:rPr>
                <w:rFonts w:hint="eastAsia"/>
                <w:szCs w:val="18"/>
              </w:rPr>
              <w:t>c-kit /SCF</w:t>
            </w:r>
            <w:r w:rsidRPr="00D63488">
              <w:rPr>
                <w:rFonts w:hint="eastAsia"/>
                <w:szCs w:val="18"/>
              </w:rPr>
              <w:t>的基因表达及神经传导通路探讨六磨汤的调节机制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L</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刘春强</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一附院</w:t>
            </w:r>
          </w:p>
        </w:tc>
      </w:tr>
      <w:tr w:rsidR="00D63488" w:rsidRPr="00D63488" w:rsidTr="00144685">
        <w:trPr>
          <w:trHeight w:val="869"/>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22</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消瘤汤对结直肠移植癌血管生成关键分子及</w:t>
            </w:r>
            <w:r w:rsidRPr="00D63488">
              <w:rPr>
                <w:rFonts w:hint="eastAsia"/>
                <w:szCs w:val="18"/>
              </w:rPr>
              <w:t>TLR</w:t>
            </w:r>
            <w:r w:rsidRPr="00D63488">
              <w:rPr>
                <w:rFonts w:hint="eastAsia"/>
                <w:szCs w:val="18"/>
              </w:rPr>
              <w:t>信号的调控研究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Z</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曾家耀</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一附院</w:t>
            </w:r>
          </w:p>
        </w:tc>
      </w:tr>
      <w:tr w:rsidR="00D63488" w:rsidRPr="00D63488" w:rsidTr="00144685">
        <w:trPr>
          <w:trHeight w:val="457"/>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23</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去甲斑蝥素通过影响</w:t>
            </w:r>
            <w:r w:rsidRPr="00D63488">
              <w:rPr>
                <w:rFonts w:hint="eastAsia"/>
                <w:szCs w:val="18"/>
              </w:rPr>
              <w:t>Hippo/YAP</w:t>
            </w:r>
            <w:r w:rsidRPr="00D63488">
              <w:rPr>
                <w:rFonts w:hint="eastAsia"/>
                <w:szCs w:val="18"/>
              </w:rPr>
              <w:t>信号通路诱导骨肉瘤细胞凋亡和抑制血管拟态形成机制的研究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Q</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秦刚</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一附院</w:t>
            </w:r>
          </w:p>
        </w:tc>
      </w:tr>
      <w:tr w:rsidR="00D63488" w:rsidRPr="00D63488" w:rsidTr="00144685">
        <w:trPr>
          <w:trHeight w:val="684"/>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24</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应用</w:t>
            </w:r>
            <w:r w:rsidRPr="00D63488">
              <w:rPr>
                <w:rFonts w:hint="eastAsia"/>
                <w:szCs w:val="18"/>
              </w:rPr>
              <w:t>iTRAQ</w:t>
            </w:r>
            <w:r w:rsidRPr="00D63488">
              <w:rPr>
                <w:rFonts w:hint="eastAsia"/>
                <w:szCs w:val="18"/>
              </w:rPr>
              <w:t>技术筛选激素性股骨头坏死筋脉瘀滞证患者的血清蛋白质组学研究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Z</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曾平</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52</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一附院</w:t>
            </w:r>
          </w:p>
        </w:tc>
      </w:tr>
      <w:tr w:rsidR="00D63488" w:rsidRPr="00D63488" w:rsidTr="00144685">
        <w:trPr>
          <w:trHeight w:val="1316"/>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25</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定点旋转复位与斜扳手法对腰</w:t>
            </w:r>
            <w:r w:rsidRPr="00D63488">
              <w:rPr>
                <w:rFonts w:hint="eastAsia"/>
                <w:szCs w:val="18"/>
              </w:rPr>
              <w:t>4/5</w:t>
            </w:r>
            <w:r w:rsidRPr="00D63488">
              <w:rPr>
                <w:rFonts w:hint="eastAsia"/>
                <w:szCs w:val="18"/>
              </w:rPr>
              <w:t>椎间盘不同分区突出的作用差异的有限元分析</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Z</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周红海</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40</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骨伤学院</w:t>
            </w:r>
          </w:p>
        </w:tc>
      </w:tr>
      <w:tr w:rsidR="00D63488" w:rsidRPr="00D63488" w:rsidTr="00144685">
        <w:trPr>
          <w:trHeight w:val="887"/>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26</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化痰通脉饮对</w:t>
            </w:r>
            <w:r w:rsidRPr="00D63488">
              <w:rPr>
                <w:rFonts w:hint="eastAsia"/>
                <w:szCs w:val="18"/>
              </w:rPr>
              <w:t>PCOS</w:t>
            </w:r>
            <w:r w:rsidRPr="00D63488">
              <w:rPr>
                <w:rFonts w:hint="eastAsia"/>
                <w:szCs w:val="18"/>
              </w:rPr>
              <w:t>的</w:t>
            </w:r>
            <w:r w:rsidRPr="00D63488">
              <w:rPr>
                <w:rFonts w:hint="eastAsia"/>
                <w:szCs w:val="18"/>
              </w:rPr>
              <w:t>IRS-1-PI3K/AKT/NF-</w:t>
            </w:r>
            <w:r w:rsidRPr="00D63488">
              <w:rPr>
                <w:rFonts w:hint="eastAsia"/>
                <w:szCs w:val="18"/>
              </w:rPr>
              <w:t>κ</w:t>
            </w:r>
            <w:r w:rsidRPr="00D63488">
              <w:rPr>
                <w:rFonts w:hint="eastAsia"/>
                <w:szCs w:val="18"/>
              </w:rPr>
              <w:t>B</w:t>
            </w:r>
            <w:r w:rsidRPr="00D63488">
              <w:rPr>
                <w:rFonts w:hint="eastAsia"/>
                <w:szCs w:val="18"/>
              </w:rPr>
              <w:t>串流失控的调节效应研究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L</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林寒梅</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一附院</w:t>
            </w:r>
          </w:p>
        </w:tc>
      </w:tr>
      <w:tr w:rsidR="00D63488" w:rsidRPr="00D63488" w:rsidTr="00144685">
        <w:trPr>
          <w:trHeight w:val="877"/>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27</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穴位埋线对葡萄膜炎动物模型</w:t>
            </w:r>
            <w:r w:rsidRPr="00D63488">
              <w:rPr>
                <w:rFonts w:hint="eastAsia"/>
                <w:szCs w:val="18"/>
              </w:rPr>
              <w:t>Th1/Th17</w:t>
            </w:r>
            <w:r w:rsidRPr="00D63488">
              <w:rPr>
                <w:rFonts w:hint="eastAsia"/>
                <w:szCs w:val="18"/>
              </w:rPr>
              <w:t>免疫机制的影响</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H</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郝小波</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50</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一附院</w:t>
            </w:r>
          </w:p>
        </w:tc>
      </w:tr>
      <w:tr w:rsidR="00D63488" w:rsidRPr="00D63488" w:rsidTr="00144685">
        <w:trPr>
          <w:trHeight w:val="607"/>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28</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益髓灸对氧化应激脑衰老的胰岛素信号通路的调控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Z</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赵利华</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一附院</w:t>
            </w:r>
          </w:p>
        </w:tc>
      </w:tr>
      <w:tr w:rsidR="00D63488" w:rsidRPr="00D63488" w:rsidTr="00144685">
        <w:trPr>
          <w:trHeight w:val="763"/>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29</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壮医药线点灸对佐剂关节炎大鼠</w:t>
            </w:r>
            <w:r w:rsidRPr="00D63488">
              <w:rPr>
                <w:rFonts w:hint="eastAsia"/>
                <w:szCs w:val="18"/>
              </w:rPr>
              <w:t>NF-</w:t>
            </w:r>
            <w:r w:rsidRPr="00D63488">
              <w:rPr>
                <w:rFonts w:hint="eastAsia"/>
                <w:szCs w:val="18"/>
              </w:rPr>
              <w:t>κ</w:t>
            </w:r>
            <w:r w:rsidRPr="00D63488">
              <w:rPr>
                <w:rFonts w:hint="eastAsia"/>
                <w:szCs w:val="18"/>
              </w:rPr>
              <w:t>B/I</w:t>
            </w:r>
            <w:r w:rsidRPr="00D63488">
              <w:rPr>
                <w:rFonts w:hint="eastAsia"/>
                <w:szCs w:val="18"/>
              </w:rPr>
              <w:t>κ</w:t>
            </w:r>
            <w:r w:rsidRPr="00D63488">
              <w:rPr>
                <w:rFonts w:hint="eastAsia"/>
                <w:szCs w:val="18"/>
              </w:rPr>
              <w:t>B</w:t>
            </w:r>
            <w:r w:rsidRPr="00D63488">
              <w:rPr>
                <w:rFonts w:hint="eastAsia"/>
                <w:szCs w:val="18"/>
              </w:rPr>
              <w:t>信号通路的影响</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J</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蒋耀平</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三附院</w:t>
            </w:r>
            <w:bookmarkStart w:id="0" w:name="_GoBack"/>
            <w:bookmarkEnd w:id="0"/>
          </w:p>
        </w:tc>
      </w:tr>
      <w:tr w:rsidR="00D63488" w:rsidRPr="00D63488" w:rsidTr="006624FF">
        <w:trPr>
          <w:trHeight w:val="117"/>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t>30</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壮药拔毒生肌膏激活特异性生长因子</w:t>
            </w:r>
            <w:r w:rsidRPr="00D63488">
              <w:rPr>
                <w:rFonts w:hint="eastAsia"/>
                <w:szCs w:val="18"/>
              </w:rPr>
              <w:t>EGF</w:t>
            </w:r>
            <w:r w:rsidRPr="00D63488">
              <w:rPr>
                <w:rFonts w:hint="eastAsia"/>
                <w:szCs w:val="18"/>
              </w:rPr>
              <w:t>、</w:t>
            </w:r>
            <w:r w:rsidRPr="00D63488">
              <w:rPr>
                <w:rFonts w:hint="eastAsia"/>
                <w:szCs w:val="18"/>
              </w:rPr>
              <w:t>VEGF</w:t>
            </w:r>
            <w:r w:rsidRPr="00D63488">
              <w:rPr>
                <w:rFonts w:hint="eastAsia"/>
                <w:szCs w:val="18"/>
              </w:rPr>
              <w:t>治疗慢性难愈创面的实验研究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Z</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张力</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一附院</w:t>
            </w:r>
          </w:p>
        </w:tc>
      </w:tr>
      <w:tr w:rsidR="00D63488" w:rsidRPr="00D63488" w:rsidTr="00144685">
        <w:trPr>
          <w:trHeight w:val="342"/>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widowControl/>
              <w:jc w:val="center"/>
              <w:textAlignment w:val="center"/>
              <w:rPr>
                <w:rFonts w:ascii="宋体" w:hAnsi="宋体" w:cs="宋体"/>
                <w:szCs w:val="18"/>
              </w:rPr>
            </w:pPr>
            <w:r w:rsidRPr="00D63488">
              <w:rPr>
                <w:rFonts w:ascii="宋体" w:hAnsi="宋体" w:cs="宋体" w:hint="eastAsia"/>
                <w:szCs w:val="18"/>
              </w:rPr>
              <w:lastRenderedPageBreak/>
              <w:t>31</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道地通管汤对输卵管炎性模型家兔输卵管</w:t>
            </w:r>
            <w:r w:rsidRPr="00D63488">
              <w:rPr>
                <w:rFonts w:hint="eastAsia"/>
                <w:szCs w:val="18"/>
              </w:rPr>
              <w:t>TGF-</w:t>
            </w:r>
            <w:r w:rsidRPr="00D63488">
              <w:rPr>
                <w:rFonts w:hint="eastAsia"/>
                <w:szCs w:val="18"/>
              </w:rPr>
              <w:t>β</w:t>
            </w:r>
            <w:r w:rsidRPr="00D63488">
              <w:rPr>
                <w:rFonts w:hint="eastAsia"/>
                <w:szCs w:val="18"/>
              </w:rPr>
              <w:t>1/Smads</w:t>
            </w:r>
            <w:r w:rsidRPr="00D63488">
              <w:rPr>
                <w:rFonts w:hint="eastAsia"/>
                <w:szCs w:val="18"/>
              </w:rPr>
              <w:t>信号转导通路分子作用及体内荧光成像的研究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L</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罗志娟</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瑞康医院</w:t>
            </w:r>
          </w:p>
        </w:tc>
      </w:tr>
      <w:tr w:rsidR="00D63488" w:rsidRPr="00D63488" w:rsidTr="00144685">
        <w:trPr>
          <w:trHeight w:val="719"/>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32</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基于系统生物学模式天然牛磺酸对肝星状细胞基因</w:t>
            </w:r>
            <w:r w:rsidRPr="00D63488">
              <w:rPr>
                <w:rFonts w:hint="eastAsia"/>
                <w:szCs w:val="18"/>
              </w:rPr>
              <w:t>-</w:t>
            </w:r>
            <w:r w:rsidRPr="00D63488">
              <w:rPr>
                <w:rFonts w:hint="eastAsia"/>
                <w:szCs w:val="18"/>
              </w:rPr>
              <w:t>转录</w:t>
            </w:r>
            <w:r w:rsidRPr="00D63488">
              <w:rPr>
                <w:rFonts w:hint="eastAsia"/>
                <w:szCs w:val="18"/>
              </w:rPr>
              <w:t>-</w:t>
            </w:r>
            <w:r w:rsidRPr="00D63488">
              <w:rPr>
                <w:rFonts w:hint="eastAsia"/>
                <w:szCs w:val="18"/>
              </w:rPr>
              <w:t>蛋白</w:t>
            </w:r>
            <w:r w:rsidRPr="00D63488">
              <w:rPr>
                <w:rFonts w:hint="eastAsia"/>
                <w:szCs w:val="18"/>
              </w:rPr>
              <w:t>-</w:t>
            </w:r>
            <w:r w:rsidRPr="00D63488">
              <w:rPr>
                <w:rFonts w:hint="eastAsia"/>
                <w:szCs w:val="18"/>
              </w:rPr>
              <w:t>代谢网络调控的研究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L</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梁健</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49</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瑞康医院</w:t>
            </w:r>
          </w:p>
        </w:tc>
      </w:tr>
      <w:tr w:rsidR="00D63488" w:rsidRPr="00D63488" w:rsidTr="00144685">
        <w:trPr>
          <w:trHeight w:val="581"/>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33</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基于脂联素的多聚化修饰探讨祛湿活血方治疗非酒精性脂肪肝的分子机制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L</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刘旭东</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瑞康医院</w:t>
            </w:r>
          </w:p>
        </w:tc>
      </w:tr>
      <w:tr w:rsidR="00D63488" w:rsidRPr="00D63488" w:rsidTr="00144685">
        <w:trPr>
          <w:trHeight w:val="595"/>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34</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参附注射液对心脏空跳保存心肌保护作用的实验研究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M</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莫安胜</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一附院</w:t>
            </w:r>
          </w:p>
        </w:tc>
      </w:tr>
      <w:tr w:rsidR="00D63488" w:rsidRPr="00D63488" w:rsidTr="00144685">
        <w:trPr>
          <w:trHeight w:val="326"/>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35</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壮肝逐瘀煎对纤维化大鼠肝脏微循环障碍的调控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W</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王振常</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49</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一附院</w:t>
            </w:r>
          </w:p>
        </w:tc>
      </w:tr>
      <w:tr w:rsidR="00D63488" w:rsidRPr="00D63488" w:rsidTr="00144685">
        <w:trPr>
          <w:trHeight w:val="45"/>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36</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基于</w:t>
            </w:r>
            <w:r w:rsidRPr="00D63488">
              <w:rPr>
                <w:rFonts w:hint="eastAsia"/>
                <w:szCs w:val="18"/>
              </w:rPr>
              <w:t>"</w:t>
            </w:r>
            <w:r w:rsidRPr="00D63488">
              <w:rPr>
                <w:rFonts w:hint="eastAsia"/>
                <w:szCs w:val="18"/>
              </w:rPr>
              <w:t>三焦气化则湿亦化</w:t>
            </w:r>
            <w:r w:rsidRPr="00D63488">
              <w:rPr>
                <w:rFonts w:hint="eastAsia"/>
                <w:szCs w:val="18"/>
              </w:rPr>
              <w:t>"</w:t>
            </w:r>
            <w:r w:rsidRPr="00D63488">
              <w:rPr>
                <w:rFonts w:hint="eastAsia"/>
                <w:szCs w:val="18"/>
              </w:rPr>
              <w:t>理论研究</w:t>
            </w:r>
            <w:r w:rsidRPr="00D63488">
              <w:rPr>
                <w:rFonts w:hint="eastAsia"/>
                <w:szCs w:val="18"/>
              </w:rPr>
              <w:t>FABPs-PPARs</w:t>
            </w:r>
            <w:r w:rsidRPr="00D63488">
              <w:rPr>
                <w:rFonts w:hint="eastAsia"/>
                <w:szCs w:val="18"/>
              </w:rPr>
              <w:t>通路在特应性皮炎发病机制中的作用</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W</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吴志洪</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一附院</w:t>
            </w:r>
          </w:p>
        </w:tc>
      </w:tr>
      <w:tr w:rsidR="00D63488" w:rsidRPr="00D63488" w:rsidTr="00144685">
        <w:trPr>
          <w:trHeight w:val="760"/>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37</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对叶百部总生物碱止咳作用机制及其谱效关系的研究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W</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王孝勋</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49</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科技处</w:t>
            </w:r>
          </w:p>
        </w:tc>
      </w:tr>
      <w:tr w:rsidR="00D63488" w:rsidRPr="00D63488" w:rsidTr="00144685">
        <w:trPr>
          <w:trHeight w:val="915"/>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38</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高良姜等</w:t>
            </w:r>
            <w:r w:rsidRPr="00D63488">
              <w:rPr>
                <w:rFonts w:hint="eastAsia"/>
                <w:szCs w:val="18"/>
              </w:rPr>
              <w:t>5</w:t>
            </w:r>
            <w:r w:rsidRPr="00D63488">
              <w:rPr>
                <w:rFonts w:hint="eastAsia"/>
                <w:szCs w:val="18"/>
              </w:rPr>
              <w:t>味山姜属中药不同提取部位的性效研究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Q</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秦华珍</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45</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药学院</w:t>
            </w:r>
          </w:p>
        </w:tc>
      </w:tr>
      <w:tr w:rsidR="00D63488" w:rsidRPr="00D63488" w:rsidTr="00144685">
        <w:trPr>
          <w:trHeight w:val="929"/>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39</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甘蔗叶多糖成分调节</w:t>
            </w:r>
            <w:r w:rsidRPr="00D63488">
              <w:rPr>
                <w:rFonts w:hint="eastAsia"/>
                <w:szCs w:val="18"/>
              </w:rPr>
              <w:t>I</w:t>
            </w:r>
            <w:r w:rsidRPr="00D63488">
              <w:rPr>
                <w:rFonts w:hint="eastAsia"/>
                <w:szCs w:val="18"/>
              </w:rPr>
              <w:t>型糖尿病大鼠血糖及作用机制研究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H</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侯小涛</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50</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药学院</w:t>
            </w:r>
          </w:p>
        </w:tc>
      </w:tr>
      <w:tr w:rsidR="00D63488" w:rsidRPr="00D63488" w:rsidTr="00144685">
        <w:trPr>
          <w:trHeight w:val="1226"/>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40</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从</w:t>
            </w:r>
            <w:r w:rsidRPr="00D63488">
              <w:rPr>
                <w:rFonts w:hint="eastAsia"/>
                <w:szCs w:val="18"/>
              </w:rPr>
              <w:t>MAPK</w:t>
            </w:r>
            <w:r w:rsidRPr="00D63488">
              <w:rPr>
                <w:rFonts w:hint="eastAsia"/>
                <w:szCs w:val="18"/>
              </w:rPr>
              <w:t>／</w:t>
            </w:r>
            <w:r w:rsidRPr="00D63488">
              <w:rPr>
                <w:rFonts w:hint="eastAsia"/>
                <w:szCs w:val="18"/>
              </w:rPr>
              <w:t>ERK</w:t>
            </w:r>
            <w:r w:rsidRPr="00D63488">
              <w:rPr>
                <w:rFonts w:hint="eastAsia"/>
                <w:szCs w:val="18"/>
              </w:rPr>
              <w:t>、</w:t>
            </w:r>
            <w:r w:rsidRPr="00D63488">
              <w:rPr>
                <w:rFonts w:hint="eastAsia"/>
                <w:szCs w:val="18"/>
              </w:rPr>
              <w:t>p38</w:t>
            </w:r>
            <w:r w:rsidRPr="00D63488">
              <w:rPr>
                <w:rFonts w:hint="eastAsia"/>
                <w:szCs w:val="18"/>
              </w:rPr>
              <w:t>信号通路探讨电针对大鼠分娩疼痛的镇痛机制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t>J</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蒋秋燕</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73</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一附院</w:t>
            </w:r>
          </w:p>
        </w:tc>
      </w:tr>
      <w:tr w:rsidR="00D63488" w:rsidRPr="00D63488" w:rsidTr="00144685">
        <w:trPr>
          <w:trHeight w:val="677"/>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Pr>
                <w:rFonts w:hint="eastAsia"/>
                <w:szCs w:val="18"/>
              </w:rPr>
              <w:t>41</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left"/>
              <w:rPr>
                <w:szCs w:val="18"/>
              </w:rPr>
            </w:pPr>
            <w:r w:rsidRPr="00D63488">
              <w:rPr>
                <w:rFonts w:hint="eastAsia"/>
                <w:szCs w:val="18"/>
              </w:rPr>
              <w:t>2013</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复方聪耳胶囊及其拆方干预离体和在体</w:t>
            </w:r>
            <w:r w:rsidRPr="00D63488">
              <w:rPr>
                <w:rFonts w:hint="eastAsia"/>
                <w:szCs w:val="18"/>
              </w:rPr>
              <w:t>AmAn</w:t>
            </w:r>
            <w:r w:rsidRPr="00D63488">
              <w:rPr>
                <w:rFonts w:hint="eastAsia"/>
                <w:szCs w:val="18"/>
              </w:rPr>
              <w:t>中毒性耳蜗神经细胞凋亡形态学及相关因子影响机制研究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X</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宣伟军</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65</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2014.01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rPr>
                <w:szCs w:val="18"/>
              </w:rPr>
            </w:pPr>
            <w:r w:rsidRPr="00D63488">
              <w:rPr>
                <w:rFonts w:hint="eastAsia"/>
                <w:szCs w:val="18"/>
              </w:rPr>
              <w:t>瑞康医院</w:t>
            </w:r>
          </w:p>
        </w:tc>
      </w:tr>
      <w:tr w:rsidR="00D63488" w:rsidRPr="00D63488" w:rsidTr="00144685">
        <w:trPr>
          <w:trHeight w:val="677"/>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Pr>
                <w:rFonts w:hint="eastAsia"/>
                <w:szCs w:val="18"/>
              </w:rPr>
              <w:t>42</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2012</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国家自然科学</w:t>
            </w:r>
            <w:r w:rsidRPr="00D63488">
              <w:rPr>
                <w:rFonts w:hint="eastAsia"/>
                <w:szCs w:val="18"/>
              </w:rPr>
              <w:lastRenderedPageBreak/>
              <w:t>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lastRenderedPageBreak/>
              <w:t>Fas-FasL/TFF3-NF-</w:t>
            </w:r>
            <w:r w:rsidRPr="00D63488">
              <w:rPr>
                <w:rFonts w:hint="eastAsia"/>
                <w:szCs w:val="18"/>
              </w:rPr>
              <w:t>κ</w:t>
            </w:r>
            <w:r w:rsidRPr="00D63488">
              <w:rPr>
                <w:rFonts w:hint="eastAsia"/>
                <w:szCs w:val="18"/>
              </w:rPr>
              <w:t>B</w:t>
            </w:r>
            <w:r w:rsidRPr="00D63488">
              <w:rPr>
                <w:rFonts w:hint="eastAsia"/>
                <w:szCs w:val="18"/>
              </w:rPr>
              <w:t>介导胃癌细胞失巢凋亡与</w:t>
            </w:r>
            <w:r w:rsidRPr="00D63488">
              <w:rPr>
                <w:rFonts w:hint="eastAsia"/>
                <w:szCs w:val="18"/>
              </w:rPr>
              <w:lastRenderedPageBreak/>
              <w:t>增殖机制及加味七方胃痛颗粒干预的研究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b/>
                <w:bCs/>
                <w:szCs w:val="18"/>
              </w:rPr>
            </w:pPr>
            <w:r w:rsidRPr="00D63488">
              <w:rPr>
                <w:rFonts w:hint="eastAsia"/>
                <w:b/>
                <w:bCs/>
                <w:szCs w:val="18"/>
              </w:rPr>
              <w:lastRenderedPageBreak/>
              <w:t>Z</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陈国忠</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49</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2013.01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rFonts w:ascii="宋体" w:hAnsi="宋体" w:cs="宋体"/>
                <w:szCs w:val="18"/>
              </w:rPr>
            </w:pPr>
            <w:r w:rsidRPr="00D63488">
              <w:rPr>
                <w:rFonts w:hint="eastAsia"/>
                <w:szCs w:val="18"/>
              </w:rPr>
              <w:t>一附院</w:t>
            </w:r>
          </w:p>
        </w:tc>
      </w:tr>
      <w:tr w:rsidR="00D63488" w:rsidRPr="00D63488" w:rsidTr="00144685">
        <w:trPr>
          <w:trHeight w:val="525"/>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Pr>
                <w:rFonts w:hint="eastAsia"/>
                <w:szCs w:val="18"/>
              </w:rPr>
              <w:t>43</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2012</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蠲脉Ⅰ号温阳拆方对兔</w:t>
            </w:r>
            <w:r w:rsidRPr="00D63488">
              <w:rPr>
                <w:rFonts w:hint="eastAsia"/>
                <w:szCs w:val="18"/>
              </w:rPr>
              <w:t>ASO</w:t>
            </w:r>
            <w:r w:rsidRPr="00D63488">
              <w:rPr>
                <w:rFonts w:hint="eastAsia"/>
                <w:szCs w:val="18"/>
              </w:rPr>
              <w:t>模型血管细胞内钙离子调节的研究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b/>
                <w:szCs w:val="18"/>
              </w:rPr>
            </w:pPr>
            <w:r w:rsidRPr="00D63488">
              <w:rPr>
                <w:rFonts w:hint="eastAsia"/>
                <w:b/>
                <w:szCs w:val="18"/>
              </w:rPr>
              <w:t>D</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邓柏杨</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48</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2013.01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瑞康医院</w:t>
            </w:r>
          </w:p>
        </w:tc>
      </w:tr>
      <w:tr w:rsidR="00D63488" w:rsidRPr="00D63488" w:rsidTr="00144685">
        <w:trPr>
          <w:trHeight w:val="1106"/>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Pr>
                <w:rFonts w:hint="eastAsia"/>
                <w:szCs w:val="18"/>
              </w:rPr>
              <w:t>44</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2012</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加味柴芍六君颗粒对</w:t>
            </w:r>
            <w:r w:rsidRPr="00D63488">
              <w:rPr>
                <w:rFonts w:hint="eastAsia"/>
                <w:szCs w:val="18"/>
              </w:rPr>
              <w:t>TRL-NF-</w:t>
            </w:r>
            <w:r w:rsidRPr="00D63488">
              <w:rPr>
                <w:rFonts w:hint="eastAsia"/>
                <w:szCs w:val="18"/>
              </w:rPr>
              <w:t>κ</w:t>
            </w:r>
            <w:r w:rsidRPr="00D63488">
              <w:rPr>
                <w:rFonts w:hint="eastAsia"/>
                <w:szCs w:val="18"/>
              </w:rPr>
              <w:t>B/SOCS</w:t>
            </w:r>
            <w:r w:rsidRPr="00D63488">
              <w:rPr>
                <w:rFonts w:hint="eastAsia"/>
                <w:szCs w:val="18"/>
              </w:rPr>
              <w:t>串流介导</w:t>
            </w:r>
            <w:r w:rsidRPr="00D63488">
              <w:rPr>
                <w:rFonts w:hint="eastAsia"/>
                <w:szCs w:val="18"/>
              </w:rPr>
              <w:t>UC</w:t>
            </w:r>
            <w:r w:rsidRPr="00D63488">
              <w:rPr>
                <w:rFonts w:hint="eastAsia"/>
                <w:szCs w:val="18"/>
              </w:rPr>
              <w:t>免疫失衡的调节效应</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b/>
                <w:szCs w:val="18"/>
              </w:rPr>
            </w:pPr>
            <w:r w:rsidRPr="00D63488">
              <w:rPr>
                <w:rFonts w:hint="eastAsia"/>
                <w:b/>
                <w:szCs w:val="18"/>
              </w:rPr>
              <w:t>L</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李桂贤</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47</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2013.01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一附院</w:t>
            </w:r>
          </w:p>
        </w:tc>
      </w:tr>
      <w:tr w:rsidR="00D63488" w:rsidRPr="00D63488" w:rsidTr="00144685">
        <w:trPr>
          <w:trHeight w:val="1082"/>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Pr>
                <w:rFonts w:hint="eastAsia"/>
                <w:szCs w:val="18"/>
              </w:rPr>
              <w:t>45</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2012</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基于抗氧化应激损伤研究广西五眼果干预上尿路结石及其机制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b/>
                <w:szCs w:val="18"/>
              </w:rPr>
            </w:pPr>
            <w:r w:rsidRPr="00D63488">
              <w:rPr>
                <w:rFonts w:hint="eastAsia"/>
                <w:b/>
                <w:szCs w:val="18"/>
              </w:rPr>
              <w:t>Y</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杨柯</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49</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2013.01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药学院</w:t>
            </w:r>
          </w:p>
        </w:tc>
      </w:tr>
      <w:tr w:rsidR="00D63488" w:rsidRPr="00D63488" w:rsidTr="00144685">
        <w:trPr>
          <w:trHeight w:val="1254"/>
        </w:trPr>
        <w:tc>
          <w:tcPr>
            <w:tcW w:w="39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Pr>
                <w:rFonts w:hint="eastAsia"/>
                <w:szCs w:val="18"/>
              </w:rPr>
              <w:t>46</w:t>
            </w:r>
          </w:p>
        </w:tc>
        <w:tc>
          <w:tcPr>
            <w:tcW w:w="78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2012</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国家级</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国家自然科学基金委</w:t>
            </w:r>
          </w:p>
        </w:tc>
        <w:tc>
          <w:tcPr>
            <w:tcW w:w="223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广西产拳卷地钱遗传差异与药材品质相关性的研究</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b/>
                <w:szCs w:val="18"/>
              </w:rPr>
            </w:pPr>
            <w:r w:rsidRPr="00D63488">
              <w:rPr>
                <w:rFonts w:hint="eastAsia"/>
                <w:b/>
                <w:szCs w:val="18"/>
              </w:rPr>
              <w:t>Z</w:t>
            </w:r>
          </w:p>
        </w:tc>
        <w:tc>
          <w:tcPr>
            <w:tcW w:w="736"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朱华</w:t>
            </w:r>
          </w:p>
        </w:tc>
        <w:tc>
          <w:tcPr>
            <w:tcW w:w="735"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49</w:t>
            </w:r>
          </w:p>
        </w:tc>
        <w:tc>
          <w:tcPr>
            <w:tcW w:w="861"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2013.01</w:t>
            </w:r>
          </w:p>
        </w:tc>
        <w:tc>
          <w:tcPr>
            <w:tcW w:w="862"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2017.12</w:t>
            </w:r>
          </w:p>
        </w:tc>
        <w:tc>
          <w:tcPr>
            <w:tcW w:w="730" w:type="dxa"/>
            <w:tcBorders>
              <w:top w:val="single" w:sz="4" w:space="0" w:color="000000"/>
              <w:left w:val="single" w:sz="4" w:space="0" w:color="000000"/>
              <w:bottom w:val="single" w:sz="4" w:space="0" w:color="000000"/>
              <w:right w:val="single" w:sz="4" w:space="0" w:color="000000"/>
            </w:tcBorders>
            <w:vAlign w:val="center"/>
          </w:tcPr>
          <w:p w:rsidR="00D63488" w:rsidRPr="00D63488" w:rsidRDefault="00D63488" w:rsidP="00D63488">
            <w:pPr>
              <w:jc w:val="center"/>
              <w:rPr>
                <w:szCs w:val="18"/>
              </w:rPr>
            </w:pPr>
            <w:r w:rsidRPr="00D63488">
              <w:rPr>
                <w:rFonts w:hint="eastAsia"/>
                <w:szCs w:val="18"/>
              </w:rPr>
              <w:t>药学院</w:t>
            </w:r>
          </w:p>
        </w:tc>
      </w:tr>
    </w:tbl>
    <w:p w:rsidR="004F64BD" w:rsidRPr="00D63488" w:rsidRDefault="004F64BD" w:rsidP="00144685">
      <w:pPr>
        <w:rPr>
          <w:szCs w:val="18"/>
        </w:rPr>
      </w:pPr>
    </w:p>
    <w:sectPr w:rsidR="004F64BD" w:rsidRPr="00D634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855" w:rsidRDefault="00760855" w:rsidP="004F64BD">
      <w:r>
        <w:separator/>
      </w:r>
    </w:p>
  </w:endnote>
  <w:endnote w:type="continuationSeparator" w:id="0">
    <w:p w:rsidR="00760855" w:rsidRDefault="00760855" w:rsidP="004F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855" w:rsidRDefault="00760855" w:rsidP="004F64BD">
      <w:r>
        <w:separator/>
      </w:r>
    </w:p>
  </w:footnote>
  <w:footnote w:type="continuationSeparator" w:id="0">
    <w:p w:rsidR="00760855" w:rsidRDefault="00760855" w:rsidP="004F6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1E"/>
    <w:rsid w:val="000F0896"/>
    <w:rsid w:val="00144685"/>
    <w:rsid w:val="004F64BD"/>
    <w:rsid w:val="005D041E"/>
    <w:rsid w:val="005D143C"/>
    <w:rsid w:val="006624FF"/>
    <w:rsid w:val="00737FA1"/>
    <w:rsid w:val="00760855"/>
    <w:rsid w:val="009E117E"/>
    <w:rsid w:val="00A965A3"/>
    <w:rsid w:val="00CD1C6F"/>
    <w:rsid w:val="00D63488"/>
    <w:rsid w:val="00DF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84932-11E4-40E8-A281-5CB0FE7C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64B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4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F64BD"/>
    <w:rPr>
      <w:sz w:val="18"/>
      <w:szCs w:val="18"/>
    </w:rPr>
  </w:style>
  <w:style w:type="paragraph" w:styleId="a5">
    <w:name w:val="footer"/>
    <w:basedOn w:val="a"/>
    <w:link w:val="a6"/>
    <w:uiPriority w:val="99"/>
    <w:unhideWhenUsed/>
    <w:rsid w:val="004F64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F64BD"/>
    <w:rPr>
      <w:sz w:val="18"/>
      <w:szCs w:val="18"/>
    </w:rPr>
  </w:style>
  <w:style w:type="character" w:customStyle="1" w:styleId="font11">
    <w:name w:val="font11"/>
    <w:basedOn w:val="a0"/>
    <w:rsid w:val="004F64BD"/>
    <w:rPr>
      <w:rFonts w:ascii="Arial" w:hAnsi="Arial" w:cs="Arial"/>
      <w:i w:val="0"/>
      <w:color w:val="333333"/>
      <w:sz w:val="24"/>
      <w:szCs w:val="24"/>
      <w:u w:val="none"/>
    </w:rPr>
  </w:style>
  <w:style w:type="character" w:customStyle="1" w:styleId="font01">
    <w:name w:val="font01"/>
    <w:basedOn w:val="a0"/>
    <w:rsid w:val="004F64BD"/>
    <w:rPr>
      <w:rFonts w:ascii="宋体" w:eastAsia="宋体" w:hAnsi="宋体" w:cs="宋体" w:hint="eastAsia"/>
      <w:i w:val="0"/>
      <w:color w:val="333333"/>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000443</dc:creator>
  <cp:keywords/>
  <dc:description/>
  <cp:lastModifiedBy>LYY</cp:lastModifiedBy>
  <cp:revision>7</cp:revision>
  <dcterms:created xsi:type="dcterms:W3CDTF">2017-10-13T02:25:00Z</dcterms:created>
  <dcterms:modified xsi:type="dcterms:W3CDTF">2017-10-13T15:13:00Z</dcterms:modified>
</cp:coreProperties>
</file>