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5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广西中医药大学第三届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教师</w:t>
      </w:r>
    </w:p>
    <w:p>
      <w:pPr>
        <w:ind w:firstLine="645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教学创新大赛的通知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各学院、教学部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根据中国高等教育学会《关于举办第三届全国高校教师教学创新大赛的通知》（高学会[2022]14号）要求，为进一步推动我校教师教学的创新发展，特举办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我校第三届</w:t>
      </w:r>
      <w:r>
        <w:rPr>
          <w:rFonts w:hint="eastAsia" w:ascii="仿宋_GB2312" w:eastAsia="仿宋_GB2312"/>
          <w:sz w:val="32"/>
          <w:szCs w:val="32"/>
        </w:rPr>
        <w:t>校级教师教学创新大赛。具体通知如下：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一、参赛类型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按照“四新” 建设、基础课程、课程思政等领域和参赛教师专业技术职务等级分组，设5个大组，每组下设正高、副高、中级及以下3个小组，共计15个小组: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第一组：新工科组(设正高组、副高组、中级及以下组) ;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第二组：新医科组(设正高组、副高组、中级及以下组) ;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第三组：新文科组(设正高组、副高组、中级及以下组) ;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第四组：基础课程（公共课、选修课）组(设正高组、副高组、中级及以下组) ;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第五组：课程思政组(设正高组、副高组、中级及以下组)。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二、参赛形式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各学院应广泛动员本单位教师积极参赛，并对参赛教师资格进行审核，学院自行组织预赛后，推荐优秀教师参加学校决赛。要求各学院推选的参赛名额不超过3个，不限组别。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三、评比方法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请各学院推选出的参赛队参照全国比赛通知要求准备相关材料，于202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日前将《高校教师教学创新大赛申报书》、教学创新成果报告、团队成员近五年各级各类教学比赛获奖情况、教学课程大纲、课堂教学实录视频（包含具体上课日期、地点、节次）等材料电子版提交至“广西中医药大学校赛管理平台”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网址：</w:t>
      </w:r>
      <w:r>
        <w:fldChar w:fldCharType="begin"/>
      </w:r>
      <w:r>
        <w:instrText xml:space="preserve"> HYPERLINK "http://gxtcmucpm.mh.chaoxing.com" </w:instrText>
      </w:r>
      <w:r>
        <w:fldChar w:fldCharType="separate"/>
      </w:r>
      <w:r>
        <w:rPr>
          <w:rStyle w:val="8"/>
          <w:rFonts w:ascii="仿宋_GB2312" w:eastAsia="仿宋_GB2312"/>
          <w:sz w:val="32"/>
          <w:szCs w:val="32"/>
        </w:rPr>
        <w:t>http://gxtcmucpm.mh.chaoxing.com</w:t>
      </w:r>
      <w:r>
        <w:rPr>
          <w:rStyle w:val="8"/>
          <w:rFonts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账号：教师工号，初始密码：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已经注册超星网络平台账号的老师，可用超星学习通A</w:t>
      </w:r>
      <w:r>
        <w:rPr>
          <w:rFonts w:ascii="仿宋_GB2312" w:eastAsia="仿宋_GB2312"/>
          <w:sz w:val="32"/>
          <w:szCs w:val="32"/>
        </w:rPr>
        <w:t>PP</w:t>
      </w:r>
      <w:r>
        <w:rPr>
          <w:rFonts w:hint="eastAsia" w:ascii="仿宋_GB2312" w:eastAsia="仿宋_GB2312"/>
          <w:sz w:val="32"/>
          <w:szCs w:val="32"/>
        </w:rPr>
        <w:t>直接扫码登录。</w:t>
      </w:r>
    </w:p>
    <w:p>
      <w:pPr>
        <w:ind w:firstLine="645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四、注意事项</w:t>
      </w:r>
    </w:p>
    <w:p>
      <w:pPr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网站开放时间：2</w:t>
      </w:r>
      <w:r>
        <w:rPr>
          <w:rFonts w:ascii="仿宋_GB2312" w:eastAsia="仿宋_GB2312"/>
          <w:sz w:val="32"/>
          <w:szCs w:val="32"/>
        </w:rPr>
        <w:t>022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hint="eastAsia" w:ascii="仿宋_GB2312" w:eastAsia="仿宋_GB2312"/>
          <w:sz w:val="32"/>
          <w:szCs w:val="32"/>
        </w:rPr>
        <w:t>日—2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hint="eastAsia" w:ascii="仿宋_GB2312" w:eastAsia="仿宋_GB2312"/>
          <w:sz w:val="32"/>
          <w:szCs w:val="32"/>
        </w:rPr>
        <w:t>年1月5日。</w:t>
      </w:r>
    </w:p>
    <w:p>
      <w:pPr>
        <w:pStyle w:val="2"/>
        <w:spacing w:line="560" w:lineRule="exact"/>
        <w:ind w:firstLine="641"/>
        <w:contextualSpacing/>
        <w:rPr>
          <w:rFonts w:ascii="仿宋" w:hAnsi="仿宋" w:eastAsia="仿宋"/>
          <w:spacing w:val="5"/>
        </w:rPr>
      </w:pPr>
      <w:r>
        <w:rPr>
          <w:rFonts w:hint="eastAsia" w:ascii="仿宋_GB2312" w:eastAsia="仿宋_GB2312"/>
        </w:rPr>
        <w:t>参赛教师在提交的相关材料（申报书除外）中不得出现参赛教师姓名及所在学院等相关信息。</w:t>
      </w:r>
      <w:r>
        <w:rPr>
          <w:rFonts w:hint="eastAsia" w:ascii="仿宋" w:hAnsi="仿宋" w:eastAsia="仿宋"/>
          <w:spacing w:val="5"/>
        </w:rPr>
        <w:t>参赛教师应保证教学创新设计相关材料的原创性，不得抄袭、剽窃他人作品，如产生侵权行为或涉及知识产权纠纷，由参赛教师自行承担相应责任。</w:t>
      </w:r>
    </w:p>
    <w:p>
      <w:pPr>
        <w:pStyle w:val="2"/>
        <w:spacing w:line="560" w:lineRule="exact"/>
        <w:ind w:firstLine="641"/>
        <w:contextualSpacing/>
        <w:rPr>
          <w:rFonts w:ascii="仿宋" w:hAnsi="仿宋" w:eastAsia="仿宋"/>
          <w:spacing w:val="5"/>
        </w:rPr>
      </w:pPr>
    </w:p>
    <w:p>
      <w:pPr>
        <w:pStyle w:val="2"/>
        <w:spacing w:line="560" w:lineRule="exact"/>
        <w:ind w:firstLine="641"/>
        <w:contextualSpacing/>
        <w:rPr>
          <w:rFonts w:ascii="仿宋" w:hAnsi="仿宋" w:eastAsia="仿宋"/>
          <w:spacing w:val="5"/>
        </w:rPr>
      </w:pPr>
      <w:r>
        <w:rPr>
          <w:rFonts w:hint="eastAsia" w:ascii="仿宋" w:hAnsi="仿宋" w:eastAsia="仿宋"/>
          <w:spacing w:val="5"/>
        </w:rPr>
        <w:t>附件：</w:t>
      </w:r>
    </w:p>
    <w:p>
      <w:pPr>
        <w:pStyle w:val="2"/>
        <w:spacing w:line="560" w:lineRule="exact"/>
        <w:ind w:firstLine="640" w:firstLineChars="200"/>
        <w:contextualSpacing/>
        <w:rPr>
          <w:rFonts w:ascii="仿宋_GB2312" w:hAnsi="仿宋" w:eastAsia="仿宋_GB2312"/>
          <w:spacing w:val="5"/>
        </w:rPr>
      </w:pPr>
      <w:r>
        <w:rPr>
          <w:rFonts w:hint="eastAsia" w:ascii="仿宋_GB2312" w:hAnsi="仿宋" w:eastAsia="仿宋_GB2312"/>
        </w:rPr>
        <w:t>1.</w:t>
      </w:r>
      <w:r>
        <w:rPr>
          <w:rFonts w:hint="eastAsia" w:ascii="仿宋_GB2312" w:hAnsi="仿宋" w:eastAsia="仿宋_GB2312"/>
          <w:spacing w:val="5"/>
        </w:rPr>
        <w:t>高校教师教学创新大赛申报书</w:t>
      </w:r>
    </w:p>
    <w:p>
      <w:pPr>
        <w:pStyle w:val="2"/>
        <w:spacing w:line="560" w:lineRule="exact"/>
        <w:ind w:firstLine="660" w:firstLineChars="200"/>
        <w:contextualSpacing/>
        <w:rPr>
          <w:rFonts w:ascii="仿宋_GB2312" w:hAnsi="仿宋" w:eastAsia="仿宋_GB2312"/>
          <w:spacing w:val="5"/>
        </w:rPr>
      </w:pPr>
      <w:r>
        <w:rPr>
          <w:rFonts w:hint="eastAsia" w:ascii="仿宋_GB2312" w:hAnsi="仿宋" w:eastAsia="仿宋_GB2312"/>
          <w:spacing w:val="5"/>
        </w:rPr>
        <w:t>2.</w:t>
      </w:r>
      <w:r>
        <w:rPr>
          <w:rFonts w:hint="eastAsia" w:ascii="仿宋_GB2312" w:hAnsi="仿宋" w:eastAsia="仿宋_GB2312"/>
        </w:rPr>
        <w:t>高校教师教学创新大赛成果支撑材料目录</w:t>
      </w:r>
    </w:p>
    <w:p>
      <w:pPr>
        <w:pStyle w:val="2"/>
        <w:spacing w:line="560" w:lineRule="exact"/>
        <w:ind w:firstLine="660" w:firstLineChars="200"/>
        <w:contextualSpacing/>
        <w:rPr>
          <w:rFonts w:ascii="仿宋_GB2312" w:hAnsi="仿宋" w:eastAsia="仿宋_GB2312"/>
          <w:spacing w:val="5"/>
        </w:rPr>
      </w:pPr>
      <w:r>
        <w:rPr>
          <w:rFonts w:hint="eastAsia" w:ascii="仿宋_GB2312" w:hAnsi="仿宋" w:eastAsia="仿宋_GB2312"/>
          <w:spacing w:val="5"/>
        </w:rPr>
        <w:t>3.高校教师教学创新大赛课堂教学实录视频标准</w:t>
      </w:r>
    </w:p>
    <w:p>
      <w:pPr>
        <w:pStyle w:val="2"/>
        <w:spacing w:line="560" w:lineRule="exact"/>
        <w:ind w:firstLine="660" w:firstLineChars="200"/>
        <w:contextualSpacing/>
        <w:rPr>
          <w:rFonts w:ascii="仿宋_GB2312" w:hAnsi="仿宋" w:eastAsia="仿宋_GB2312"/>
          <w:spacing w:val="5"/>
        </w:rPr>
      </w:pPr>
      <w:r>
        <w:rPr>
          <w:rFonts w:hint="eastAsia" w:ascii="仿宋_GB2312" w:hAnsi="仿宋" w:eastAsia="仿宋_GB2312"/>
          <w:spacing w:val="5"/>
        </w:rPr>
        <w:t>4.高校教师教学创新大赛评分标准</w:t>
      </w:r>
    </w:p>
    <w:p>
      <w:pPr>
        <w:pStyle w:val="2"/>
        <w:spacing w:line="560" w:lineRule="exact"/>
        <w:ind w:firstLine="641"/>
        <w:contextualSpacing/>
        <w:rPr>
          <w:rFonts w:ascii="仿宋_GB2312" w:eastAsia="仿宋_GB2312"/>
        </w:rPr>
      </w:pPr>
    </w:p>
    <w:p>
      <w:pPr>
        <w:ind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教务处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方正小标宋简体" w:hAnsi="方正小标宋简体" w:eastAsia="仿宋_GB2312" w:cs="方正小标宋简体"/>
          <w:bCs/>
          <w:sz w:val="36"/>
          <w:szCs w:val="36"/>
        </w:rPr>
      </w:pPr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jOTA2NjI1MDlmY2MzOTAzODA3YWI2MmUzYjQ0MzcifQ=="/>
  </w:docVars>
  <w:rsids>
    <w:rsidRoot w:val="0EB371CE"/>
    <w:rsid w:val="00046EC1"/>
    <w:rsid w:val="001D07B4"/>
    <w:rsid w:val="0035075C"/>
    <w:rsid w:val="003A2C48"/>
    <w:rsid w:val="006C5144"/>
    <w:rsid w:val="00BF40BB"/>
    <w:rsid w:val="00EC2BAA"/>
    <w:rsid w:val="019B1886"/>
    <w:rsid w:val="01B178BD"/>
    <w:rsid w:val="08894C98"/>
    <w:rsid w:val="0A906FD5"/>
    <w:rsid w:val="0E2A4FC0"/>
    <w:rsid w:val="0EB371CE"/>
    <w:rsid w:val="18D177DF"/>
    <w:rsid w:val="1B244FB1"/>
    <w:rsid w:val="2AEE3F20"/>
    <w:rsid w:val="33FB0A1F"/>
    <w:rsid w:val="4C13673E"/>
    <w:rsid w:val="60B82434"/>
    <w:rsid w:val="67CF606F"/>
    <w:rsid w:val="70745680"/>
    <w:rsid w:val="72C15774"/>
    <w:rsid w:val="7B9C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nhideWhenUsed/>
    <w:qFormat/>
    <w:uiPriority w:val="99"/>
    <w:pPr>
      <w:snapToGrid w:val="0"/>
    </w:pPr>
    <w:rPr>
      <w:rFonts w:eastAsia="等线"/>
      <w:sz w:val="18"/>
      <w:szCs w:val="18"/>
      <w:lang w:eastAsia="en-US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footnote reference"/>
    <w:unhideWhenUsed/>
    <w:qFormat/>
    <w:uiPriority w:val="99"/>
    <w:rPr>
      <w:vertAlign w:val="superscript"/>
    </w:rPr>
  </w:style>
  <w:style w:type="character" w:customStyle="1" w:styleId="10">
    <w:name w:val="页眉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3</Pages>
  <Words>834</Words>
  <Characters>894</Characters>
  <Lines>7</Lines>
  <Paragraphs>2</Paragraphs>
  <TotalTime>26</TotalTime>
  <ScaleCrop>false</ScaleCrop>
  <LinksUpToDate>false</LinksUpToDate>
  <CharactersWithSpaces>927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2021-11-09T00:58:00Z</dcterms:created>
  <dc:creator>匿名用户</dc:creator>
  <cp:lastModifiedBy>sugar</cp:lastModifiedBy>
  <dcterms:modified xsi:type="dcterms:W3CDTF">2022-12-08T01:53:23Z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0180F37ACE72433292F98D2BBD51FB40</vt:lpwstr>
  </property>
</Properties>
</file>