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E12F3" w14:textId="00A596F4" w:rsidR="00365C8D" w:rsidRPr="00A46D0C" w:rsidRDefault="00A46D0C">
      <w:pPr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99D8C1" wp14:editId="59F936B6">
            <wp:simplePos x="0" y="0"/>
            <wp:positionH relativeFrom="column">
              <wp:posOffset>2543175</wp:posOffset>
            </wp:positionH>
            <wp:positionV relativeFrom="paragraph">
              <wp:posOffset>7762875</wp:posOffset>
            </wp:positionV>
            <wp:extent cx="1544320" cy="15443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1DA" w:rsidRPr="005621DA">
        <w:rPr>
          <w:rStyle w:val="fontstyle01"/>
          <w:rFonts w:ascii="仿宋" w:eastAsia="仿宋" w:hAnsi="仿宋" w:hint="eastAsia"/>
          <w:b/>
          <w:sz w:val="32"/>
          <w:szCs w:val="32"/>
        </w:rPr>
        <w:t>广西中医药大学关于做好期末考试监考人员培训的通知</w:t>
      </w:r>
      <w:r w:rsidR="005621DA" w:rsidRPr="005621DA">
        <w:rPr>
          <w:rFonts w:ascii="仿宋" w:eastAsia="仿宋" w:hAnsi="仿宋"/>
          <w:color w:val="000000"/>
        </w:rPr>
        <w:br/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各学院（教学部）、教研室：</w:t>
      </w:r>
      <w:r w:rsidR="005621DA" w:rsidRPr="005621DA">
        <w:rPr>
          <w:rFonts w:ascii="仿宋" w:eastAsia="仿宋" w:hAnsi="仿宋"/>
          <w:color w:val="000000"/>
          <w:sz w:val="28"/>
          <w:szCs w:val="28"/>
        </w:rPr>
        <w:br/>
      </w:r>
      <w:r w:rsidR="005621DA" w:rsidRPr="005621DA">
        <w:rPr>
          <w:rStyle w:val="fontstyle01"/>
          <w:rFonts w:ascii="仿宋" w:eastAsia="仿宋" w:hAnsi="仿宋" w:hint="eastAsia"/>
          <w:sz w:val="28"/>
          <w:szCs w:val="28"/>
        </w:rPr>
        <w:t xml:space="preserve">   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为了规范我校考试管理工作，培训高素质的监考队伍，保证期末考试严肃、公平、公正，现将有关事宜通知如下：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8A1E9F">
        <w:rPr>
          <w:rStyle w:val="fontstyle01"/>
          <w:rFonts w:ascii="仿宋" w:hAnsi="仿宋" w:hint="eastAsia"/>
          <w:sz w:val="28"/>
          <w:szCs w:val="28"/>
        </w:rPr>
        <w:t xml:space="preserve">   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1.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各学院（教学部）组织本单位所有参与期末考试的监考人员认真学习《广西中医药大学监考职责》（桂中医大教务〔</w:t>
      </w:r>
      <w:r w:rsidR="005621DA" w:rsidRPr="008A1E9F">
        <w:rPr>
          <w:rStyle w:val="fontstyle01"/>
          <w:rFonts w:ascii="仿宋" w:hAnsi="仿宋"/>
          <w:sz w:val="28"/>
          <w:szCs w:val="28"/>
        </w:rPr>
        <w:t>2015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〕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21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号） 和《广西中医药大学考场规则》（桂中医大教务〔</w:t>
      </w:r>
      <w:r w:rsidR="005621DA" w:rsidRPr="008A1E9F">
        <w:rPr>
          <w:rStyle w:val="fontstyle01"/>
          <w:rFonts w:ascii="仿宋" w:hAnsi="仿宋"/>
          <w:sz w:val="28"/>
          <w:szCs w:val="28"/>
        </w:rPr>
        <w:t>2015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〕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22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号），并按要求执行监考任务；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8A1E9F">
        <w:rPr>
          <w:rStyle w:val="fontstyle01"/>
          <w:rFonts w:ascii="仿宋" w:hAnsi="仿宋" w:hint="eastAsia"/>
          <w:sz w:val="28"/>
          <w:szCs w:val="28"/>
        </w:rPr>
        <w:t xml:space="preserve">   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2.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监考人员不得随意更改，如有特殊情况需要调整的，所派出的备用监考员必需经过专业培训，熟悉监考职责，并有能力履行监考义务者方可上岗。擅自调整监考安排所造成的后果由监考员本人承担；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8A1E9F">
        <w:rPr>
          <w:rStyle w:val="fontstyle01"/>
          <w:rFonts w:ascii="仿宋" w:hAnsi="仿宋" w:hint="eastAsia"/>
          <w:sz w:val="28"/>
          <w:szCs w:val="28"/>
        </w:rPr>
        <w:t xml:space="preserve">   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3.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 xml:space="preserve">监考人员于考试前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30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分钟清理考场；监考人员必须仔细检查考生桌面、抽屉及座位周围是否有书籍、笔记本、 手机、 纸张（考生不允许自带草稿纸）或其它可疑挟带物。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8A1E9F">
        <w:rPr>
          <w:rStyle w:val="fontstyle01"/>
          <w:rFonts w:ascii="仿宋" w:hAnsi="仿宋" w:hint="eastAsia"/>
          <w:sz w:val="28"/>
          <w:szCs w:val="28"/>
        </w:rPr>
        <w:t xml:space="preserve">   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4.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监考人员严格遵守考场纪律，坚守职责，不擅自离岗，不做与监考无关的事情，及时、严肃地制止违纪行为和处理舞弊事件，不得以任何形式徇私舞弊。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8A1E9F">
        <w:rPr>
          <w:rStyle w:val="fontstyle01"/>
          <w:rFonts w:ascii="仿宋" w:hAnsi="仿宋" w:hint="eastAsia"/>
          <w:sz w:val="28"/>
          <w:szCs w:val="28"/>
        </w:rPr>
        <w:t xml:space="preserve">   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5.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安装了手机信号屏蔽器的考场，请监考老师于开考前打开屏蔽器电源，考试结束后关闭。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8A1E9F">
        <w:rPr>
          <w:rStyle w:val="fontstyle01"/>
          <w:rFonts w:ascii="仿宋" w:hAnsi="仿宋" w:hint="eastAsia"/>
          <w:sz w:val="28"/>
          <w:szCs w:val="28"/>
        </w:rPr>
        <w:t xml:space="preserve">    </w:t>
      </w:r>
      <w:r w:rsidR="005621DA" w:rsidRPr="008A1E9F">
        <w:rPr>
          <w:rStyle w:val="fontstyle01"/>
          <w:rFonts w:ascii="仿宋" w:hAnsi="仿宋"/>
          <w:sz w:val="28"/>
          <w:szCs w:val="28"/>
        </w:rPr>
        <w:t xml:space="preserve">6.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 xml:space="preserve">未尽事宜请与考试中心联系，电话： </w:t>
      </w:r>
      <w:r w:rsidR="005621DA" w:rsidRPr="008A1E9F">
        <w:rPr>
          <w:rStyle w:val="fontstyle01"/>
          <w:rFonts w:ascii="仿宋" w:hAnsi="仿宋"/>
          <w:sz w:val="28"/>
          <w:szCs w:val="28"/>
        </w:rPr>
        <w:t>3104251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。</w:t>
      </w:r>
      <w:r w:rsidR="005621DA" w:rsidRPr="008A1E9F">
        <w:rPr>
          <w:rStyle w:val="fontstyle01"/>
          <w:rFonts w:ascii="仿宋" w:hAnsi="仿宋"/>
          <w:sz w:val="28"/>
          <w:szCs w:val="28"/>
        </w:rPr>
        <w:br/>
      </w:r>
      <w:r w:rsidR="005621DA" w:rsidRPr="005621DA">
        <w:rPr>
          <w:rStyle w:val="fontstyle01"/>
          <w:rFonts w:ascii="仿宋" w:eastAsia="仿宋" w:hAnsi="仿宋" w:hint="eastAsia"/>
          <w:sz w:val="28"/>
          <w:szCs w:val="28"/>
        </w:rPr>
        <w:t xml:space="preserve">                          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广西中医药大学教务处</w:t>
      </w:r>
      <w:r w:rsidR="005621DA" w:rsidRPr="005621DA">
        <w:rPr>
          <w:rFonts w:ascii="仿宋" w:eastAsia="仿宋" w:hAnsi="仿宋"/>
          <w:color w:val="000000"/>
          <w:sz w:val="28"/>
          <w:szCs w:val="28"/>
        </w:rPr>
        <w:br/>
      </w:r>
      <w:r w:rsidR="005621DA" w:rsidRPr="005621DA">
        <w:rPr>
          <w:rStyle w:val="fontstyle21"/>
          <w:rFonts w:ascii="仿宋" w:eastAsia="仿宋" w:hAnsi="仿宋" w:hint="eastAsia"/>
          <w:sz w:val="28"/>
          <w:szCs w:val="28"/>
        </w:rPr>
        <w:t xml:space="preserve">                              </w:t>
      </w:r>
      <w:r w:rsidR="005621DA" w:rsidRPr="005621DA">
        <w:rPr>
          <w:rStyle w:val="fontstyle21"/>
          <w:rFonts w:ascii="仿宋" w:eastAsia="仿宋" w:hAnsi="仿宋"/>
          <w:sz w:val="28"/>
          <w:szCs w:val="28"/>
        </w:rPr>
        <w:t>20</w:t>
      </w:r>
      <w:r>
        <w:rPr>
          <w:rStyle w:val="fontstyle21"/>
          <w:rFonts w:ascii="仿宋" w:eastAsia="仿宋" w:hAnsi="仿宋" w:hint="eastAsia"/>
          <w:sz w:val="28"/>
          <w:szCs w:val="28"/>
        </w:rPr>
        <w:t>20</w:t>
      </w:r>
      <w:r w:rsidR="005621DA" w:rsidRPr="005621DA">
        <w:rPr>
          <w:rStyle w:val="fontstyle21"/>
          <w:rFonts w:ascii="仿宋" w:eastAsia="仿宋" w:hAnsi="仿宋"/>
          <w:sz w:val="28"/>
          <w:szCs w:val="28"/>
        </w:rPr>
        <w:t xml:space="preserve"> 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年</w:t>
      </w:r>
      <w:r w:rsidR="00BB21B9">
        <w:rPr>
          <w:rStyle w:val="fontstyle01"/>
          <w:rFonts w:ascii="仿宋" w:eastAsia="仿宋" w:hAnsi="仿宋"/>
          <w:sz w:val="28"/>
          <w:szCs w:val="28"/>
        </w:rPr>
        <w:t>12</w:t>
      </w:r>
      <w:r w:rsidR="005621DA" w:rsidRPr="005621DA">
        <w:rPr>
          <w:rStyle w:val="fontstyle01"/>
          <w:rFonts w:ascii="仿宋" w:eastAsia="仿宋" w:hAnsi="仿宋"/>
          <w:sz w:val="28"/>
          <w:szCs w:val="28"/>
        </w:rPr>
        <w:t>月</w:t>
      </w:r>
      <w:r w:rsidR="00BB21B9">
        <w:rPr>
          <w:rStyle w:val="fontstyle01"/>
          <w:rFonts w:ascii="仿宋" w:eastAsia="仿宋" w:hAnsi="仿宋"/>
          <w:sz w:val="28"/>
          <w:szCs w:val="28"/>
        </w:rPr>
        <w:t>18</w:t>
      </w:r>
      <w:r w:rsidR="005621DA" w:rsidRPr="005621DA">
        <w:rPr>
          <w:rStyle w:val="fontstyle21"/>
          <w:rFonts w:ascii="仿宋" w:eastAsia="仿宋" w:hAnsi="仿宋" w:hint="eastAsia"/>
          <w:sz w:val="28"/>
          <w:szCs w:val="28"/>
        </w:rPr>
        <w:t>日</w:t>
      </w:r>
    </w:p>
    <w:sectPr w:rsidR="00365C8D" w:rsidRPr="00A4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9F6EC" w14:textId="77777777" w:rsidR="00CE6672" w:rsidRDefault="00CE6672" w:rsidP="00BB21B9">
      <w:r>
        <w:separator/>
      </w:r>
    </w:p>
  </w:endnote>
  <w:endnote w:type="continuationSeparator" w:id="0">
    <w:p w14:paraId="219068E4" w14:textId="77777777" w:rsidR="00CE6672" w:rsidRDefault="00CE6672" w:rsidP="00BB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09657" w14:textId="77777777" w:rsidR="00CE6672" w:rsidRDefault="00CE6672" w:rsidP="00BB21B9">
      <w:r>
        <w:separator/>
      </w:r>
    </w:p>
  </w:footnote>
  <w:footnote w:type="continuationSeparator" w:id="0">
    <w:p w14:paraId="091ACD12" w14:textId="77777777" w:rsidR="00CE6672" w:rsidRDefault="00CE6672" w:rsidP="00BB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09"/>
    <w:rsid w:val="00135ACE"/>
    <w:rsid w:val="00365C8D"/>
    <w:rsid w:val="00426609"/>
    <w:rsid w:val="005621DA"/>
    <w:rsid w:val="006356AC"/>
    <w:rsid w:val="008A1E9F"/>
    <w:rsid w:val="00A46D0C"/>
    <w:rsid w:val="00BB21B9"/>
    <w:rsid w:val="00BE4804"/>
    <w:rsid w:val="00C06DAE"/>
    <w:rsid w:val="00CE6672"/>
    <w:rsid w:val="00D75CC6"/>
    <w:rsid w:val="00E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43F70"/>
  <w15:docId w15:val="{C5633D07-5787-45C3-9FE5-160F75D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621DA"/>
    <w:rPr>
      <w:rFonts w:ascii="仿宋_GB2312" w:hAnsi="仿宋_GB23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621D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262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262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21B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2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2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2018-06-21T02:07:00Z</cp:lastPrinted>
  <dcterms:created xsi:type="dcterms:W3CDTF">2018-06-21T01:52:00Z</dcterms:created>
  <dcterms:modified xsi:type="dcterms:W3CDTF">2020-12-18T01:28:00Z</dcterms:modified>
</cp:coreProperties>
</file>