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753A8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</w:pP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  <w:t>国际教育学院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关于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val="en-US" w:eastAsia="zh-CN"/>
        </w:rPr>
        <w:t>2024~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  <w:t>20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val="en-US" w:eastAsia="zh-CN"/>
        </w:rPr>
        <w:t>25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  <w:t>年度</w:t>
      </w:r>
    </w:p>
    <w:p w14:paraId="04A066B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</w:pP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外国留学生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</w:rPr>
        <w:t>奖学金</w:t>
      </w:r>
      <w:r>
        <w:rPr>
          <w:rFonts w:hint="eastAsia" w:ascii="方正大标宋简体" w:hAnsi="方正大标宋简体" w:eastAsia="方正大标宋简体" w:cs="方正大标宋简体"/>
          <w:b/>
          <w:color w:val="000000"/>
          <w:sz w:val="36"/>
          <w:szCs w:val="36"/>
          <w:lang w:eastAsia="zh-CN"/>
        </w:rPr>
        <w:t>评审的通知</w:t>
      </w:r>
    </w:p>
    <w:p w14:paraId="7CE24B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</w:p>
    <w:p w14:paraId="6265EB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国际教育学院各年级、各班级：</w:t>
      </w:r>
    </w:p>
    <w:p w14:paraId="2351B1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国际教育学院即日起开展20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年度“外国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留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学生奖学金”的评审工作，</w:t>
      </w:r>
      <w:r>
        <w:rPr>
          <w:rFonts w:hint="eastAsia" w:ascii="仿宋" w:hAnsi="仿宋" w:eastAsia="仿宋" w:cs="仿宋"/>
          <w:color w:val="000000"/>
          <w:sz w:val="32"/>
          <w:szCs w:val="32"/>
          <w:lang w:eastAsia="zh-CN"/>
        </w:rPr>
        <w:t>具体内容如下：</w:t>
      </w:r>
    </w:p>
    <w:p w14:paraId="28A521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b/>
          <w:color w:val="000000"/>
          <w:sz w:val="32"/>
          <w:szCs w:val="32"/>
          <w:lang w:eastAsia="zh-CN"/>
        </w:rPr>
        <w:t>一</w:t>
      </w:r>
      <w:r>
        <w:rPr>
          <w:rFonts w:hint="eastAsia" w:ascii="仿宋" w:hAnsi="仿宋" w:eastAsia="仿宋" w:cs="仿宋"/>
          <w:b/>
          <w:color w:val="000000"/>
          <w:sz w:val="32"/>
          <w:szCs w:val="32"/>
        </w:rPr>
        <w:t>、评选办法</w:t>
      </w:r>
    </w:p>
    <w:p w14:paraId="38EEABC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b/>
          <w:bCs/>
          <w:color w:val="auto"/>
          <w:sz w:val="32"/>
          <w:szCs w:val="32"/>
          <w:u w:val="single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以学生20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24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~20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学年度的综合表现为评选对象，按照20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18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年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月修订的《广西中医药大学外国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及港澳台地区学生手册》“国际教育学院奖学金评定办法”中相关规定执行。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此次评选奖学金种类分为“外国留学生综合成绩奖学金”“国际教育学院单项奖学金”（详见附件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）。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u w:val="single"/>
          <w:lang w:eastAsia="zh-CN"/>
        </w:rPr>
        <w:t>自费留学生可同时申请以上两类奖学金。</w:t>
      </w:r>
    </w:p>
    <w:p w14:paraId="276FB0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color w:val="auto"/>
          <w:sz w:val="32"/>
          <w:szCs w:val="32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lang w:eastAsia="zh-CN"/>
        </w:rPr>
        <w:t>二</w:t>
      </w:r>
      <w:r>
        <w:rPr>
          <w:rFonts w:hint="eastAsia" w:ascii="仿宋" w:hAnsi="仿宋" w:eastAsia="仿宋" w:cs="仿宋"/>
          <w:b/>
          <w:color w:val="auto"/>
          <w:sz w:val="32"/>
          <w:szCs w:val="32"/>
        </w:rPr>
        <w:t>、名额分配</w:t>
      </w:r>
    </w:p>
    <w:p w14:paraId="052661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eastAsia" w:ascii="仿宋" w:hAnsi="仿宋" w:eastAsia="仿宋" w:cs="仿宋"/>
          <w:color w:val="auto"/>
          <w:sz w:val="32"/>
          <w:szCs w:val="32"/>
        </w:rPr>
      </w:pPr>
      <w:r>
        <w:rPr>
          <w:rFonts w:hint="eastAsia" w:ascii="仿宋" w:hAnsi="仿宋" w:eastAsia="仿宋" w:cs="仿宋"/>
          <w:color w:val="auto"/>
          <w:sz w:val="32"/>
          <w:szCs w:val="32"/>
        </w:rPr>
        <w:t>名额不限，符合《广西中医药大学外国及港澳台地区学生手册》“国际教育学院奖学金评定办法”中相关规定的均可授予相应奖学金。</w:t>
      </w:r>
    </w:p>
    <w:p w14:paraId="1EEFB6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textAlignment w:val="auto"/>
        <w:rPr>
          <w:rFonts w:hint="eastAsia" w:ascii="仿宋" w:hAnsi="仿宋" w:eastAsia="仿宋" w:cs="仿宋"/>
          <w:b/>
          <w:color w:val="auto"/>
          <w:sz w:val="32"/>
          <w:szCs w:val="32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lang w:eastAsia="zh-CN"/>
        </w:rPr>
        <w:t>三</w:t>
      </w:r>
      <w:r>
        <w:rPr>
          <w:rFonts w:hint="eastAsia" w:ascii="仿宋" w:hAnsi="仿宋" w:eastAsia="仿宋" w:cs="仿宋"/>
          <w:b/>
          <w:color w:val="auto"/>
          <w:sz w:val="32"/>
          <w:szCs w:val="32"/>
        </w:rPr>
        <w:t>、奖学金申请步骤</w:t>
      </w:r>
    </w:p>
    <w:p w14:paraId="1753C6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b/>
          <w:bCs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1、</w:t>
      </w:r>
      <w:r>
        <w:rPr>
          <w:rFonts w:hint="eastAsia" w:ascii="仿宋" w:hAnsi="仿宋" w:eastAsia="仿宋" w:cs="仿宋"/>
          <w:b/>
          <w:bCs/>
          <w:color w:val="000000"/>
          <w:sz w:val="32"/>
          <w:szCs w:val="32"/>
        </w:rPr>
        <w:t>奖学金申请所需材料：</w:t>
      </w:r>
    </w:p>
    <w:p w14:paraId="3F4BB0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（1）申请表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: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请自行上学院官网（</w:t>
      </w:r>
      <w:r>
        <w:rPr>
          <w:rFonts w:hint="default" w:ascii="Times New Roman Regular" w:hAnsi="Times New Roman Regular" w:eastAsia="仿宋" w:cs="Times New Roman Regular"/>
          <w:color w:val="000000"/>
          <w:sz w:val="32"/>
          <w:szCs w:val="32"/>
        </w:rPr>
        <w:t>https://www.gxtcmu.edu.cn/fie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）</w:t>
      </w:r>
      <w:r>
        <w:rPr>
          <w:rFonts w:hint="eastAsia" w:ascii="仿宋" w:hAnsi="仿宋" w:eastAsia="仿宋" w:cs="仿宋"/>
          <w:color w:val="000000"/>
          <w:sz w:val="32"/>
          <w:szCs w:val="32"/>
          <w:lang w:eastAsia="zh-CN"/>
        </w:rPr>
        <w:t>、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微信群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或咨询班主任获取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；</w:t>
      </w:r>
    </w:p>
    <w:p w14:paraId="19EC84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（2）成绩单</w:t>
      </w:r>
      <w:r>
        <w:rPr>
          <w:rFonts w:hint="eastAsia" w:ascii="仿宋" w:hAnsi="仿宋" w:eastAsia="仿宋" w:cs="仿宋"/>
          <w:color w:val="000000"/>
          <w:sz w:val="32"/>
          <w:szCs w:val="32"/>
          <w:lang w:eastAsia="zh-CN"/>
        </w:rPr>
        <w:t>：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请自行计算平均分，平均分精确到小数点后两位，并用A4纸打印（不含辅修成绩）；</w:t>
      </w:r>
    </w:p>
    <w:p w14:paraId="190C44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auto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（3）20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24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~20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学年度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校内外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与评选奖项相关的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各类证书复印件（需准备原件待审核）。</w:t>
      </w:r>
    </w:p>
    <w:p w14:paraId="1334751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auto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材料上交截止时间：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学生本人须在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20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26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年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01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月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11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日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eastAsia="zh-CN"/>
        </w:rPr>
        <w:t>（周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日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eastAsia="zh-CN"/>
        </w:rPr>
        <w:t>）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12</w:t>
      </w: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:00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前递交申请书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扫描、汇总表电子版发送到指定邮箱（</w:t>
      </w:r>
      <w:r>
        <w:rPr>
          <w:rFonts w:hint="default" w:ascii="Times New Roman Regular" w:hAnsi="Times New Roman Regular" w:eastAsia="仿宋" w:cs="Times New Roman Regular"/>
          <w:color w:val="auto"/>
          <w:sz w:val="32"/>
          <w:szCs w:val="32"/>
          <w:lang w:eastAsia="zh-CN"/>
        </w:rPr>
        <w:t>fiegxtcmu@126.com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）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，在指定时间内未上</w:t>
      </w:r>
      <w:bookmarkStart w:id="0" w:name="_GoBack"/>
      <w:bookmarkEnd w:id="0"/>
      <w:r>
        <w:rPr>
          <w:rFonts w:hint="eastAsia" w:ascii="仿宋" w:hAnsi="仿宋" w:eastAsia="仿宋" w:cs="仿宋"/>
          <w:color w:val="auto"/>
          <w:sz w:val="32"/>
          <w:szCs w:val="32"/>
        </w:rPr>
        <w:t>交申请书的同学不予参加评选。研究生的申请材料请统一交至学生工作办公室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305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。</w:t>
      </w:r>
    </w:p>
    <w:p w14:paraId="2566AD7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auto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3、奖学金评审程序：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班主任（年级主任）负责本班申请材料的初审和推荐，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学生工作办公室复核，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最后由主管院领导审批。评审时间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计划于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20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26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年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01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月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14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日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当天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。评选结束后由学生工作办公室汇总推荐获奖名单。</w:t>
      </w:r>
    </w:p>
    <w:p w14:paraId="081262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auto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color w:val="auto"/>
          <w:sz w:val="32"/>
          <w:szCs w:val="32"/>
        </w:rPr>
        <w:t>4、奖学金结果公示：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推荐获奖名单公示期为20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26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年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01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月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15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日至20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26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年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01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月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17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日（共计3</w:t>
      </w:r>
      <w:r>
        <w:rPr>
          <w:rFonts w:hint="eastAsia" w:ascii="仿宋" w:hAnsi="仿宋" w:eastAsia="仿宋" w:cs="仿宋"/>
          <w:color w:val="auto"/>
          <w:sz w:val="32"/>
          <w:szCs w:val="32"/>
          <w:lang w:eastAsia="zh-CN"/>
        </w:rPr>
        <w:t>个工作日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），在国际教育学院公告栏发布。对名单有异议的，可在公示期内向学生工作办公室反映，进行分数复核，逾期不再受理。</w:t>
      </w:r>
    </w:p>
    <w:p w14:paraId="03A876D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auto"/>
          <w:sz w:val="32"/>
          <w:szCs w:val="32"/>
        </w:rPr>
      </w:pPr>
    </w:p>
    <w:p w14:paraId="383ABA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附件：1.《国际教育学院奖学金评定办法》</w:t>
      </w:r>
    </w:p>
    <w:p w14:paraId="648C595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100" w:leftChars="0"/>
        <w:textAlignment w:val="auto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2.《国际教育学院外国留学生奖学金评分细则》</w:t>
      </w:r>
    </w:p>
    <w:p w14:paraId="58B4B7D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100" w:leftChars="0"/>
        <w:textAlignment w:val="auto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3.《国际教育学院国际学生本科生奖学金申请表》</w:t>
      </w:r>
    </w:p>
    <w:p w14:paraId="169518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100" w:leftChars="0"/>
        <w:textAlignment w:val="auto"/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4.《国际教育学院国际学生研究生奖学金申请表》</w:t>
      </w:r>
    </w:p>
    <w:p w14:paraId="5EEA3D2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1100" w:leftChars="0"/>
        <w:textAlignment w:val="auto"/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5.《2025届国际教育学院国际学生奖学金申请情况汇总表》</w:t>
      </w:r>
    </w:p>
    <w:p w14:paraId="1C2CDDEF">
      <w:pPr>
        <w:spacing w:line="240" w:lineRule="auto"/>
        <w:jc w:val="right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</w:p>
    <w:p w14:paraId="2031BCF3">
      <w:pPr>
        <w:spacing w:line="240" w:lineRule="auto"/>
        <w:jc w:val="right"/>
        <w:rPr>
          <w:rFonts w:hint="eastAsia" w:ascii="仿宋" w:hAnsi="仿宋" w:eastAsia="仿宋" w:cs="仿宋"/>
          <w:color w:val="auto"/>
          <w:sz w:val="32"/>
          <w:szCs w:val="32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 xml:space="preserve">                                             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国际教育学院20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25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年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12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月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23</w:t>
      </w:r>
      <w:r>
        <w:rPr>
          <w:rFonts w:hint="eastAsia" w:ascii="仿宋" w:hAnsi="仿宋" w:eastAsia="仿宋" w:cs="仿宋"/>
          <w:color w:val="auto"/>
          <w:sz w:val="32"/>
          <w:szCs w:val="32"/>
        </w:rPr>
        <w:t>日</w:t>
      </w:r>
    </w:p>
    <w:sectPr>
      <w:footnotePr>
        <w:numFmt w:val="decimal"/>
      </w:footnotePr>
      <w:pgSz w:w="11906" w:h="16838"/>
      <w:pgMar w:top="1134" w:right="1134" w:bottom="1134" w:left="1134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大标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" w:fontKey="{B1F685F6-1CE1-F790-16EA-6069E0295CBD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Times New Roman Regular">
    <w:panose1 w:val="02020503050405090304"/>
    <w:charset w:val="00"/>
    <w:family w:val="auto"/>
    <w:pitch w:val="default"/>
    <w:sig w:usb0="E0000AFF" w:usb1="00007843" w:usb2="00000001" w:usb3="00000000" w:csb0="400001BF" w:csb1="DFF70000"/>
    <w:embedRegular r:id="rId2" w:fontKey="{154CF7D0-59C7-9BFC-16EA-6069A2C71BE8}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ECCB8E8"/>
    <w:multiLevelType w:val="singleLevel"/>
    <w:tmpl w:val="8ECCB8E8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6"/>
  <w:embedTrueTypeFonts/>
  <w:saveSubset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ZkZTBjZWE4YzcwNzI5ZWNiMzhhNTMzY2IyMTI1MDEifQ=="/>
  </w:docVars>
  <w:rsids>
    <w:rsidRoot w:val="00C8564E"/>
    <w:rsid w:val="000208E3"/>
    <w:rsid w:val="00046A8C"/>
    <w:rsid w:val="0005328F"/>
    <w:rsid w:val="00086FC2"/>
    <w:rsid w:val="000C0043"/>
    <w:rsid w:val="000D339F"/>
    <w:rsid w:val="000F3344"/>
    <w:rsid w:val="00125B16"/>
    <w:rsid w:val="001326D0"/>
    <w:rsid w:val="00141AEE"/>
    <w:rsid w:val="00141CCB"/>
    <w:rsid w:val="001436FF"/>
    <w:rsid w:val="001607B8"/>
    <w:rsid w:val="00182BC8"/>
    <w:rsid w:val="0018569C"/>
    <w:rsid w:val="00185F96"/>
    <w:rsid w:val="00194A11"/>
    <w:rsid w:val="001C1CB9"/>
    <w:rsid w:val="001D2B3C"/>
    <w:rsid w:val="001D4746"/>
    <w:rsid w:val="001D7BC7"/>
    <w:rsid w:val="001E7BA4"/>
    <w:rsid w:val="00217E13"/>
    <w:rsid w:val="0024063C"/>
    <w:rsid w:val="002413A4"/>
    <w:rsid w:val="002444C2"/>
    <w:rsid w:val="00254EC8"/>
    <w:rsid w:val="00267F3F"/>
    <w:rsid w:val="00277879"/>
    <w:rsid w:val="002A1978"/>
    <w:rsid w:val="002A4BC2"/>
    <w:rsid w:val="002B6EC5"/>
    <w:rsid w:val="002C512D"/>
    <w:rsid w:val="002D06D8"/>
    <w:rsid w:val="002D6816"/>
    <w:rsid w:val="002E42A3"/>
    <w:rsid w:val="002E4E73"/>
    <w:rsid w:val="0030048A"/>
    <w:rsid w:val="00326BF2"/>
    <w:rsid w:val="00331040"/>
    <w:rsid w:val="0036396E"/>
    <w:rsid w:val="00367DB0"/>
    <w:rsid w:val="003738B5"/>
    <w:rsid w:val="00377AD0"/>
    <w:rsid w:val="00380A7C"/>
    <w:rsid w:val="0038156C"/>
    <w:rsid w:val="003A60F8"/>
    <w:rsid w:val="003B4E13"/>
    <w:rsid w:val="003C1D49"/>
    <w:rsid w:val="003C3298"/>
    <w:rsid w:val="003E2E28"/>
    <w:rsid w:val="003E61EE"/>
    <w:rsid w:val="00401940"/>
    <w:rsid w:val="0040568E"/>
    <w:rsid w:val="0041193E"/>
    <w:rsid w:val="0042656C"/>
    <w:rsid w:val="004376EC"/>
    <w:rsid w:val="00443F7D"/>
    <w:rsid w:val="00444D7E"/>
    <w:rsid w:val="004455A8"/>
    <w:rsid w:val="00446B1B"/>
    <w:rsid w:val="004A2D12"/>
    <w:rsid w:val="004C5CB7"/>
    <w:rsid w:val="004C7DFA"/>
    <w:rsid w:val="004E4162"/>
    <w:rsid w:val="00533672"/>
    <w:rsid w:val="00540385"/>
    <w:rsid w:val="00553DEA"/>
    <w:rsid w:val="005608DF"/>
    <w:rsid w:val="005915EF"/>
    <w:rsid w:val="00597BE4"/>
    <w:rsid w:val="005C424A"/>
    <w:rsid w:val="005E2D5B"/>
    <w:rsid w:val="005F2F6F"/>
    <w:rsid w:val="00605D61"/>
    <w:rsid w:val="006172ED"/>
    <w:rsid w:val="00637671"/>
    <w:rsid w:val="00653C1F"/>
    <w:rsid w:val="00656679"/>
    <w:rsid w:val="006642D4"/>
    <w:rsid w:val="0067052D"/>
    <w:rsid w:val="00685B8F"/>
    <w:rsid w:val="006A204D"/>
    <w:rsid w:val="006A2519"/>
    <w:rsid w:val="006B3AB6"/>
    <w:rsid w:val="006C323B"/>
    <w:rsid w:val="006E5A00"/>
    <w:rsid w:val="007127C6"/>
    <w:rsid w:val="00726B4A"/>
    <w:rsid w:val="00740D93"/>
    <w:rsid w:val="0075205E"/>
    <w:rsid w:val="00756D53"/>
    <w:rsid w:val="00763793"/>
    <w:rsid w:val="0077446E"/>
    <w:rsid w:val="00777BAB"/>
    <w:rsid w:val="007A17F4"/>
    <w:rsid w:val="007B7572"/>
    <w:rsid w:val="007C3475"/>
    <w:rsid w:val="007D68F0"/>
    <w:rsid w:val="007D72C1"/>
    <w:rsid w:val="007F60D8"/>
    <w:rsid w:val="0080403D"/>
    <w:rsid w:val="00814CBD"/>
    <w:rsid w:val="00827060"/>
    <w:rsid w:val="00827A98"/>
    <w:rsid w:val="00840732"/>
    <w:rsid w:val="00846399"/>
    <w:rsid w:val="008558BD"/>
    <w:rsid w:val="00856623"/>
    <w:rsid w:val="0086285F"/>
    <w:rsid w:val="00874A96"/>
    <w:rsid w:val="00880859"/>
    <w:rsid w:val="00890907"/>
    <w:rsid w:val="00895D82"/>
    <w:rsid w:val="00895FF3"/>
    <w:rsid w:val="008A0205"/>
    <w:rsid w:val="008E0391"/>
    <w:rsid w:val="008F4717"/>
    <w:rsid w:val="008F5899"/>
    <w:rsid w:val="0091267F"/>
    <w:rsid w:val="0091351B"/>
    <w:rsid w:val="00914E15"/>
    <w:rsid w:val="009201B0"/>
    <w:rsid w:val="0092150D"/>
    <w:rsid w:val="0094114A"/>
    <w:rsid w:val="009443FE"/>
    <w:rsid w:val="00947937"/>
    <w:rsid w:val="00954C75"/>
    <w:rsid w:val="0098623C"/>
    <w:rsid w:val="009901D0"/>
    <w:rsid w:val="009A124A"/>
    <w:rsid w:val="009A4FE6"/>
    <w:rsid w:val="009B6395"/>
    <w:rsid w:val="009C25AA"/>
    <w:rsid w:val="009D148E"/>
    <w:rsid w:val="009D7E5B"/>
    <w:rsid w:val="00A06E84"/>
    <w:rsid w:val="00A2103E"/>
    <w:rsid w:val="00A27621"/>
    <w:rsid w:val="00A34575"/>
    <w:rsid w:val="00A36974"/>
    <w:rsid w:val="00A576CE"/>
    <w:rsid w:val="00A60121"/>
    <w:rsid w:val="00A60BD6"/>
    <w:rsid w:val="00A65BA2"/>
    <w:rsid w:val="00A71A60"/>
    <w:rsid w:val="00A7665B"/>
    <w:rsid w:val="00A8568E"/>
    <w:rsid w:val="00AA1EAC"/>
    <w:rsid w:val="00AA7D14"/>
    <w:rsid w:val="00AB0486"/>
    <w:rsid w:val="00AB7CFB"/>
    <w:rsid w:val="00AD1751"/>
    <w:rsid w:val="00AD3F8D"/>
    <w:rsid w:val="00AE1727"/>
    <w:rsid w:val="00AE4634"/>
    <w:rsid w:val="00AF3539"/>
    <w:rsid w:val="00B102D8"/>
    <w:rsid w:val="00B15587"/>
    <w:rsid w:val="00B15F0A"/>
    <w:rsid w:val="00B17755"/>
    <w:rsid w:val="00B20671"/>
    <w:rsid w:val="00B227CB"/>
    <w:rsid w:val="00B30D2A"/>
    <w:rsid w:val="00B32679"/>
    <w:rsid w:val="00B37B17"/>
    <w:rsid w:val="00B44495"/>
    <w:rsid w:val="00B534E1"/>
    <w:rsid w:val="00B573C9"/>
    <w:rsid w:val="00B7122F"/>
    <w:rsid w:val="00B7257D"/>
    <w:rsid w:val="00B93CDE"/>
    <w:rsid w:val="00BD0274"/>
    <w:rsid w:val="00BD4A8D"/>
    <w:rsid w:val="00BE6776"/>
    <w:rsid w:val="00BF31AF"/>
    <w:rsid w:val="00C01DA9"/>
    <w:rsid w:val="00C1642A"/>
    <w:rsid w:val="00C345FD"/>
    <w:rsid w:val="00C63B0B"/>
    <w:rsid w:val="00C6479A"/>
    <w:rsid w:val="00C65E30"/>
    <w:rsid w:val="00C742A2"/>
    <w:rsid w:val="00C8564E"/>
    <w:rsid w:val="00CA366D"/>
    <w:rsid w:val="00CC606E"/>
    <w:rsid w:val="00CD6706"/>
    <w:rsid w:val="00CE5F67"/>
    <w:rsid w:val="00CE6B99"/>
    <w:rsid w:val="00CF2C46"/>
    <w:rsid w:val="00D12C89"/>
    <w:rsid w:val="00D16D15"/>
    <w:rsid w:val="00D17BA8"/>
    <w:rsid w:val="00D23B15"/>
    <w:rsid w:val="00D33638"/>
    <w:rsid w:val="00D40535"/>
    <w:rsid w:val="00D40688"/>
    <w:rsid w:val="00D73122"/>
    <w:rsid w:val="00D81AD3"/>
    <w:rsid w:val="00D8303F"/>
    <w:rsid w:val="00D96DAE"/>
    <w:rsid w:val="00D97629"/>
    <w:rsid w:val="00DA7B84"/>
    <w:rsid w:val="00DC50CA"/>
    <w:rsid w:val="00DE11CA"/>
    <w:rsid w:val="00E20549"/>
    <w:rsid w:val="00E24F57"/>
    <w:rsid w:val="00E2756D"/>
    <w:rsid w:val="00E310BD"/>
    <w:rsid w:val="00E40819"/>
    <w:rsid w:val="00E415C3"/>
    <w:rsid w:val="00E859B3"/>
    <w:rsid w:val="00EB4854"/>
    <w:rsid w:val="00EC1D43"/>
    <w:rsid w:val="00ED4584"/>
    <w:rsid w:val="00EF2C31"/>
    <w:rsid w:val="00F01187"/>
    <w:rsid w:val="00F04CA0"/>
    <w:rsid w:val="00F17248"/>
    <w:rsid w:val="00F2179E"/>
    <w:rsid w:val="00F3442B"/>
    <w:rsid w:val="00F524CF"/>
    <w:rsid w:val="00F723E6"/>
    <w:rsid w:val="00F84ABE"/>
    <w:rsid w:val="00F94C23"/>
    <w:rsid w:val="00F9517C"/>
    <w:rsid w:val="00F9683D"/>
    <w:rsid w:val="00FB2300"/>
    <w:rsid w:val="00FB3A3A"/>
    <w:rsid w:val="00FC055E"/>
    <w:rsid w:val="00FE556C"/>
    <w:rsid w:val="00FE6D52"/>
    <w:rsid w:val="00FF1C5C"/>
    <w:rsid w:val="00FF3A98"/>
    <w:rsid w:val="0526095F"/>
    <w:rsid w:val="0C590D9F"/>
    <w:rsid w:val="0CD143AE"/>
    <w:rsid w:val="0EAF2729"/>
    <w:rsid w:val="176A0F70"/>
    <w:rsid w:val="17EF0882"/>
    <w:rsid w:val="183B3024"/>
    <w:rsid w:val="22775AD1"/>
    <w:rsid w:val="22EA5D72"/>
    <w:rsid w:val="256269E8"/>
    <w:rsid w:val="28140DD6"/>
    <w:rsid w:val="2AA84549"/>
    <w:rsid w:val="2CC94FB6"/>
    <w:rsid w:val="2D921728"/>
    <w:rsid w:val="2DA71358"/>
    <w:rsid w:val="2E47591C"/>
    <w:rsid w:val="2EDC5136"/>
    <w:rsid w:val="30E61A3E"/>
    <w:rsid w:val="35826261"/>
    <w:rsid w:val="358D2953"/>
    <w:rsid w:val="358E07DF"/>
    <w:rsid w:val="37D61337"/>
    <w:rsid w:val="390B198C"/>
    <w:rsid w:val="396E6D67"/>
    <w:rsid w:val="3A3951BD"/>
    <w:rsid w:val="3AD924FC"/>
    <w:rsid w:val="3E0755D2"/>
    <w:rsid w:val="41BC7E4D"/>
    <w:rsid w:val="43F81C45"/>
    <w:rsid w:val="457C6599"/>
    <w:rsid w:val="4CFD427E"/>
    <w:rsid w:val="4FBFDC3C"/>
    <w:rsid w:val="502F2E92"/>
    <w:rsid w:val="52510839"/>
    <w:rsid w:val="538B4884"/>
    <w:rsid w:val="5737262D"/>
    <w:rsid w:val="57F7E605"/>
    <w:rsid w:val="59B5223B"/>
    <w:rsid w:val="5AA47FD9"/>
    <w:rsid w:val="5C871EB5"/>
    <w:rsid w:val="5E7128C8"/>
    <w:rsid w:val="602F45A9"/>
    <w:rsid w:val="605813D5"/>
    <w:rsid w:val="65F71905"/>
    <w:rsid w:val="66B21CD0"/>
    <w:rsid w:val="6C7066E2"/>
    <w:rsid w:val="6D984A51"/>
    <w:rsid w:val="6F621F5B"/>
    <w:rsid w:val="6F915F24"/>
    <w:rsid w:val="71E6530A"/>
    <w:rsid w:val="74A54E21"/>
    <w:rsid w:val="772D4755"/>
    <w:rsid w:val="779F28EF"/>
    <w:rsid w:val="78156FCA"/>
    <w:rsid w:val="7A2D4744"/>
    <w:rsid w:val="7DA16B97"/>
    <w:rsid w:val="7DB0445F"/>
    <w:rsid w:val="7FE7FC12"/>
    <w:rsid w:val="DA1E2CBE"/>
    <w:rsid w:val="EB6F021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7">
    <w:name w:val="Footer Char"/>
    <w:link w:val="2"/>
    <w:qFormat/>
    <w:uiPriority w:val="0"/>
    <w:rPr>
      <w:kern w:val="2"/>
      <w:sz w:val="18"/>
      <w:szCs w:val="18"/>
    </w:rPr>
  </w:style>
  <w:style w:type="character" w:customStyle="1" w:styleId="8">
    <w:name w:val="Header Char"/>
    <w:link w:val="3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numbering" Target="numbering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Company>MC SYSTEM</Company>
  <Pages>2</Pages>
  <Words>819</Words>
  <Characters>921</Characters>
  <Lines>7</Lines>
  <Paragraphs>2</Paragraphs>
  <TotalTime>16</TotalTime>
  <ScaleCrop>false</ScaleCrop>
  <LinksUpToDate>false</LinksUpToDate>
  <CharactersWithSpaces>1142</CharactersWithSpaces>
  <Application>WPS Office_12.1.24031.24031_F1E327BC-269C-435d-A152-05C5408002CA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2018-05-19T02:12:00Z</dcterms:created>
  <dc:creator>Sm猫</dc:creator>
  <cp:lastModifiedBy>Chen Bin</cp:lastModifiedBy>
  <cp:lastPrinted>2021-06-12T04:12:00Z</cp:lastPrinted>
  <dcterms:modified xsi:type="dcterms:W3CDTF">2026-01-09T19:44:22Z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2052-12.1.24031.24031</vt:lpwstr>
  </property>
  <property fmtid="{D5CDD505-2E9C-101B-9397-08002B2CF9AE}" pid="3" name="ICV">
    <vt:lpwstr>9472D16CAD5A4070971B8EFF51D29C81_13</vt:lpwstr>
  </property>
  <property fmtid="{D5CDD505-2E9C-101B-9397-08002B2CF9AE}" pid="4" name="KSOTemplateDocerSaveRecord">
    <vt:lpwstr>eyJoZGlkIjoiNWM4Y2NhYzZiMzYxMTQ3ZmQzMTU4MjlkNTdhNTNjODEiLCJ1c2VySWQiOiI0NDQ5MzU1MjIifQ==</vt:lpwstr>
  </property>
</Properties>
</file>