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8A1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</w:p>
    <w:p w14:paraId="3FFF43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"/>
          <w:sz w:val="36"/>
          <w:szCs w:val="36"/>
          <w:highlight w:val="none"/>
        </w:rPr>
        <w:t>广西中医药大学校园新媒体年审审核表</w:t>
      </w:r>
    </w:p>
    <w:tbl>
      <w:tblPr>
        <w:tblStyle w:val="7"/>
        <w:tblW w:w="87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0"/>
        <w:gridCol w:w="1124"/>
        <w:gridCol w:w="6174"/>
      </w:tblGrid>
      <w:tr w14:paraId="2BF70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74" w:type="dxa"/>
            <w:noWrap w:val="0"/>
            <w:vAlign w:val="center"/>
          </w:tcPr>
          <w:p w14:paraId="632BF2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3D19AB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5E809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4129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74" w:type="dxa"/>
            <w:noWrap w:val="0"/>
            <w:vAlign w:val="center"/>
          </w:tcPr>
          <w:p w14:paraId="3CA5E6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媒体名称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279F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14F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474" w:type="dxa"/>
            <w:noWrap w:val="0"/>
            <w:vAlign w:val="center"/>
          </w:tcPr>
          <w:p w14:paraId="26ECD1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媒体类型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55941D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14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微博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□微信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公众号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视频号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□抖音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小红书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□B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站</w:t>
            </w:r>
          </w:p>
          <w:p w14:paraId="74A4D7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224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 xml:space="preserve">小程序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 w14:paraId="257027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74" w:type="dxa"/>
            <w:noWrap w:val="0"/>
            <w:vAlign w:val="center"/>
          </w:tcPr>
          <w:p w14:paraId="02F7FB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highlight w:val="none"/>
              </w:rPr>
              <w:t>账号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highlight w:val="none"/>
              </w:rPr>
              <w:t>ID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13CC5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37BA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474" w:type="dxa"/>
            <w:vMerge w:val="restart"/>
            <w:tcBorders>
              <w:bottom w:val="nil"/>
            </w:tcBorders>
            <w:noWrap w:val="0"/>
            <w:vAlign w:val="center"/>
          </w:tcPr>
          <w:p w14:paraId="037707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媒体自评</w:t>
            </w:r>
          </w:p>
        </w:tc>
        <w:tc>
          <w:tcPr>
            <w:tcW w:w="1134" w:type="dxa"/>
            <w:noWrap w:val="0"/>
            <w:vAlign w:val="center"/>
          </w:tcPr>
          <w:p w14:paraId="4B91C0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导向关</w:t>
            </w:r>
          </w:p>
        </w:tc>
        <w:tc>
          <w:tcPr>
            <w:tcW w:w="6231" w:type="dxa"/>
            <w:noWrap w:val="0"/>
            <w:vAlign w:val="center"/>
          </w:tcPr>
          <w:p w14:paraId="51E6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</w:pPr>
          </w:p>
          <w:p w14:paraId="725E2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（可从落实意识形态工作责任制、是否出现政治导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</w:rPr>
              <w:t>向错误问题等角度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表述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</w:rPr>
              <w:t>，200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</w:rPr>
              <w:t>字以内）</w:t>
            </w:r>
          </w:p>
        </w:tc>
      </w:tr>
      <w:tr w14:paraId="560E17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47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4F49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45189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5"/>
                <w:sz w:val="24"/>
                <w:szCs w:val="24"/>
                <w:highlight w:val="none"/>
              </w:rPr>
              <w:t>品质关</w:t>
            </w:r>
          </w:p>
        </w:tc>
        <w:tc>
          <w:tcPr>
            <w:tcW w:w="6231" w:type="dxa"/>
            <w:noWrap w:val="0"/>
            <w:vAlign w:val="center"/>
          </w:tcPr>
          <w:p w14:paraId="63FFC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（可从发布信息的数量、质量，围绕重大主题、中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4"/>
                <w:szCs w:val="24"/>
                <w:highlight w:val="none"/>
              </w:rPr>
              <w:t>心工作展开宣传，下一步改进方向等方面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表述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4"/>
                <w:szCs w:val="24"/>
                <w:highlight w:val="none"/>
              </w:rPr>
              <w:t>，3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  <w:highlight w:val="none"/>
              </w:rPr>
              <w:t>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4"/>
                <w:szCs w:val="24"/>
                <w:highlight w:val="none"/>
              </w:rPr>
              <w:t>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4"/>
                <w:szCs w:val="24"/>
                <w:highlight w:val="none"/>
              </w:rPr>
              <w:t>以内）</w:t>
            </w:r>
          </w:p>
        </w:tc>
      </w:tr>
      <w:tr w14:paraId="45408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474" w:type="dxa"/>
            <w:vMerge w:val="continue"/>
            <w:tcBorders>
              <w:top w:val="nil"/>
            </w:tcBorders>
            <w:noWrap w:val="0"/>
            <w:vAlign w:val="top"/>
          </w:tcPr>
          <w:p w14:paraId="79099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18DBC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</w:rPr>
              <w:t>影响力</w:t>
            </w:r>
          </w:p>
        </w:tc>
        <w:tc>
          <w:tcPr>
            <w:tcW w:w="6231" w:type="dxa"/>
            <w:noWrap w:val="0"/>
            <w:vAlign w:val="center"/>
          </w:tcPr>
          <w:p w14:paraId="7CFD8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</w:pPr>
          </w:p>
          <w:p w14:paraId="61DE8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（可从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媒体的受众数、传播情况、信息互动情况、社会评价情况等方面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表述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，300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6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字以内）</w:t>
            </w:r>
          </w:p>
        </w:tc>
      </w:tr>
      <w:tr w14:paraId="7928B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474" w:type="dxa"/>
            <w:noWrap w:val="0"/>
            <w:vAlign w:val="center"/>
          </w:tcPr>
          <w:p w14:paraId="32B29E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5A0DFC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  <w:p w14:paraId="543031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审核意见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99CD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（情况是否属实）</w:t>
            </w:r>
          </w:p>
        </w:tc>
      </w:tr>
      <w:tr w14:paraId="55997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474" w:type="dxa"/>
            <w:noWrap w:val="0"/>
            <w:vAlign w:val="center"/>
          </w:tcPr>
          <w:p w14:paraId="30B61F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</w:rPr>
              <w:t>党委宣传部</w:t>
            </w:r>
          </w:p>
          <w:p w14:paraId="331134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审核意见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541B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</w:tbl>
    <w:p w14:paraId="1F6B89C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C6791">
    <w:pPr>
      <w:spacing w:line="169" w:lineRule="auto"/>
      <w:ind w:left="4294"/>
      <w:rPr>
        <w:rFonts w:hint="eastAsia" w:ascii="Calibri" w:hAnsi="Calibri" w:eastAsia="宋体" w:cs="Calibri"/>
        <w:sz w:val="18"/>
        <w:szCs w:val="18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BA321B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9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BA321B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9</w:t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55611"/>
    <w:rsid w:val="07185E82"/>
    <w:rsid w:val="4CF5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248</Characters>
  <Lines>0</Lines>
  <Paragraphs>0</Paragraphs>
  <TotalTime>0</TotalTime>
  <ScaleCrop>false</ScaleCrop>
  <LinksUpToDate>false</LinksUpToDate>
  <CharactersWithSpaces>267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2026-07-22T08:39:00Z</dcterms:created>
  <dc:creator>Tailor</dc:creator>
  <cp:lastModifiedBy>Tailor</cp:lastModifiedBy>
  <dcterms:modified xsi:type="dcterms:W3CDTF">2026-07-22T08:46:51Z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CDDD2BDDD5174CFBA2149EC5447C20CA_11</vt:lpwstr>
  </property>
  <property fmtid="{D5CDD505-2E9C-101B-9397-08002B2CF9AE}" pid="4" name="KSOTemplateDocerSaveRecord">
    <vt:lpwstr>eyJoZGlkIjoiZjVhNGJiMWVmZTg4ZjFhYWZhYWFiMzBkODkwYWRkZmUiLCJ1c2VySWQiOiI0MjE0MzQ5NzIifQ==</vt:lpwstr>
  </property>
</Properties>
</file>