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5CE27" w14:textId="77777777" w:rsidR="002C1B3B" w:rsidRDefault="00000000">
      <w:pPr>
        <w:adjustRightInd w:val="0"/>
        <w:snapToGrid w:val="0"/>
        <w:spacing w:line="700" w:lineRule="exact"/>
        <w:rPr>
          <w:rFonts w:ascii="黑体" w:eastAsia="黑体" w:hAnsi="黑体" w:cs="Times New Roman" w:hint="eastAsia"/>
          <w:color w:val="000000" w:themeColor="text1"/>
          <w:sz w:val="32"/>
          <w:szCs w:val="32"/>
        </w:rPr>
      </w:pPr>
      <w:r>
        <w:rPr>
          <w:rFonts w:ascii="黑体" w:eastAsia="黑体" w:hAnsi="黑体" w:cs="Times New Roman" w:hint="eastAsia"/>
          <w:color w:val="000000" w:themeColor="text1"/>
          <w:sz w:val="32"/>
          <w:szCs w:val="32"/>
        </w:rPr>
        <w:t>附件2</w:t>
      </w:r>
    </w:p>
    <w:p w14:paraId="4202FAF1" w14:textId="77777777" w:rsidR="002C1B3B" w:rsidRDefault="00000000">
      <w:pPr>
        <w:adjustRightInd w:val="0"/>
        <w:snapToGrid w:val="0"/>
        <w:spacing w:line="700" w:lineRule="exact"/>
        <w:jc w:val="center"/>
        <w:rPr>
          <w:rFonts w:ascii="方正小标宋简体" w:eastAsia="方正小标宋简体" w:hAnsi="Times New Roman" w:cs="Times New Roman"/>
          <w:color w:val="000000" w:themeColor="text1"/>
          <w:sz w:val="44"/>
          <w:szCs w:val="44"/>
        </w:rPr>
      </w:pPr>
      <w:r>
        <w:rPr>
          <w:rFonts w:ascii="方正小标宋简体" w:eastAsia="方正小标宋简体" w:hAnsi="Times New Roman" w:cs="Times New Roman" w:hint="eastAsia"/>
          <w:color w:val="000000" w:themeColor="text1"/>
          <w:sz w:val="44"/>
          <w:szCs w:val="44"/>
        </w:rPr>
        <w:t>广西中医药大学大学生创新创业基地</w:t>
      </w:r>
    </w:p>
    <w:p w14:paraId="090460A2" w14:textId="77777777" w:rsidR="002C1B3B" w:rsidRDefault="00000000">
      <w:pPr>
        <w:adjustRightInd w:val="0"/>
        <w:snapToGrid w:val="0"/>
        <w:spacing w:line="700" w:lineRule="exact"/>
        <w:jc w:val="center"/>
        <w:rPr>
          <w:rFonts w:ascii="方正小标宋简体" w:eastAsia="方正小标宋简体" w:hAnsi="Times New Roman" w:cs="Times New Roman"/>
          <w:color w:val="000000" w:themeColor="text1"/>
          <w:sz w:val="44"/>
          <w:szCs w:val="44"/>
        </w:rPr>
      </w:pPr>
      <w:r>
        <w:rPr>
          <w:rFonts w:ascii="方正小标宋简体" w:eastAsia="方正小标宋简体" w:hAnsi="Times New Roman" w:cs="Times New Roman" w:hint="eastAsia"/>
          <w:color w:val="000000" w:themeColor="text1"/>
          <w:sz w:val="44"/>
          <w:szCs w:val="44"/>
        </w:rPr>
        <w:t>入驻孵化协议书</w:t>
      </w:r>
    </w:p>
    <w:p w14:paraId="40596761"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18D33B4C"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合同编号：</w:t>
      </w:r>
    </w:p>
    <w:p w14:paraId="7BD0C997"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40DFBF51"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甲方：</w:t>
      </w:r>
      <w:r>
        <w:rPr>
          <w:rFonts w:ascii="Times New Roman" w:eastAsia="仿宋_GB2312" w:hAnsi="Times New Roman" w:cs="Times New Roman" w:hint="eastAsia"/>
          <w:color w:val="000000" w:themeColor="text1"/>
          <w:sz w:val="32"/>
          <w:szCs w:val="32"/>
          <w:u w:val="single"/>
        </w:rPr>
        <w:t xml:space="preserve">                               </w:t>
      </w:r>
    </w:p>
    <w:p w14:paraId="62BB606A"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乙方：</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（入驻项目及负责人）</w:t>
      </w:r>
    </w:p>
    <w:p w14:paraId="660CC478" w14:textId="77777777" w:rsidR="002C1B3B" w:rsidRDefault="002C1B3B">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p>
    <w:p w14:paraId="496EA21E"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为培育和扶持广西中医药大学大学生创新创业，营造大学生创业良好环境，提升大学生创业成功率，促进大学生成功创业，根据《广西中医药大学大学生创新创业基地管理办法（试行）》的有关规定，经甲乙双方协商，双方就乙方入驻甲方大学生创新创业基地（以下简称基地）事宜，达成如下协议，由双方共同遵守执行：</w:t>
      </w:r>
    </w:p>
    <w:p w14:paraId="581DAABC" w14:textId="77777777" w:rsidR="002C1B3B" w:rsidRPr="00F34045" w:rsidRDefault="00000000">
      <w:pPr>
        <w:adjustRightInd w:val="0"/>
        <w:snapToGrid w:val="0"/>
        <w:spacing w:line="560" w:lineRule="exact"/>
        <w:ind w:firstLineChars="200" w:firstLine="640"/>
        <w:rPr>
          <w:rFonts w:ascii="黑体" w:eastAsia="黑体" w:hAnsi="黑体" w:cs="Times New Roman"/>
          <w:color w:val="000000" w:themeColor="text1"/>
          <w:sz w:val="32"/>
          <w:szCs w:val="32"/>
        </w:rPr>
      </w:pPr>
      <w:r w:rsidRPr="00F34045">
        <w:rPr>
          <w:rFonts w:ascii="黑体" w:eastAsia="黑体" w:hAnsi="黑体" w:cs="Times New Roman" w:hint="eastAsia"/>
          <w:color w:val="000000" w:themeColor="text1"/>
          <w:sz w:val="32"/>
          <w:szCs w:val="32"/>
        </w:rPr>
        <w:t>一、合作内容</w:t>
      </w:r>
    </w:p>
    <w:p w14:paraId="349C8C3E"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（一）乙方以</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p>
    <w:p w14:paraId="0F3B4C27"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项目的形式于协议签订之日起</w:t>
      </w:r>
      <w:r>
        <w:rPr>
          <w:rFonts w:ascii="Times New Roman" w:eastAsia="仿宋_GB2312" w:hAnsi="Times New Roman" w:cs="Times New Roman"/>
          <w:color w:val="000000" w:themeColor="text1"/>
          <w:sz w:val="32"/>
          <w:szCs w:val="32"/>
        </w:rPr>
        <w:t>15</w:t>
      </w:r>
      <w:r>
        <w:rPr>
          <w:rFonts w:ascii="Times New Roman" w:eastAsia="仿宋_GB2312" w:hAnsi="Times New Roman" w:cs="Times New Roman" w:hint="eastAsia"/>
          <w:color w:val="000000" w:themeColor="text1"/>
          <w:sz w:val="32"/>
          <w:szCs w:val="32"/>
        </w:rPr>
        <w:t>日内入驻基地。</w:t>
      </w:r>
    </w:p>
    <w:p w14:paraId="20F85016"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（二）甲方向乙方提供的创业场地位于广西中医药大学大学生创新创业基地：</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。双方协议入驻期限为</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proofErr w:type="gramStart"/>
      <w:r>
        <w:rPr>
          <w:rFonts w:ascii="Times New Roman" w:eastAsia="仿宋_GB2312" w:hAnsi="Times New Roman" w:cs="Times New Roman" w:hint="eastAsia"/>
          <w:color w:val="000000" w:themeColor="text1"/>
          <w:sz w:val="32"/>
          <w:szCs w:val="32"/>
        </w:rPr>
        <w:t>个</w:t>
      </w:r>
      <w:proofErr w:type="gramEnd"/>
      <w:r>
        <w:rPr>
          <w:rFonts w:ascii="Times New Roman" w:eastAsia="仿宋_GB2312" w:hAnsi="Times New Roman" w:cs="Times New Roman" w:hint="eastAsia"/>
          <w:color w:val="000000" w:themeColor="text1"/>
          <w:sz w:val="32"/>
          <w:szCs w:val="32"/>
        </w:rPr>
        <w:t>月，即从</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日起至</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u w:val="single"/>
        </w:rPr>
        <w:t xml:space="preserve"> </w:t>
      </w:r>
      <w:r>
        <w:rPr>
          <w:rFonts w:ascii="Times New Roman" w:eastAsia="仿宋_GB2312" w:hAnsi="Times New Roman" w:cs="Times New Roman"/>
          <w:color w:val="000000" w:themeColor="text1"/>
          <w:sz w:val="32"/>
          <w:szCs w:val="32"/>
          <w:u w:val="single"/>
        </w:rPr>
        <w:t xml:space="preserve">     </w:t>
      </w:r>
      <w:r>
        <w:rPr>
          <w:rFonts w:ascii="Times New Roman" w:eastAsia="仿宋_GB2312" w:hAnsi="Times New Roman" w:cs="Times New Roman" w:hint="eastAsia"/>
          <w:color w:val="000000" w:themeColor="text1"/>
          <w:sz w:val="32"/>
          <w:szCs w:val="32"/>
        </w:rPr>
        <w:t>日止。</w:t>
      </w:r>
    </w:p>
    <w:p w14:paraId="7EB1D577"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（三）特殊情况需延期的，乙方应提前一个月向甲方提出书面申请，经甲方同意后方可延长。</w:t>
      </w:r>
    </w:p>
    <w:p w14:paraId="41BFF265" w14:textId="77777777" w:rsidR="002C1B3B" w:rsidRPr="00F34045" w:rsidRDefault="00000000">
      <w:pPr>
        <w:adjustRightInd w:val="0"/>
        <w:snapToGrid w:val="0"/>
        <w:spacing w:line="560" w:lineRule="exact"/>
        <w:ind w:firstLineChars="200" w:firstLine="640"/>
        <w:rPr>
          <w:rFonts w:ascii="黑体" w:eastAsia="黑体" w:hAnsi="黑体" w:cs="Times New Roman"/>
          <w:color w:val="000000" w:themeColor="text1"/>
          <w:sz w:val="32"/>
          <w:szCs w:val="32"/>
        </w:rPr>
      </w:pPr>
      <w:r w:rsidRPr="00F34045">
        <w:rPr>
          <w:rFonts w:ascii="黑体" w:eastAsia="黑体" w:hAnsi="黑体" w:cs="Times New Roman" w:hint="eastAsia"/>
          <w:color w:val="000000" w:themeColor="text1"/>
          <w:sz w:val="32"/>
          <w:szCs w:val="32"/>
        </w:rPr>
        <w:t>二、甲方的权利和义务</w:t>
      </w:r>
    </w:p>
    <w:p w14:paraId="78527DE4"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（一）权利</w:t>
      </w:r>
    </w:p>
    <w:p w14:paraId="3F096770"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根据乙方发展计划，对其项目进行管理、监督和考核。</w:t>
      </w:r>
    </w:p>
    <w:p w14:paraId="6AC8AD5C"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依据甲方对乙方在孵化过程中的考核结果决定是否提前解除本协议书。若乙方在孵化过程中经甲方考核为不合格，甲方有权提前解除本孵化协议，终止双方权利义务，乙方需赔偿甲方因此遭受的全部损失。</w:t>
      </w:r>
    </w:p>
    <w:p w14:paraId="66D1FF23"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有权维护自身合法权益。</w:t>
      </w:r>
    </w:p>
    <w:p w14:paraId="2AA76BDD"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（二）义务</w:t>
      </w:r>
    </w:p>
    <w:p w14:paraId="7BD17105"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本协议书有效期内，甲方有权根据乙方项目实际情况、考核结果及基地整体运营需求，统筹调配提供的办公场地位置、面积及办公设备品类、数量，乙方应当予以配合</w:t>
      </w:r>
      <w:r>
        <w:rPr>
          <w:rFonts w:ascii="Times New Roman" w:eastAsia="仿宋_GB2312" w:hAnsi="Times New Roman" w:cs="Times New Roman" w:hint="eastAsia"/>
          <w:color w:val="000000" w:themeColor="text1"/>
          <w:sz w:val="32"/>
          <w:szCs w:val="32"/>
        </w:rPr>
        <w:t>。</w:t>
      </w:r>
    </w:p>
    <w:p w14:paraId="46FB77B0"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在不干涉乙方自主经营情况下，甲方有权根据自身工作安排及乙方申请，自主决定是否协助乙方解决甲方职责范围内的其他有关事宜。</w:t>
      </w:r>
    </w:p>
    <w:p w14:paraId="4B885C08" w14:textId="77777777" w:rsidR="002C1B3B" w:rsidRPr="00F34045" w:rsidRDefault="00000000">
      <w:pPr>
        <w:adjustRightInd w:val="0"/>
        <w:snapToGrid w:val="0"/>
        <w:spacing w:line="560" w:lineRule="exact"/>
        <w:ind w:firstLineChars="200" w:firstLine="640"/>
        <w:rPr>
          <w:rFonts w:ascii="黑体" w:eastAsia="黑体" w:hAnsi="黑体" w:cs="Times New Roman"/>
          <w:color w:val="000000" w:themeColor="text1"/>
          <w:sz w:val="32"/>
          <w:szCs w:val="32"/>
        </w:rPr>
      </w:pPr>
      <w:r w:rsidRPr="00F34045">
        <w:rPr>
          <w:rFonts w:ascii="黑体" w:eastAsia="黑体" w:hAnsi="黑体" w:cs="Times New Roman" w:hint="eastAsia"/>
          <w:color w:val="000000" w:themeColor="text1"/>
          <w:sz w:val="32"/>
          <w:szCs w:val="32"/>
        </w:rPr>
        <w:t>三、乙方的权利和义务</w:t>
      </w:r>
    </w:p>
    <w:p w14:paraId="6647239E"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（一）权利</w:t>
      </w:r>
    </w:p>
    <w:p w14:paraId="1A2AB299"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1.</w:t>
      </w:r>
      <w:r>
        <w:rPr>
          <w:rFonts w:ascii="Times New Roman" w:eastAsia="仿宋_GB2312" w:hAnsi="Times New Roman" w:cs="Times New Roman" w:hint="eastAsia"/>
          <w:color w:val="000000" w:themeColor="text1"/>
          <w:sz w:val="32"/>
          <w:szCs w:val="32"/>
        </w:rPr>
        <w:t>自主生产经营并自主依法独立对外签订商业合同，独立核算，自负盈亏。</w:t>
      </w:r>
    </w:p>
    <w:p w14:paraId="731268E0"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享受国家相关优惠政策及《广西中医药大学大学生创新创</w:t>
      </w:r>
      <w:r>
        <w:rPr>
          <w:rFonts w:ascii="Times New Roman" w:eastAsia="仿宋_GB2312" w:hAnsi="Times New Roman" w:cs="Times New Roman" w:hint="eastAsia"/>
          <w:color w:val="000000" w:themeColor="text1"/>
          <w:sz w:val="32"/>
          <w:szCs w:val="32"/>
        </w:rPr>
        <w:lastRenderedPageBreak/>
        <w:t>业基地管理办法（试行）》中有关优惠待遇。</w:t>
      </w:r>
    </w:p>
    <w:p w14:paraId="72E54CD0"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（二）义务</w:t>
      </w:r>
    </w:p>
    <w:p w14:paraId="39CF9BF0"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1.</w:t>
      </w:r>
      <w:r>
        <w:rPr>
          <w:rFonts w:ascii="Times New Roman" w:eastAsia="仿宋_GB2312" w:hAnsi="Times New Roman" w:cs="Times New Roman" w:hint="eastAsia"/>
          <w:color w:val="000000" w:themeColor="text1"/>
          <w:sz w:val="32"/>
          <w:szCs w:val="32"/>
        </w:rPr>
        <w:t>遵守国家法律、法规、政策，遵守本协议约定的各项管理制度与考评办法；接受甲方指导，对外签订商业合同前自觉将合同文本送交甲方进行合法性审查；配合甲方做好有关工作，积极参加甲方组织的各项活动，乙方无正当理由不得拒绝参加甲方组织的活动。</w:t>
      </w:r>
    </w:p>
    <w:p w14:paraId="6C9E110A"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承担在经营中产生的各种税费。</w:t>
      </w:r>
    </w:p>
    <w:p w14:paraId="3CD72363"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承担因经营不当造成的亏损及因此带来的债权、债务等经济责任及法律风险。</w:t>
      </w:r>
    </w:p>
    <w:p w14:paraId="0DBB1A9B"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4.</w:t>
      </w:r>
      <w:r>
        <w:rPr>
          <w:rFonts w:ascii="Times New Roman" w:eastAsia="仿宋_GB2312" w:hAnsi="Times New Roman" w:cs="Times New Roman" w:hint="eastAsia"/>
          <w:color w:val="000000" w:themeColor="text1"/>
          <w:sz w:val="32"/>
          <w:szCs w:val="32"/>
        </w:rPr>
        <w:t>自行承担孵化期间的人身财物安全。</w:t>
      </w:r>
    </w:p>
    <w:p w14:paraId="6E4B6CDD"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（三）《广西中医药大学大学生创新创业基地管理办法（试行）》中规定的其他权利义务。</w:t>
      </w:r>
    </w:p>
    <w:p w14:paraId="00642933" w14:textId="77777777" w:rsidR="002C1B3B" w:rsidRPr="00F34045" w:rsidRDefault="00000000">
      <w:pPr>
        <w:adjustRightInd w:val="0"/>
        <w:snapToGrid w:val="0"/>
        <w:spacing w:line="560" w:lineRule="exact"/>
        <w:ind w:firstLineChars="200" w:firstLine="640"/>
        <w:rPr>
          <w:rFonts w:ascii="黑体" w:eastAsia="黑体" w:hAnsi="黑体" w:cs="Times New Roman"/>
          <w:color w:val="000000" w:themeColor="text1"/>
          <w:sz w:val="32"/>
          <w:szCs w:val="32"/>
        </w:rPr>
      </w:pPr>
      <w:r w:rsidRPr="00F34045">
        <w:rPr>
          <w:rFonts w:ascii="黑体" w:eastAsia="黑体" w:hAnsi="黑体" w:cs="Times New Roman" w:hint="eastAsia"/>
          <w:color w:val="000000" w:themeColor="text1"/>
          <w:sz w:val="32"/>
          <w:szCs w:val="32"/>
        </w:rPr>
        <w:t>四、其他约定</w:t>
      </w:r>
    </w:p>
    <w:p w14:paraId="429E6717"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（一）甲方和乙方之间的法律关系仅为服务与被服务关系，甲方提供的服务与乙方的经营活动没有任何经济或法律上的连带责任。乙方在经营中产生的任何法律后果，均由乙方独立承担，与甲方无关。</w:t>
      </w:r>
    </w:p>
    <w:p w14:paraId="79B62B69"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（二）因下列情形之一，甲方有权单方面解除本协议，由此造成甲方损失的，乙方应向甲方赔偿，</w:t>
      </w:r>
      <w:r>
        <w:rPr>
          <w:rFonts w:ascii="Times New Roman" w:eastAsia="仿宋_GB2312" w:hAnsi="Times New Roman" w:cs="Times New Roman"/>
          <w:color w:val="000000" w:themeColor="text1"/>
          <w:sz w:val="32"/>
          <w:szCs w:val="32"/>
        </w:rPr>
        <w:t>该等损失包括但不限于直接经济损失、甲方为维护权益所支付的合理费用（如律师费、保全费、鉴定费等）、财产损毁损失、修复费用以及甲方声誉受损</w:t>
      </w:r>
      <w:r>
        <w:rPr>
          <w:rFonts w:ascii="Times New Roman" w:eastAsia="仿宋_GB2312" w:hAnsi="Times New Roman" w:cs="Times New Roman"/>
          <w:color w:val="000000" w:themeColor="text1"/>
          <w:sz w:val="32"/>
          <w:szCs w:val="32"/>
        </w:rPr>
        <w:lastRenderedPageBreak/>
        <w:t>导致的损失。</w:t>
      </w:r>
    </w:p>
    <w:p w14:paraId="135E8DCA"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未经甲方批准，乙方擅自改变场地用途的。</w:t>
      </w:r>
    </w:p>
    <w:p w14:paraId="11799064"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乙方违反本协议规定，致使场地或设备损坏的。</w:t>
      </w:r>
    </w:p>
    <w:p w14:paraId="115A92BF"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3.</w:t>
      </w:r>
      <w:r>
        <w:rPr>
          <w:rFonts w:ascii="Times New Roman" w:eastAsia="仿宋_GB2312" w:hAnsi="Times New Roman" w:cs="Times New Roman" w:hint="eastAsia"/>
          <w:color w:val="000000" w:themeColor="text1"/>
          <w:sz w:val="32"/>
          <w:szCs w:val="32"/>
        </w:rPr>
        <w:t>未经甲方书面批准，乙方自行改变房屋结构或进行其他装修的。</w:t>
      </w:r>
    </w:p>
    <w:p w14:paraId="1F663943"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4.</w:t>
      </w:r>
      <w:r>
        <w:rPr>
          <w:rFonts w:ascii="Times New Roman" w:eastAsia="仿宋_GB2312" w:hAnsi="Times New Roman" w:cs="Times New Roman" w:hint="eastAsia"/>
          <w:color w:val="000000" w:themeColor="text1"/>
          <w:sz w:val="32"/>
          <w:szCs w:val="32"/>
        </w:rPr>
        <w:t>未经甲方书面批准，乙方将经营场地转让、转包、转租、分包或分隔出租、出借给其他单位或个人的。</w:t>
      </w:r>
    </w:p>
    <w:p w14:paraId="7CE7FEA6"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乙方因违法经营行为受到有关部门查处的。</w:t>
      </w:r>
    </w:p>
    <w:p w14:paraId="71C67B49"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6.</w:t>
      </w:r>
      <w:r>
        <w:rPr>
          <w:rFonts w:ascii="Times New Roman" w:eastAsia="仿宋_GB2312" w:hAnsi="Times New Roman" w:cs="Times New Roman" w:hint="eastAsia"/>
          <w:color w:val="000000" w:themeColor="text1"/>
          <w:sz w:val="32"/>
          <w:szCs w:val="32"/>
        </w:rPr>
        <w:t>乙方严重或屡次违反基地有关管理规定的</w:t>
      </w:r>
      <w:r>
        <w:rPr>
          <w:rFonts w:ascii="Times New Roman" w:eastAsia="仿宋_GB2312" w:hAnsi="Times New Roman" w:cs="Times New Roman"/>
          <w:color w:val="000000" w:themeColor="text1"/>
          <w:sz w:val="32"/>
          <w:szCs w:val="32"/>
        </w:rPr>
        <w:t>，经甲方书面通知后未在合理期限内改正，或累计违反达到三次及以上</w:t>
      </w:r>
      <w:r>
        <w:rPr>
          <w:rFonts w:ascii="Times New Roman" w:eastAsia="仿宋_GB2312" w:hAnsi="Times New Roman" w:cs="Times New Roman" w:hint="eastAsia"/>
          <w:color w:val="000000" w:themeColor="text1"/>
          <w:sz w:val="32"/>
          <w:szCs w:val="32"/>
        </w:rPr>
        <w:t>。</w:t>
      </w:r>
    </w:p>
    <w:p w14:paraId="21CEEB8A"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擅自刻制或使用含有“广西中医药大学”字样公章的；或擅自以含有前述字样的名义对外开展民事商务活动的。</w:t>
      </w:r>
    </w:p>
    <w:p w14:paraId="4392520D"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8.</w:t>
      </w:r>
      <w:r>
        <w:rPr>
          <w:rFonts w:ascii="Times New Roman" w:eastAsia="仿宋_GB2312" w:hAnsi="Times New Roman" w:cs="Times New Roman" w:hint="eastAsia"/>
          <w:color w:val="000000" w:themeColor="text1"/>
          <w:sz w:val="32"/>
          <w:szCs w:val="32"/>
        </w:rPr>
        <w:t>发生安全责任事故，造成严重后果的。</w:t>
      </w:r>
    </w:p>
    <w:p w14:paraId="70107625"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9.</w:t>
      </w:r>
      <w:r>
        <w:rPr>
          <w:rFonts w:ascii="Times New Roman" w:eastAsia="仿宋_GB2312" w:hAnsi="Times New Roman" w:cs="Times New Roman" w:hint="eastAsia"/>
          <w:color w:val="000000" w:themeColor="text1"/>
          <w:sz w:val="32"/>
          <w:szCs w:val="32"/>
        </w:rPr>
        <w:t>在孵化期间无故停止经营的。</w:t>
      </w:r>
    </w:p>
    <w:p w14:paraId="096F20B2" w14:textId="77777777" w:rsidR="002C1B3B" w:rsidRPr="00F34045" w:rsidRDefault="00000000">
      <w:pPr>
        <w:adjustRightInd w:val="0"/>
        <w:snapToGrid w:val="0"/>
        <w:spacing w:line="560" w:lineRule="exact"/>
        <w:ind w:firstLineChars="200" w:firstLine="640"/>
        <w:rPr>
          <w:rFonts w:ascii="黑体" w:eastAsia="黑体" w:hAnsi="黑体" w:cs="Times New Roman"/>
          <w:color w:val="000000" w:themeColor="text1"/>
          <w:sz w:val="32"/>
          <w:szCs w:val="32"/>
        </w:rPr>
      </w:pPr>
      <w:r w:rsidRPr="00F34045">
        <w:rPr>
          <w:rFonts w:ascii="黑体" w:eastAsia="黑体" w:hAnsi="黑体" w:cs="Times New Roman" w:hint="eastAsia"/>
          <w:color w:val="000000" w:themeColor="text1"/>
          <w:sz w:val="32"/>
          <w:szCs w:val="32"/>
        </w:rPr>
        <w:t>五、协议的变更、解除或终止</w:t>
      </w:r>
    </w:p>
    <w:p w14:paraId="6CCA8411"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（一）因不可抗力因素或国家法律、政策发生变化，导致本协议无法履行，双方可以解除本协议并互不承担责任。</w:t>
      </w:r>
    </w:p>
    <w:p w14:paraId="30397717"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（二）除发生本协议约定情形之外，甲、乙双方任何一方提前解除或变更本协议，需提前一个月向对方提出书面请求，经双方协商一致后解除或达成新的书面协议。</w:t>
      </w:r>
    </w:p>
    <w:p w14:paraId="6A088B76"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（三）本协议约定的孵化期满，双方的权利义务履行完毕后，本协议自行终止。</w:t>
      </w:r>
    </w:p>
    <w:p w14:paraId="7B001791"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（四）孵化期满，乙方有较大发展，需继续孵化时，可由乙方申请，续签孵化协议延长孵化，如续签孵化协议，权利义务另行商定。</w:t>
      </w:r>
    </w:p>
    <w:p w14:paraId="27EA1B8A"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（五）</w:t>
      </w:r>
      <w:r>
        <w:rPr>
          <w:rFonts w:ascii="Times New Roman" w:eastAsia="仿宋_GB2312" w:hAnsi="Times New Roman" w:cs="Times New Roman"/>
          <w:color w:val="000000" w:themeColor="text1"/>
          <w:sz w:val="32"/>
          <w:szCs w:val="32"/>
        </w:rPr>
        <w:t>孵化期满或本协议提前解除、终止后，乙方应当在协议终止或解除之日起</w:t>
      </w:r>
      <w:r>
        <w:rPr>
          <w:rFonts w:ascii="Times New Roman" w:eastAsia="仿宋_GB2312" w:hAnsi="Times New Roman" w:cs="Times New Roman"/>
          <w:color w:val="000000" w:themeColor="text1"/>
          <w:sz w:val="32"/>
          <w:szCs w:val="32"/>
        </w:rPr>
        <w:t>10</w:t>
      </w:r>
      <w:r>
        <w:rPr>
          <w:rFonts w:ascii="Times New Roman" w:eastAsia="仿宋_GB2312" w:hAnsi="Times New Roman" w:cs="Times New Roman"/>
          <w:color w:val="000000" w:themeColor="text1"/>
          <w:sz w:val="32"/>
          <w:szCs w:val="32"/>
        </w:rPr>
        <w:t>日内完成清场搬离，并将符合约定的场地交还甲方。乙方逾期未搬离的，场地内遗留的所有物品均视为乙方放弃所有权，甲方有权自行处置。</w:t>
      </w:r>
    </w:p>
    <w:p w14:paraId="50422351"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六、乙方对基地使用空间进行装饰装修的，必须征得甲方书面同意。乙方在退出时，遵循“来修去留”的原则，将场地无条件交还甲方，不得要求甲方补偿；若乙方装修或使用造成场地原有结构、配套设施损坏的，乙方需负责修复或承担全部修复费用。</w:t>
      </w:r>
    </w:p>
    <w:p w14:paraId="3F17A36F"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乙方依据第六条进行装饰装修的，无论其投入价值如何，均视为乙方自愿为履行本协议所作投入，该等投入不构成其向甲方主张任何补偿、折价或要求延长入驻期限的理由或对价。</w:t>
      </w:r>
    </w:p>
    <w:p w14:paraId="3988DC0F"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七、乙方及乙方工作人员与甲方不存在劳动人事关系，其报酬、保险费用、经济补偿、福利等均与甲方无关。</w:t>
      </w:r>
    </w:p>
    <w:p w14:paraId="40DE0A37"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八、争议解决：本协议履行过程中出现争议时，甲、乙双方友好协商解决，并以补充协议形式载明。协商</w:t>
      </w:r>
      <w:proofErr w:type="gramStart"/>
      <w:r>
        <w:rPr>
          <w:rFonts w:ascii="Times New Roman" w:eastAsia="仿宋_GB2312" w:hAnsi="Times New Roman" w:cs="Times New Roman" w:hint="eastAsia"/>
          <w:color w:val="000000" w:themeColor="text1"/>
          <w:sz w:val="32"/>
          <w:szCs w:val="32"/>
        </w:rPr>
        <w:t>不成且</w:t>
      </w:r>
      <w:proofErr w:type="gramEnd"/>
      <w:r>
        <w:rPr>
          <w:rFonts w:ascii="Times New Roman" w:eastAsia="仿宋_GB2312" w:hAnsi="Times New Roman" w:cs="Times New Roman" w:hint="eastAsia"/>
          <w:color w:val="000000" w:themeColor="text1"/>
          <w:sz w:val="32"/>
          <w:szCs w:val="32"/>
        </w:rPr>
        <w:t>经过学校大学生创新创业工作领导小组协商仍无法解决的，任何一方有权向甲方所在地有管辖权的人民法院提起诉讼。</w:t>
      </w:r>
    </w:p>
    <w:p w14:paraId="4C51819F" w14:textId="77777777" w:rsidR="002C1B3B" w:rsidRDefault="00000000">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九、本协议双方签字盖章生效。一式贰份，甲、乙方各持一份，具同等效力。</w:t>
      </w:r>
    </w:p>
    <w:p w14:paraId="094DFB4E"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7FF79975"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33A2E00D"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甲方：</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乙方：</w:t>
      </w:r>
    </w:p>
    <w:p w14:paraId="20350B2B"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41D1857C" w14:textId="77777777" w:rsidR="002C1B3B" w:rsidRDefault="00000000">
      <w:pPr>
        <w:adjustRightInd w:val="0"/>
        <w:snapToGrid w:val="0"/>
        <w:spacing w:line="560" w:lineRule="exact"/>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代表：</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代表：</w:t>
      </w:r>
    </w:p>
    <w:p w14:paraId="70394566" w14:textId="77777777" w:rsidR="002C1B3B" w:rsidRDefault="002C1B3B">
      <w:pPr>
        <w:adjustRightInd w:val="0"/>
        <w:snapToGrid w:val="0"/>
        <w:spacing w:line="560" w:lineRule="exact"/>
        <w:rPr>
          <w:rFonts w:ascii="Times New Roman" w:eastAsia="仿宋_GB2312" w:hAnsi="Times New Roman" w:cs="Times New Roman"/>
          <w:color w:val="000000" w:themeColor="text1"/>
          <w:sz w:val="32"/>
          <w:szCs w:val="32"/>
        </w:rPr>
      </w:pPr>
    </w:p>
    <w:p w14:paraId="55B6E974" w14:textId="3B089CBC" w:rsidR="002C1B3B" w:rsidRDefault="00000000" w:rsidP="00F34045">
      <w:pPr>
        <w:adjustRightInd w:val="0"/>
        <w:snapToGrid w:val="0"/>
        <w:spacing w:line="560" w:lineRule="exact"/>
        <w:ind w:firstLineChars="400" w:firstLine="128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日</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日</w:t>
      </w:r>
    </w:p>
    <w:p w14:paraId="29419516" w14:textId="77777777" w:rsidR="00F34045" w:rsidRDefault="00F34045" w:rsidP="00F34045">
      <w:pPr>
        <w:adjustRightInd w:val="0"/>
        <w:snapToGrid w:val="0"/>
        <w:spacing w:line="560" w:lineRule="exact"/>
        <w:ind w:firstLineChars="400" w:firstLine="1280"/>
        <w:rPr>
          <w:rFonts w:ascii="Times New Roman" w:eastAsia="仿宋_GB2312" w:hAnsi="Times New Roman" w:cs="Times New Roman" w:hint="eastAsia"/>
          <w:color w:val="000000" w:themeColor="text1"/>
          <w:sz w:val="32"/>
          <w:szCs w:val="32"/>
        </w:rPr>
      </w:pPr>
    </w:p>
    <w:sectPr w:rsidR="00F34045">
      <w:footerReference w:type="default" r:id="rId8"/>
      <w:pgSz w:w="11906" w:h="16838"/>
      <w:pgMar w:top="1985"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CC947" w14:textId="77777777" w:rsidR="008C6079" w:rsidRDefault="008C6079">
      <w:r>
        <w:separator/>
      </w:r>
    </w:p>
  </w:endnote>
  <w:endnote w:type="continuationSeparator" w:id="0">
    <w:p w14:paraId="723DDA48" w14:textId="77777777" w:rsidR="008C6079" w:rsidRDefault="008C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11691"/>
    </w:sdtPr>
    <w:sdtContent>
      <w:p w14:paraId="24AF029C" w14:textId="77777777" w:rsidR="002C1B3B" w:rsidRDefault="00000000">
        <w:pPr>
          <w:pStyle w:val="a3"/>
          <w:jc w:val="right"/>
        </w:pPr>
        <w:r>
          <w:rPr>
            <w:rFonts w:ascii="Times New Roman" w:eastAsia="仿宋_GB2312" w:hAnsi="Times New Roman" w:cs="Times New Roman"/>
            <w:sz w:val="32"/>
            <w:szCs w:val="32"/>
          </w:rPr>
          <w:fldChar w:fldCharType="begin"/>
        </w:r>
        <w:r>
          <w:rPr>
            <w:rFonts w:ascii="Times New Roman" w:eastAsia="仿宋_GB2312" w:hAnsi="Times New Roman" w:cs="Times New Roman"/>
            <w:sz w:val="32"/>
            <w:szCs w:val="32"/>
          </w:rPr>
          <w:instrText>PAGE   \* MERGEFORMAT</w:instrText>
        </w:r>
        <w:r>
          <w:rPr>
            <w:rFonts w:ascii="Times New Roman" w:eastAsia="仿宋_GB2312" w:hAnsi="Times New Roman" w:cs="Times New Roman"/>
            <w:sz w:val="32"/>
            <w:szCs w:val="32"/>
          </w:rPr>
          <w:fldChar w:fldCharType="separate"/>
        </w:r>
        <w:r>
          <w:rPr>
            <w:rFonts w:ascii="Times New Roman" w:eastAsia="仿宋_GB2312" w:hAnsi="Times New Roman" w:cs="Times New Roman"/>
            <w:sz w:val="32"/>
            <w:szCs w:val="32"/>
            <w:lang w:val="zh-CN"/>
          </w:rPr>
          <w:t>14</w:t>
        </w:r>
        <w:r>
          <w:rPr>
            <w:rFonts w:ascii="Times New Roman" w:eastAsia="仿宋_GB2312" w:hAnsi="Times New Roman" w:cs="Times New Roman"/>
            <w:sz w:val="32"/>
            <w:szCs w:val="32"/>
          </w:rPr>
          <w:fldChar w:fldCharType="end"/>
        </w:r>
      </w:p>
    </w:sdtContent>
  </w:sdt>
  <w:p w14:paraId="565A2D8D" w14:textId="77777777" w:rsidR="002C1B3B" w:rsidRDefault="002C1B3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29655" w14:textId="77777777" w:rsidR="008C6079" w:rsidRDefault="008C6079">
      <w:r>
        <w:separator/>
      </w:r>
    </w:p>
  </w:footnote>
  <w:footnote w:type="continuationSeparator" w:id="0">
    <w:p w14:paraId="1A23E4A3" w14:textId="77777777" w:rsidR="008C6079" w:rsidRDefault="008C6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EC"/>
    <w:rsid w:val="000011E1"/>
    <w:rsid w:val="0000128C"/>
    <w:rsid w:val="00003CE6"/>
    <w:rsid w:val="000068D4"/>
    <w:rsid w:val="00014848"/>
    <w:rsid w:val="000263D2"/>
    <w:rsid w:val="0003288E"/>
    <w:rsid w:val="00032DAE"/>
    <w:rsid w:val="00032F72"/>
    <w:rsid w:val="00037250"/>
    <w:rsid w:val="00045209"/>
    <w:rsid w:val="00047212"/>
    <w:rsid w:val="000627CC"/>
    <w:rsid w:val="00064644"/>
    <w:rsid w:val="00065F12"/>
    <w:rsid w:val="00067B10"/>
    <w:rsid w:val="000706C8"/>
    <w:rsid w:val="000739C5"/>
    <w:rsid w:val="00074644"/>
    <w:rsid w:val="00074C22"/>
    <w:rsid w:val="00077DFB"/>
    <w:rsid w:val="00091583"/>
    <w:rsid w:val="00091FF9"/>
    <w:rsid w:val="0009345B"/>
    <w:rsid w:val="000A3763"/>
    <w:rsid w:val="000A7E9D"/>
    <w:rsid w:val="000B3CEC"/>
    <w:rsid w:val="000B69FC"/>
    <w:rsid w:val="000B7410"/>
    <w:rsid w:val="000C4620"/>
    <w:rsid w:val="000E759D"/>
    <w:rsid w:val="000E7CB4"/>
    <w:rsid w:val="000F0779"/>
    <w:rsid w:val="000F2D4A"/>
    <w:rsid w:val="000F346C"/>
    <w:rsid w:val="000F42AE"/>
    <w:rsid w:val="001035CE"/>
    <w:rsid w:val="0010380C"/>
    <w:rsid w:val="00114B2E"/>
    <w:rsid w:val="0012053E"/>
    <w:rsid w:val="00123FAE"/>
    <w:rsid w:val="0012505E"/>
    <w:rsid w:val="00126A9F"/>
    <w:rsid w:val="001322F6"/>
    <w:rsid w:val="0013429E"/>
    <w:rsid w:val="00135EB5"/>
    <w:rsid w:val="001368FB"/>
    <w:rsid w:val="0014587A"/>
    <w:rsid w:val="001476D5"/>
    <w:rsid w:val="001570BB"/>
    <w:rsid w:val="00162C5A"/>
    <w:rsid w:val="00170866"/>
    <w:rsid w:val="0017375F"/>
    <w:rsid w:val="001A4565"/>
    <w:rsid w:val="001B0768"/>
    <w:rsid w:val="001B23FA"/>
    <w:rsid w:val="001D2985"/>
    <w:rsid w:val="001D3AA6"/>
    <w:rsid w:val="001E0F07"/>
    <w:rsid w:val="001E7057"/>
    <w:rsid w:val="001E74F2"/>
    <w:rsid w:val="001F44A1"/>
    <w:rsid w:val="001F51AA"/>
    <w:rsid w:val="00207790"/>
    <w:rsid w:val="0020797E"/>
    <w:rsid w:val="00210E18"/>
    <w:rsid w:val="0021576B"/>
    <w:rsid w:val="002205CF"/>
    <w:rsid w:val="002223F0"/>
    <w:rsid w:val="002227AA"/>
    <w:rsid w:val="002228B9"/>
    <w:rsid w:val="0022589E"/>
    <w:rsid w:val="00226F9B"/>
    <w:rsid w:val="00230321"/>
    <w:rsid w:val="00242E2C"/>
    <w:rsid w:val="002432EC"/>
    <w:rsid w:val="002509FE"/>
    <w:rsid w:val="00271678"/>
    <w:rsid w:val="00271CA9"/>
    <w:rsid w:val="002866C8"/>
    <w:rsid w:val="00294A01"/>
    <w:rsid w:val="00297802"/>
    <w:rsid w:val="002A3A28"/>
    <w:rsid w:val="002A5A13"/>
    <w:rsid w:val="002B2338"/>
    <w:rsid w:val="002B2378"/>
    <w:rsid w:val="002B29D4"/>
    <w:rsid w:val="002B2CFF"/>
    <w:rsid w:val="002C1B3B"/>
    <w:rsid w:val="002C44D3"/>
    <w:rsid w:val="002C4F0B"/>
    <w:rsid w:val="002C6E9C"/>
    <w:rsid w:val="002C717B"/>
    <w:rsid w:val="002D0234"/>
    <w:rsid w:val="002D05CC"/>
    <w:rsid w:val="002D3DFD"/>
    <w:rsid w:val="002E08A9"/>
    <w:rsid w:val="002E290B"/>
    <w:rsid w:val="002E4BE0"/>
    <w:rsid w:val="002E6261"/>
    <w:rsid w:val="002F2EF3"/>
    <w:rsid w:val="002F4D2A"/>
    <w:rsid w:val="00320418"/>
    <w:rsid w:val="00323C56"/>
    <w:rsid w:val="0033065E"/>
    <w:rsid w:val="00351B90"/>
    <w:rsid w:val="003538FD"/>
    <w:rsid w:val="00356CCA"/>
    <w:rsid w:val="003622C4"/>
    <w:rsid w:val="00372CA3"/>
    <w:rsid w:val="003733F1"/>
    <w:rsid w:val="00375A1B"/>
    <w:rsid w:val="00387BFA"/>
    <w:rsid w:val="00390427"/>
    <w:rsid w:val="00393111"/>
    <w:rsid w:val="00395C1E"/>
    <w:rsid w:val="00396F4D"/>
    <w:rsid w:val="003A1820"/>
    <w:rsid w:val="003A4191"/>
    <w:rsid w:val="003B1F4B"/>
    <w:rsid w:val="003C2600"/>
    <w:rsid w:val="003D283A"/>
    <w:rsid w:val="003E300D"/>
    <w:rsid w:val="003E3CDC"/>
    <w:rsid w:val="003E4549"/>
    <w:rsid w:val="00400926"/>
    <w:rsid w:val="00405D35"/>
    <w:rsid w:val="00407B7C"/>
    <w:rsid w:val="00410C41"/>
    <w:rsid w:val="004170C7"/>
    <w:rsid w:val="004255D5"/>
    <w:rsid w:val="00426A65"/>
    <w:rsid w:val="00437079"/>
    <w:rsid w:val="004375B9"/>
    <w:rsid w:val="00445C7D"/>
    <w:rsid w:val="00452D47"/>
    <w:rsid w:val="00460F95"/>
    <w:rsid w:val="004650C0"/>
    <w:rsid w:val="00465999"/>
    <w:rsid w:val="00473105"/>
    <w:rsid w:val="0048248F"/>
    <w:rsid w:val="004A48CF"/>
    <w:rsid w:val="004B3165"/>
    <w:rsid w:val="004B5693"/>
    <w:rsid w:val="004C0C58"/>
    <w:rsid w:val="004D0D90"/>
    <w:rsid w:val="004D36FE"/>
    <w:rsid w:val="004E6D87"/>
    <w:rsid w:val="004E7303"/>
    <w:rsid w:val="004F6370"/>
    <w:rsid w:val="00502504"/>
    <w:rsid w:val="00503956"/>
    <w:rsid w:val="00506F6A"/>
    <w:rsid w:val="005112E2"/>
    <w:rsid w:val="005179EE"/>
    <w:rsid w:val="0052660E"/>
    <w:rsid w:val="00535A75"/>
    <w:rsid w:val="005370F0"/>
    <w:rsid w:val="005503D3"/>
    <w:rsid w:val="00553CD7"/>
    <w:rsid w:val="005557AD"/>
    <w:rsid w:val="00556DEA"/>
    <w:rsid w:val="00560617"/>
    <w:rsid w:val="00590E51"/>
    <w:rsid w:val="005A17B9"/>
    <w:rsid w:val="005A45A7"/>
    <w:rsid w:val="005A4C7F"/>
    <w:rsid w:val="005C1543"/>
    <w:rsid w:val="005C1F05"/>
    <w:rsid w:val="005C443F"/>
    <w:rsid w:val="005C6524"/>
    <w:rsid w:val="005D1B1B"/>
    <w:rsid w:val="005D461E"/>
    <w:rsid w:val="005E1235"/>
    <w:rsid w:val="005E2E35"/>
    <w:rsid w:val="005F014A"/>
    <w:rsid w:val="005F06F9"/>
    <w:rsid w:val="005F37C9"/>
    <w:rsid w:val="00600A7B"/>
    <w:rsid w:val="006138C4"/>
    <w:rsid w:val="0061520A"/>
    <w:rsid w:val="00616CCB"/>
    <w:rsid w:val="006231D7"/>
    <w:rsid w:val="00626A7C"/>
    <w:rsid w:val="00630CE9"/>
    <w:rsid w:val="00641EF7"/>
    <w:rsid w:val="0064693F"/>
    <w:rsid w:val="00647564"/>
    <w:rsid w:val="00652472"/>
    <w:rsid w:val="006600F3"/>
    <w:rsid w:val="00663882"/>
    <w:rsid w:val="00666383"/>
    <w:rsid w:val="006857B2"/>
    <w:rsid w:val="006946AC"/>
    <w:rsid w:val="006A0A93"/>
    <w:rsid w:val="006A2017"/>
    <w:rsid w:val="006A5A90"/>
    <w:rsid w:val="006A64BE"/>
    <w:rsid w:val="006B1294"/>
    <w:rsid w:val="006B26A7"/>
    <w:rsid w:val="006B61A6"/>
    <w:rsid w:val="006C1849"/>
    <w:rsid w:val="006D0741"/>
    <w:rsid w:val="006D5AD4"/>
    <w:rsid w:val="006E3724"/>
    <w:rsid w:val="006F4E34"/>
    <w:rsid w:val="006F6CAD"/>
    <w:rsid w:val="007143E4"/>
    <w:rsid w:val="00714A67"/>
    <w:rsid w:val="007221C9"/>
    <w:rsid w:val="00730840"/>
    <w:rsid w:val="00736AB9"/>
    <w:rsid w:val="00750D67"/>
    <w:rsid w:val="00753D60"/>
    <w:rsid w:val="007605D2"/>
    <w:rsid w:val="00762209"/>
    <w:rsid w:val="007637EA"/>
    <w:rsid w:val="00781875"/>
    <w:rsid w:val="0078332E"/>
    <w:rsid w:val="00793213"/>
    <w:rsid w:val="00795842"/>
    <w:rsid w:val="0079647D"/>
    <w:rsid w:val="007B6A66"/>
    <w:rsid w:val="007D0AD9"/>
    <w:rsid w:val="007D38F2"/>
    <w:rsid w:val="007D4C37"/>
    <w:rsid w:val="007D647F"/>
    <w:rsid w:val="007E3776"/>
    <w:rsid w:val="007E622A"/>
    <w:rsid w:val="007F14E8"/>
    <w:rsid w:val="007F1574"/>
    <w:rsid w:val="007F79DB"/>
    <w:rsid w:val="008010B4"/>
    <w:rsid w:val="008013D0"/>
    <w:rsid w:val="008020A6"/>
    <w:rsid w:val="00803971"/>
    <w:rsid w:val="0080397B"/>
    <w:rsid w:val="00810E0C"/>
    <w:rsid w:val="008209DF"/>
    <w:rsid w:val="00822B36"/>
    <w:rsid w:val="00836288"/>
    <w:rsid w:val="00837353"/>
    <w:rsid w:val="00841342"/>
    <w:rsid w:val="008423AA"/>
    <w:rsid w:val="008467A2"/>
    <w:rsid w:val="00847CE2"/>
    <w:rsid w:val="008515EA"/>
    <w:rsid w:val="0085301C"/>
    <w:rsid w:val="0085328C"/>
    <w:rsid w:val="00853324"/>
    <w:rsid w:val="008625C8"/>
    <w:rsid w:val="0088259B"/>
    <w:rsid w:val="00885107"/>
    <w:rsid w:val="008856F1"/>
    <w:rsid w:val="00894B57"/>
    <w:rsid w:val="00895D77"/>
    <w:rsid w:val="00896F6B"/>
    <w:rsid w:val="00897E6A"/>
    <w:rsid w:val="008A138D"/>
    <w:rsid w:val="008A2A2A"/>
    <w:rsid w:val="008A3C57"/>
    <w:rsid w:val="008A4A1D"/>
    <w:rsid w:val="008A69D8"/>
    <w:rsid w:val="008B0598"/>
    <w:rsid w:val="008C0035"/>
    <w:rsid w:val="008C4BC3"/>
    <w:rsid w:val="008C6079"/>
    <w:rsid w:val="008D16C9"/>
    <w:rsid w:val="008D3BEA"/>
    <w:rsid w:val="008D53C2"/>
    <w:rsid w:val="008E73BC"/>
    <w:rsid w:val="008F2C9D"/>
    <w:rsid w:val="008F3747"/>
    <w:rsid w:val="008F5D8C"/>
    <w:rsid w:val="008F62DB"/>
    <w:rsid w:val="008F6649"/>
    <w:rsid w:val="00920B3F"/>
    <w:rsid w:val="009228B9"/>
    <w:rsid w:val="00924ABD"/>
    <w:rsid w:val="0092523D"/>
    <w:rsid w:val="00932051"/>
    <w:rsid w:val="009339C3"/>
    <w:rsid w:val="00934605"/>
    <w:rsid w:val="00967420"/>
    <w:rsid w:val="009709D3"/>
    <w:rsid w:val="009726F1"/>
    <w:rsid w:val="009A40FF"/>
    <w:rsid w:val="009A44A3"/>
    <w:rsid w:val="009A5D01"/>
    <w:rsid w:val="009A6F99"/>
    <w:rsid w:val="009B78B4"/>
    <w:rsid w:val="009D2F67"/>
    <w:rsid w:val="009D581F"/>
    <w:rsid w:val="009E3BAA"/>
    <w:rsid w:val="009F020B"/>
    <w:rsid w:val="009F3E21"/>
    <w:rsid w:val="00A02807"/>
    <w:rsid w:val="00A120DC"/>
    <w:rsid w:val="00A24B6D"/>
    <w:rsid w:val="00A35F65"/>
    <w:rsid w:val="00A444EB"/>
    <w:rsid w:val="00A47C5B"/>
    <w:rsid w:val="00A6145A"/>
    <w:rsid w:val="00A64548"/>
    <w:rsid w:val="00A65527"/>
    <w:rsid w:val="00A70B04"/>
    <w:rsid w:val="00A82641"/>
    <w:rsid w:val="00A8490E"/>
    <w:rsid w:val="00A86006"/>
    <w:rsid w:val="00A910FB"/>
    <w:rsid w:val="00A95C58"/>
    <w:rsid w:val="00A96141"/>
    <w:rsid w:val="00AA442C"/>
    <w:rsid w:val="00AA711C"/>
    <w:rsid w:val="00AB0812"/>
    <w:rsid w:val="00AB24D0"/>
    <w:rsid w:val="00AB2A9E"/>
    <w:rsid w:val="00AB3037"/>
    <w:rsid w:val="00AB6E83"/>
    <w:rsid w:val="00AC0364"/>
    <w:rsid w:val="00AC0B09"/>
    <w:rsid w:val="00AD0CB2"/>
    <w:rsid w:val="00AD1A7D"/>
    <w:rsid w:val="00AD5C3D"/>
    <w:rsid w:val="00AE4638"/>
    <w:rsid w:val="00AF49CA"/>
    <w:rsid w:val="00AF5623"/>
    <w:rsid w:val="00B0185C"/>
    <w:rsid w:val="00B17E67"/>
    <w:rsid w:val="00B23E72"/>
    <w:rsid w:val="00B27891"/>
    <w:rsid w:val="00B326C8"/>
    <w:rsid w:val="00B46A9E"/>
    <w:rsid w:val="00B47334"/>
    <w:rsid w:val="00B4757C"/>
    <w:rsid w:val="00B50214"/>
    <w:rsid w:val="00B5163F"/>
    <w:rsid w:val="00B54F68"/>
    <w:rsid w:val="00B5538A"/>
    <w:rsid w:val="00B76297"/>
    <w:rsid w:val="00B80BB6"/>
    <w:rsid w:val="00B83803"/>
    <w:rsid w:val="00B908D1"/>
    <w:rsid w:val="00B92568"/>
    <w:rsid w:val="00B94316"/>
    <w:rsid w:val="00BA1C84"/>
    <w:rsid w:val="00BA4280"/>
    <w:rsid w:val="00BA44B3"/>
    <w:rsid w:val="00BC617E"/>
    <w:rsid w:val="00BD3EE4"/>
    <w:rsid w:val="00BE0FB0"/>
    <w:rsid w:val="00BE1E08"/>
    <w:rsid w:val="00BF1A3F"/>
    <w:rsid w:val="00BF5CB2"/>
    <w:rsid w:val="00BF6905"/>
    <w:rsid w:val="00C03169"/>
    <w:rsid w:val="00C0406B"/>
    <w:rsid w:val="00C05675"/>
    <w:rsid w:val="00C07380"/>
    <w:rsid w:val="00C07DC2"/>
    <w:rsid w:val="00C1043F"/>
    <w:rsid w:val="00C1339C"/>
    <w:rsid w:val="00C13EE9"/>
    <w:rsid w:val="00C21796"/>
    <w:rsid w:val="00C21DD7"/>
    <w:rsid w:val="00C26744"/>
    <w:rsid w:val="00C313BA"/>
    <w:rsid w:val="00C328D0"/>
    <w:rsid w:val="00C36D2F"/>
    <w:rsid w:val="00C3779E"/>
    <w:rsid w:val="00C45606"/>
    <w:rsid w:val="00C50C85"/>
    <w:rsid w:val="00C610D7"/>
    <w:rsid w:val="00C7017F"/>
    <w:rsid w:val="00C75195"/>
    <w:rsid w:val="00C777F0"/>
    <w:rsid w:val="00C77C3D"/>
    <w:rsid w:val="00C97177"/>
    <w:rsid w:val="00CA7AF5"/>
    <w:rsid w:val="00CB379C"/>
    <w:rsid w:val="00CD4031"/>
    <w:rsid w:val="00CE08B0"/>
    <w:rsid w:val="00CE62F4"/>
    <w:rsid w:val="00CE6979"/>
    <w:rsid w:val="00CF708D"/>
    <w:rsid w:val="00D14205"/>
    <w:rsid w:val="00D16C74"/>
    <w:rsid w:val="00D24E30"/>
    <w:rsid w:val="00D25C4A"/>
    <w:rsid w:val="00D25D04"/>
    <w:rsid w:val="00D3106E"/>
    <w:rsid w:val="00D47314"/>
    <w:rsid w:val="00D51217"/>
    <w:rsid w:val="00D55D19"/>
    <w:rsid w:val="00D61684"/>
    <w:rsid w:val="00D65FFC"/>
    <w:rsid w:val="00D6778A"/>
    <w:rsid w:val="00D73FCB"/>
    <w:rsid w:val="00D74B3C"/>
    <w:rsid w:val="00D74D1E"/>
    <w:rsid w:val="00D76BE7"/>
    <w:rsid w:val="00D807FD"/>
    <w:rsid w:val="00D81687"/>
    <w:rsid w:val="00D86BD8"/>
    <w:rsid w:val="00D91765"/>
    <w:rsid w:val="00D943AA"/>
    <w:rsid w:val="00D97F7D"/>
    <w:rsid w:val="00DA3102"/>
    <w:rsid w:val="00DA7B6A"/>
    <w:rsid w:val="00DB01DB"/>
    <w:rsid w:val="00DB0B3C"/>
    <w:rsid w:val="00DB2323"/>
    <w:rsid w:val="00DB6DCC"/>
    <w:rsid w:val="00DC058A"/>
    <w:rsid w:val="00DD17E0"/>
    <w:rsid w:val="00DD2D1F"/>
    <w:rsid w:val="00DE27F5"/>
    <w:rsid w:val="00DE7D6F"/>
    <w:rsid w:val="00DF10D8"/>
    <w:rsid w:val="00E018F3"/>
    <w:rsid w:val="00E03E85"/>
    <w:rsid w:val="00E051D8"/>
    <w:rsid w:val="00E06E31"/>
    <w:rsid w:val="00E06F62"/>
    <w:rsid w:val="00E16B94"/>
    <w:rsid w:val="00E17CCD"/>
    <w:rsid w:val="00E21E2F"/>
    <w:rsid w:val="00E3082A"/>
    <w:rsid w:val="00E32733"/>
    <w:rsid w:val="00E33E2B"/>
    <w:rsid w:val="00E369A7"/>
    <w:rsid w:val="00E44B0D"/>
    <w:rsid w:val="00E61ECD"/>
    <w:rsid w:val="00E624C6"/>
    <w:rsid w:val="00E64A29"/>
    <w:rsid w:val="00E65006"/>
    <w:rsid w:val="00E661EF"/>
    <w:rsid w:val="00E70010"/>
    <w:rsid w:val="00E77163"/>
    <w:rsid w:val="00E809B2"/>
    <w:rsid w:val="00E815CF"/>
    <w:rsid w:val="00E86E08"/>
    <w:rsid w:val="00E969FB"/>
    <w:rsid w:val="00EB03AC"/>
    <w:rsid w:val="00ED003F"/>
    <w:rsid w:val="00ED1126"/>
    <w:rsid w:val="00ED45DF"/>
    <w:rsid w:val="00ED5831"/>
    <w:rsid w:val="00ED6185"/>
    <w:rsid w:val="00EE0E9B"/>
    <w:rsid w:val="00EE193C"/>
    <w:rsid w:val="00EE319E"/>
    <w:rsid w:val="00F11068"/>
    <w:rsid w:val="00F1585D"/>
    <w:rsid w:val="00F20184"/>
    <w:rsid w:val="00F240C4"/>
    <w:rsid w:val="00F279AF"/>
    <w:rsid w:val="00F34045"/>
    <w:rsid w:val="00F46981"/>
    <w:rsid w:val="00F46B46"/>
    <w:rsid w:val="00F53872"/>
    <w:rsid w:val="00F53BCD"/>
    <w:rsid w:val="00F603B7"/>
    <w:rsid w:val="00F61A49"/>
    <w:rsid w:val="00F703FC"/>
    <w:rsid w:val="00F819D1"/>
    <w:rsid w:val="00F81ED0"/>
    <w:rsid w:val="00F96455"/>
    <w:rsid w:val="00FA5230"/>
    <w:rsid w:val="00FA6632"/>
    <w:rsid w:val="00FB0972"/>
    <w:rsid w:val="00FC4C03"/>
    <w:rsid w:val="00FC55E2"/>
    <w:rsid w:val="00FD046B"/>
    <w:rsid w:val="00FE0786"/>
    <w:rsid w:val="00FE2092"/>
    <w:rsid w:val="00FE44E0"/>
    <w:rsid w:val="00FF11FE"/>
    <w:rsid w:val="00FF2AC9"/>
    <w:rsid w:val="1A4D6319"/>
    <w:rsid w:val="1F9C518A"/>
    <w:rsid w:val="317D7A44"/>
    <w:rsid w:val="4D975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3B8A0"/>
  <w15:docId w15:val="{9B9CD339-DFCC-46C2-BF01-8B57D32E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8d501da7-d830-4d70-97bd-71e91f3b0953</errorID>
      <errorWord>。</errorWord>
      <group>L1_Grammar</group>
      <groupName>语法问题</groupName>
      <ability>L2_Missing</ability>
      <abilityName>成分残缺</abilityName>
      <candidateList>
        <item>实施。</item>
      </candidateList>
      <explain>句子中可能存在主谓宾、修饰语或者必要的词语残缺。</explain>
      <paraID>70EA3A85</paraID>
      <start>102</start>
      <end>103</end>
      <status>unmodified</status>
      <modifiedWord/>
      <trackRevisions>false</trackRevisions>
    </reviewItem>
    <reviewItem>
      <errorID>c8de8d02-4fc2-402c-8418-11d467acc4f1</errorID>
      <errorWord>其它有效</errorWord>
      <group>L1_Word</group>
      <groupName>字词问题</groupName>
      <ability>L2_Alias</ability>
      <abilityName>也作/曾用词</abilityName>
      <candidateList>
        <item>其他有效</item>
      </candidateList>
      <explain>词汇[其它有效]为不规范表述或旧称，其规范书面表述为[其他有效]。</explain>
      <paraID>706A7418</paraID>
      <start>91</start>
      <end>95</end>
      <status>modified</status>
      <modifiedWord>其他有效</modifiedWord>
      <trackRevisions>false</trackRevisions>
    </reviewItem>
    <reviewItem>
      <errorID>36d8f549-a4a7-4f86-b97e-747ad208f96c</errorID>
      <errorWord>；</errorWord>
      <group>L1_Word</group>
      <groupName>字词问题</groupName>
      <ability>L2_Typo</ability>
      <abilityName>字词错误</abilityName>
      <candidateList>
        <item>；对</item>
      </candidateList>
      <explain/>
      <paraID>65D4945E</paraID>
      <start>44</start>
      <end>45</end>
      <status>unmodified</status>
      <modifiedWord/>
      <trackRevisions>false</trackRevisions>
    </reviewItem>
    <reviewItem>
      <errorID>64e4fe23-0cab-4923-83ef-b5f5efaa49bb</errorID>
      <errorWord>日</errorWord>
      <group>L1_Word</group>
      <groupName>字词问题</groupName>
      <ability>L2_Typo</ability>
      <abilityName>字词错误</abilityName>
      <candidateList>
        <item>日内</item>
      </candidateList>
      <explain/>
      <paraID>48F750A9</paraID>
      <start>24</start>
      <end>25</end>
      <status>unmodified</status>
      <modifiedWord/>
      <trackRevisions>false</trackRevisions>
    </reviewItem>
    <reviewItem>
      <errorID>7268424f-8547-4e7c-8cea-b31d7298b080</errorID>
      <errorWord>提高</errorWord>
      <group>L1_Grammar</group>
      <groupName>语法问题</groupName>
      <ability>L2_Grammar</ability>
      <abilityName>语法错误</abilityName>
      <candidateList>
        <item>增强</item>
      </candidateList>
      <explain>“提高～意识”搭配不当，建议修改为“增强～意识”。</explain>
      <paraID>6005FFEA</paraID>
      <start>8</start>
      <end>10</end>
      <status>modified</status>
      <modifiedWord>增强</modifiedWord>
      <trackRevisions>false</trackRevisions>
    </reviewItem>
    <reviewItem>
      <errorID>1c269907-9bcf-401d-9c6e-ada40f34327b</errorID>
      <errorWord>:</errorWord>
      <group>L1_Format</group>
      <groupName>格式问题</groupName>
      <ability>L2_HalfPunc_CN</ability>
      <abilityName>全半角问题</abilityName>
      <candidateList>
        <item>：</item>
      </candidateList>
      <explain>文本全半角错误。</explain>
      <paraID>  15A3F8</paraID>
      <start>4</start>
      <end>5</end>
      <status>unmodified</status>
      <modifiedWord/>
      <trackRevisions>false</trackRevisions>
    </reviewItem>
    <reviewItem>
      <errorID>3f1e031a-4894-4fa5-bdb0-04bb98a32917</errorID>
      <errorWord>:</errorWord>
      <group>L1_Format</group>
      <groupName>格式问题</groupName>
      <ability>L2_HalfPunc_CN</ability>
      <abilityName>全半角问题</abilityName>
      <candidateList>
        <item>：</item>
      </candidateList>
      <explain>文本全半角错误。</explain>
      <paraID>59401ACA</paraID>
      <start>5</start>
      <end>6</end>
      <status>unmodified</status>
      <modifiedWord/>
      <trackRevisions>false</trackRevisions>
    </reviewItem>
    <reviewItem>
      <errorID>6205f3cc-899f-4616-861d-ae843d5666e0</errorID>
      <errorWord>:</errorWord>
      <group>L1_Format</group>
      <groupName>格式问题</groupName>
      <ability>L2_HalfPunc_CN</ability>
      <abilityName>全半角问题</abilityName>
      <candidateList>
        <item>：</item>
      </candidateList>
      <explain>文本全半角错误。</explain>
      <paraID> B508BFB</paraID>
      <start>4</start>
      <end>5</end>
      <status>unmodified</status>
      <modifiedWord/>
      <trackRevisions>false</trackRevisions>
    </reviewItem>
    <reviewItem>
      <errorID>1efb4e7f-a32d-43e9-a071-26ab247678bc</errorID>
      <errorWord>:</errorWord>
      <group>L1_Format</group>
      <groupName>格式问题</groupName>
      <ability>L2_HalfPunc_CN</ability>
      <abilityName>全半角问题</abilityName>
      <candidateList>
        <item>：</item>
      </candidateList>
      <explain>文本全半角错误。</explain>
      <paraID>7DD66704</paraID>
      <start>4</start>
      <end>5</end>
      <status>unmodified</status>
      <modifiedWord/>
      <trackRevisions>false</trackRevisions>
    </reviewItem>
    <reviewItem>
      <errorID>f531412a-5f6b-4f38-a50b-aa5f3665322c</errorID>
      <errorWord>:</errorWord>
      <group>L1_Format</group>
      <groupName>格式问题</groupName>
      <ability>L2_HalfPunc_CN</ability>
      <abilityName>全半角问题</abilityName>
      <candidateList>
        <item>：</item>
      </candidateList>
      <explain>文本全半角错误。</explain>
      <paraID>253AECFB</paraID>
      <start>4</start>
      <end>5</end>
      <status>unmodified</status>
      <modifiedWord/>
      <trackRevisions>false</trackRevisions>
    </reviewItem>
    <reviewItem>
      <errorID>aa6921e0-cef0-4c9b-9eb3-43642448a931</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7F5DD6B7</paraID>
      <start>66</start>
      <end>68</end>
      <status>unmodified</status>
      <modifiedWord/>
      <trackRevisions>false</trackRevisions>
    </reviewItem>
    <reviewItem>
      <errorID>c2402cf9-1a61-43c1-a66b-afab98ea17b3</errorID>
      <errorWord>法律、法规</errorWord>
      <group>L1_Word</group>
      <groupName>字词问题</groupName>
      <ability>L2_Typo</ability>
      <abilityName>字词错误</abilityName>
      <candidateList>
        <item>法律法规</item>
      </candidateList>
      <explain/>
      <paraID>39CF9BF0</paraID>
      <start>6</start>
      <end>11</end>
      <status>unmodified</status>
      <modifiedWord/>
      <trackRevisions>false</trackRevisions>
    </reviewItem>
    <reviewItem>
      <errorID>38099621-a8e8-4fc4-a14a-f72c994ce089</errorID>
      <errorWord>分隔</errorWord>
      <group>L1_Word</group>
      <groupName>字词问题</groupName>
      <ability>L2_Typo</ability>
      <abilityName>字词错误</abilityName>
      <candidateList>
        <item>分割</item>
      </candidateList>
      <explain>存在发音相同字词的误用。</explain>
      <paraID>1F663943</paraID>
      <start>30</start>
      <end>32</end>
      <status>unmodified</status>
      <modifiedWord/>
      <trackRevisions>false</trackRevisions>
    </reviewItem>
    <reviewItem>
      <errorID>9fe59fc4-be19-472f-b1a9-d102c55385f5</errorID>
      <errorWord>在</errorWord>
      <group>L1_Word</group>
      <groupName>字词问题</groupName>
      <ability>L2_Typo</ability>
      <abilityName>字词错误</abilityName>
      <candidateList>
        <item>在本</item>
      </candidateList>
      <explain/>
      <paraID>27EA1B8A</paraID>
      <start>24</start>
      <end>25</end>
      <status>unmodified</status>
      <modifiedWord/>
      <trackRevisions>false</trackRevisions>
    </reviewItem>
    <reviewItem>
      <errorID>3129071d-1178-416b-b28c-077541a2d61f</errorID>
      <errorWord>具</errorWord>
      <group>L1_Word</group>
      <groupName>字词问题</groupName>
      <ability>L2_Typo</ability>
      <abilityName>字词错误</abilityName>
      <candidateList>
        <item>具有</item>
      </candidateList>
      <explain>〈动〉有（多用于抽象事物）：～信心｜～伟大的意义。</explain>
      <paraID>4C51819F</paraID>
      <start>28</start>
      <end>29</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D2FA6-6631-40CD-95BC-D550BF77CDD3}">
  <ds:schemaRefs>
    <ds:schemaRef ds:uri="http://schemas.wps.cn/vas-ai-hub/contract-review"/>
  </ds:schemaRefs>
</ds:datastoreItem>
</file>

<file path=customXml/itemProps2.xml><?xml version="1.0" encoding="utf-8"?>
<ds:datastoreItem xmlns:ds="http://schemas.openxmlformats.org/officeDocument/2006/customXml" ds:itemID="{B5331EDD-AE35-4D95-A15F-18DE75B1B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胡颖</dc:creator>
  <cp:lastModifiedBy>8618169602711</cp:lastModifiedBy>
  <cp:revision>124</cp:revision>
  <cp:lastPrinted>2026-03-17T03:36:00Z</cp:lastPrinted>
  <dcterms:created xsi:type="dcterms:W3CDTF">2023-05-16T08:25:00Z</dcterms:created>
  <dcterms:modified xsi:type="dcterms:W3CDTF">2026-07-13T06:10:00Z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BF631E82A97043B099305106C0CF019E_12</vt:lpwstr>
  </property>
  <property fmtid="{D5CDD505-2E9C-101B-9397-08002B2CF9AE}" pid="4" name="KSOTemplateDocerSaveRecord">
    <vt:lpwstr>eyJoZGlkIjoiMzNmYTM2OGQ5NGI5MTc2ZjJmZDBjZWYzYzg3ZGU2NjYiLCJ1c2VySWQiOiI1MDQyNjk4NDUifQ==</vt:lpwstr>
  </property>
</Properties>
</file>