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F9AFA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 w14:paraId="67379E7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采购需求</w:t>
      </w:r>
    </w:p>
    <w:p w14:paraId="4CBD5784">
      <w:pPr>
        <w:pStyle w:val="5"/>
      </w:pPr>
      <w:r>
        <w:rPr>
          <w:rFonts w:hint="eastAsia"/>
        </w:rPr>
        <w:t>说明：</w:t>
      </w:r>
    </w:p>
    <w:p w14:paraId="64E41FB4">
      <w:pPr>
        <w:pStyle w:val="5"/>
      </w:pPr>
      <w:r>
        <w:rPr>
          <w:rFonts w:hint="eastAsia"/>
        </w:rPr>
        <w:t>1、投标人须根据广西中医药大学动物尸体处理服务项目明细需求 、商务需求提供一一对应的响应偏离表。</w:t>
      </w:r>
    </w:p>
    <w:p w14:paraId="7531B6CC">
      <w:pPr>
        <w:pStyle w:val="5"/>
      </w:pPr>
      <w:r>
        <w:rPr>
          <w:rFonts w:hint="eastAsia"/>
        </w:rPr>
        <w:t>2、本章中带▲号条款为实质性内容要求，投标时必须满足。</w:t>
      </w:r>
    </w:p>
    <w:p w14:paraId="04FF2CDF">
      <w:pPr>
        <w:pStyle w:val="5"/>
      </w:pPr>
    </w:p>
    <w:tbl>
      <w:tblPr>
        <w:tblStyle w:val="1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83"/>
        <w:gridCol w:w="948"/>
        <w:gridCol w:w="1188"/>
        <w:gridCol w:w="1203"/>
        <w:gridCol w:w="4057"/>
      </w:tblGrid>
      <w:tr w14:paraId="17FE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D889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/>
                <w:b/>
                <w:szCs w:val="21"/>
              </w:rPr>
              <w:t>技术参数需求</w:t>
            </w:r>
          </w:p>
        </w:tc>
      </w:tr>
      <w:tr w14:paraId="10C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92D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AC2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采购物品名称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DF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</w:t>
            </w:r>
          </w:p>
          <w:p w14:paraId="45A0EE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F35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  <w:p w14:paraId="3720CB7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108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项目要求及物品参数需求</w:t>
            </w:r>
          </w:p>
        </w:tc>
      </w:tr>
      <w:tr w14:paraId="261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07F3"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19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8"/>
                <w:szCs w:val="18"/>
                <w:u w:val="single"/>
              </w:rPr>
              <w:t>广西中医药大学动物尸体处理服务项目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D93D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①广西洁源动物尸体无害化处理公司;②广西绿色城市动物无害化处理有限公司;③中节能（广西）清洁技术发展有限公司。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4F20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吨左右</w:t>
            </w:r>
          </w:p>
          <w:p w14:paraId="072D2542">
            <w:pPr>
              <w:spacing w:line="4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4批次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6C68">
            <w:pPr>
              <w:numPr>
                <w:ilvl w:val="0"/>
                <w:numId w:val="1"/>
              </w:num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主要技术需求</w:t>
            </w:r>
          </w:p>
          <w:p w14:paraId="2CF5A59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1.1 服务提供商对实验动物尸体及其废弃物处理过程中的生物安全、运输防护、无害化处理后果等负有完全责任；</w:t>
            </w:r>
          </w:p>
          <w:p w14:paraId="0CC89C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1.2 服务提供商对实验动物尸体及其废弃物的处理频次、处理方式、运输手段等必须能满足无害化标准要求。</w:t>
            </w:r>
          </w:p>
          <w:p w14:paraId="4F834876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 配置需求</w:t>
            </w:r>
          </w:p>
          <w:p w14:paraId="705116D4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2.1 使用密闭、防水、防渗、防破损收集袋或收纳箱收集实验动物尸体及其废弃物；</w:t>
            </w:r>
          </w:p>
          <w:p w14:paraId="00DC988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2.2 使用选择专用的运输车辆或封闭厢式运载工具运输实验动物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尸体及其废弃物，不得造成交叉污染或二次污染。</w:t>
            </w:r>
          </w:p>
          <w:p w14:paraId="578A19A9"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3. 服务需求</w:t>
            </w:r>
          </w:p>
          <w:p w14:paraId="374840E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3.1 按照用户需求，接到通知后到采购人指定地点（包含仙葫校区和明秀校区）收集、处理实验动物尸体及其废弃物。</w:t>
            </w:r>
          </w:p>
          <w:p w14:paraId="0F7CE72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3.2 每次接到处理实验动物尸体及其废弃物的通知后，应能确保在2天内运走实验动物尸体及其废弃物。</w:t>
            </w:r>
          </w:p>
          <w:p w14:paraId="610207EC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3.3 负责组织人员将动物尸体装车，并运送到无害化处理地点进行无害化处理，并对动物尸体无害化处理过程的记录。</w:t>
            </w:r>
          </w:p>
        </w:tc>
      </w:tr>
      <w:tr w14:paraId="3B7A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AA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1A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CDD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024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0DD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theme="minorEastAsia"/>
                <w:kern w:val="0"/>
                <w:sz w:val="16"/>
                <w:szCs w:val="16"/>
              </w:rPr>
            </w:pPr>
          </w:p>
        </w:tc>
      </w:tr>
      <w:tr w14:paraId="0C2C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3048">
            <w:pPr>
              <w:tabs>
                <w:tab w:val="left" w:pos="182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商务需求</w:t>
            </w:r>
          </w:p>
        </w:tc>
      </w:tr>
      <w:tr w14:paraId="74BE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F2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服务期限及地点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A948">
            <w:pPr>
              <w:spacing w:beforeLines="5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服务期：2025.6-2026.2</w:t>
            </w:r>
          </w:p>
          <w:p w14:paraId="7C4337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服务地点：广西中医药大学仙葫校区、明秀校区</w:t>
            </w:r>
          </w:p>
        </w:tc>
      </w:tr>
      <w:tr w14:paraId="5E22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BB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付款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条件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5859">
            <w:pPr>
              <w:tabs>
                <w:tab w:val="left" w:pos="2484"/>
              </w:tabs>
              <w:spacing w:line="440" w:lineRule="exact"/>
              <w:rPr>
                <w:rFonts w:eastAsia="宋体" w:ascii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采购人根据</w:t>
            </w:r>
            <w:r>
              <w:rPr>
                <w:rFonts w:hint="eastAsia" w:ascii="Segoe UI" w:hAnsi="Segoe UI" w:eastAsia="宋体" w:cs="Segoe UI"/>
                <w:szCs w:val="21"/>
                <w:shd w:val="clear" w:color="auto" w:fill="FFFFFF"/>
              </w:rPr>
              <w:t>每次</w:t>
            </w:r>
            <w:r>
              <w:rPr>
                <w:rFonts w:hint="eastAsia" w:ascii="Segoe UI" w:hAnsi="Segoe UI" w:eastAsia="Segoe UI" w:cs="Segoe UI"/>
                <w:szCs w:val="21"/>
                <w:shd w:val="clear" w:color="auto" w:fill="FFFFFF"/>
              </w:rPr>
              <w:t>处理的实际重量，</w:t>
            </w:r>
            <w:r>
              <w:rPr>
                <w:rFonts w:hint="eastAsia" w:ascii="Segoe UI" w:hAnsi="Segoe UI" w:eastAsia="宋体" w:cs="Segoe UI"/>
                <w:szCs w:val="21"/>
                <w:shd w:val="clear" w:color="auto" w:fill="FFFFFF"/>
              </w:rPr>
              <w:t>分两次结算。</w:t>
            </w:r>
          </w:p>
        </w:tc>
      </w:tr>
      <w:tr w14:paraId="63E3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B3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三、</w:t>
            </w:r>
            <w:r>
              <w:rPr>
                <w:rFonts w:hint="eastAsia"/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>其他要求</w:t>
            </w:r>
          </w:p>
        </w:tc>
      </w:tr>
      <w:tr w14:paraId="0794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B36C">
            <w:pPr>
              <w:tabs>
                <w:tab w:val="left" w:pos="2484"/>
              </w:tabs>
              <w:spacing w:line="4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 </w:t>
            </w:r>
            <w:r>
              <w:rPr>
                <w:rFonts w:ascii="Segoe UI" w:hAnsi="Segoe UI" w:eastAsia="Segoe UI" w:cs="Segoe UI"/>
                <w:szCs w:val="21"/>
                <w:shd w:val="clear" w:color="auto" w:fill="FFFFFF"/>
              </w:rPr>
              <w:t>服务期间应确保处理工作的及时性，每逾期处理一批实验动物尸体（以采购人通知的处理时间为准），按照该批次处理费用的千分之五向采购人支付违约金。</w:t>
            </w:r>
          </w:p>
        </w:tc>
      </w:tr>
    </w:tbl>
    <w:p w14:paraId="7BC0CC1C">
      <w:pPr>
        <w:pStyle w:val="11"/>
        <w:widowControl/>
        <w:spacing w:after="452" w:line="555" w:lineRule="atLeast"/>
        <w:rPr>
          <w:rStyle w:val="16"/>
          <w:rFonts w:asciiTheme="majorEastAsia" w:hAnsiTheme="majorEastAsia" w:eastAsiaTheme="majorEastAsia" w:cstheme="majorEastAsia"/>
          <w:color w:val="333333"/>
          <w:sz w:val="18"/>
          <w:szCs w:val="1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099594"/>
    </w:sdtPr>
    <w:sdtContent>
      <w:sdt>
        <w:sdtPr>
          <w:id w:val="171357217"/>
        </w:sdtPr>
        <w:sdtContent>
          <w:p w14:paraId="49089FF4"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BA22F"/>
    <w:multiLevelType w:val="singleLevel"/>
    <w:tmpl w:val="2E9BA2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GFiYWYzNzcxNjMzMTkwYjk4MWViNzJjNjQ5MDBiNGEifQ=="/>
  </w:docVars>
  <w:rsids>
    <w:rsidRoot w:val="52D653D6"/>
    <w:rsid w:val="00002994"/>
    <w:rsid w:val="000102D3"/>
    <w:rsid w:val="000122D9"/>
    <w:rsid w:val="0001736C"/>
    <w:rsid w:val="00021BD6"/>
    <w:rsid w:val="00024A4E"/>
    <w:rsid w:val="000408C1"/>
    <w:rsid w:val="00047C0E"/>
    <w:rsid w:val="00056B5E"/>
    <w:rsid w:val="000808B9"/>
    <w:rsid w:val="0008130F"/>
    <w:rsid w:val="00082409"/>
    <w:rsid w:val="00082EF6"/>
    <w:rsid w:val="00087E6F"/>
    <w:rsid w:val="00092BBF"/>
    <w:rsid w:val="000953D5"/>
    <w:rsid w:val="000A3D19"/>
    <w:rsid w:val="000A5D39"/>
    <w:rsid w:val="000C4E31"/>
    <w:rsid w:val="000E5D71"/>
    <w:rsid w:val="000E64E3"/>
    <w:rsid w:val="000F6927"/>
    <w:rsid w:val="0010348A"/>
    <w:rsid w:val="00110A81"/>
    <w:rsid w:val="00127AFC"/>
    <w:rsid w:val="00133620"/>
    <w:rsid w:val="00150216"/>
    <w:rsid w:val="00156346"/>
    <w:rsid w:val="0017414C"/>
    <w:rsid w:val="001B37D8"/>
    <w:rsid w:val="001C0A0B"/>
    <w:rsid w:val="001C1FDE"/>
    <w:rsid w:val="001C5E3E"/>
    <w:rsid w:val="001D0CC4"/>
    <w:rsid w:val="001D3CF7"/>
    <w:rsid w:val="001D40D9"/>
    <w:rsid w:val="001D7525"/>
    <w:rsid w:val="001F1305"/>
    <w:rsid w:val="00204020"/>
    <w:rsid w:val="00213F4E"/>
    <w:rsid w:val="002310AC"/>
    <w:rsid w:val="00232C58"/>
    <w:rsid w:val="00253977"/>
    <w:rsid w:val="002562E1"/>
    <w:rsid w:val="00266758"/>
    <w:rsid w:val="00270F4D"/>
    <w:rsid w:val="0027639E"/>
    <w:rsid w:val="002A648D"/>
    <w:rsid w:val="002C48D1"/>
    <w:rsid w:val="00312577"/>
    <w:rsid w:val="00351A5E"/>
    <w:rsid w:val="003661FD"/>
    <w:rsid w:val="003D1DCB"/>
    <w:rsid w:val="003D7CA4"/>
    <w:rsid w:val="003E619F"/>
    <w:rsid w:val="00401437"/>
    <w:rsid w:val="004071AF"/>
    <w:rsid w:val="0040787D"/>
    <w:rsid w:val="004167FA"/>
    <w:rsid w:val="00431E0E"/>
    <w:rsid w:val="00435453"/>
    <w:rsid w:val="00474A3B"/>
    <w:rsid w:val="0048288D"/>
    <w:rsid w:val="0048565F"/>
    <w:rsid w:val="004D446A"/>
    <w:rsid w:val="004D6593"/>
    <w:rsid w:val="004E3B7E"/>
    <w:rsid w:val="004E5F3B"/>
    <w:rsid w:val="005166BE"/>
    <w:rsid w:val="0052249A"/>
    <w:rsid w:val="00527033"/>
    <w:rsid w:val="00547DDF"/>
    <w:rsid w:val="0055287B"/>
    <w:rsid w:val="005650B2"/>
    <w:rsid w:val="005C6D2A"/>
    <w:rsid w:val="005E1921"/>
    <w:rsid w:val="005E4818"/>
    <w:rsid w:val="005E4C14"/>
    <w:rsid w:val="005E4ECB"/>
    <w:rsid w:val="00603052"/>
    <w:rsid w:val="006128DF"/>
    <w:rsid w:val="00624C0D"/>
    <w:rsid w:val="00651D11"/>
    <w:rsid w:val="00660F53"/>
    <w:rsid w:val="00681F69"/>
    <w:rsid w:val="00691732"/>
    <w:rsid w:val="006A4493"/>
    <w:rsid w:val="006C62A8"/>
    <w:rsid w:val="006D028E"/>
    <w:rsid w:val="006D1F21"/>
    <w:rsid w:val="006E0179"/>
    <w:rsid w:val="006E297E"/>
    <w:rsid w:val="006E3CF1"/>
    <w:rsid w:val="006E6C19"/>
    <w:rsid w:val="00710C8F"/>
    <w:rsid w:val="00713BA1"/>
    <w:rsid w:val="007270EA"/>
    <w:rsid w:val="00733E15"/>
    <w:rsid w:val="0075181E"/>
    <w:rsid w:val="00780464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53064"/>
    <w:rsid w:val="00857045"/>
    <w:rsid w:val="00871030"/>
    <w:rsid w:val="0087617E"/>
    <w:rsid w:val="008B090F"/>
    <w:rsid w:val="008D14DD"/>
    <w:rsid w:val="008D28D6"/>
    <w:rsid w:val="008E356A"/>
    <w:rsid w:val="008E6872"/>
    <w:rsid w:val="008F2BB9"/>
    <w:rsid w:val="00921188"/>
    <w:rsid w:val="009254E6"/>
    <w:rsid w:val="00933947"/>
    <w:rsid w:val="00954DF6"/>
    <w:rsid w:val="0097172A"/>
    <w:rsid w:val="00973544"/>
    <w:rsid w:val="00976B0B"/>
    <w:rsid w:val="00980C1A"/>
    <w:rsid w:val="00991123"/>
    <w:rsid w:val="009A0046"/>
    <w:rsid w:val="009A0E5A"/>
    <w:rsid w:val="009A4990"/>
    <w:rsid w:val="009E24CA"/>
    <w:rsid w:val="009E40CD"/>
    <w:rsid w:val="009E469C"/>
    <w:rsid w:val="00A173CF"/>
    <w:rsid w:val="00A25973"/>
    <w:rsid w:val="00A53111"/>
    <w:rsid w:val="00A82D07"/>
    <w:rsid w:val="00A86CD0"/>
    <w:rsid w:val="00A87D2B"/>
    <w:rsid w:val="00A91344"/>
    <w:rsid w:val="00AC4CAC"/>
    <w:rsid w:val="00AC7DAE"/>
    <w:rsid w:val="00AE3912"/>
    <w:rsid w:val="00B07709"/>
    <w:rsid w:val="00B11EDA"/>
    <w:rsid w:val="00B12D00"/>
    <w:rsid w:val="00B17646"/>
    <w:rsid w:val="00B25E09"/>
    <w:rsid w:val="00B81F9C"/>
    <w:rsid w:val="00B86469"/>
    <w:rsid w:val="00B95E1D"/>
    <w:rsid w:val="00B96A3E"/>
    <w:rsid w:val="00BA474A"/>
    <w:rsid w:val="00BA4D04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445BC"/>
    <w:rsid w:val="00C671A9"/>
    <w:rsid w:val="00C713CC"/>
    <w:rsid w:val="00C75936"/>
    <w:rsid w:val="00C81107"/>
    <w:rsid w:val="00C92655"/>
    <w:rsid w:val="00CB26C2"/>
    <w:rsid w:val="00CE11B5"/>
    <w:rsid w:val="00CF4136"/>
    <w:rsid w:val="00CF77EF"/>
    <w:rsid w:val="00D12D3A"/>
    <w:rsid w:val="00D13A3C"/>
    <w:rsid w:val="00D20611"/>
    <w:rsid w:val="00D24B5D"/>
    <w:rsid w:val="00D36B28"/>
    <w:rsid w:val="00D44D05"/>
    <w:rsid w:val="00D457A7"/>
    <w:rsid w:val="00D71E77"/>
    <w:rsid w:val="00D84986"/>
    <w:rsid w:val="00D9050C"/>
    <w:rsid w:val="00DC72FA"/>
    <w:rsid w:val="00DE3942"/>
    <w:rsid w:val="00DE62C0"/>
    <w:rsid w:val="00DF3090"/>
    <w:rsid w:val="00DF3C24"/>
    <w:rsid w:val="00DF428B"/>
    <w:rsid w:val="00E0409A"/>
    <w:rsid w:val="00E11FB9"/>
    <w:rsid w:val="00E12ED2"/>
    <w:rsid w:val="00E25AAB"/>
    <w:rsid w:val="00E26FFB"/>
    <w:rsid w:val="00E44071"/>
    <w:rsid w:val="00E4439D"/>
    <w:rsid w:val="00E72E28"/>
    <w:rsid w:val="00EB7ADE"/>
    <w:rsid w:val="00EC277A"/>
    <w:rsid w:val="00EE293F"/>
    <w:rsid w:val="00EE355B"/>
    <w:rsid w:val="00EE6160"/>
    <w:rsid w:val="00EF299F"/>
    <w:rsid w:val="00EF6487"/>
    <w:rsid w:val="00F20CDC"/>
    <w:rsid w:val="00F25E3C"/>
    <w:rsid w:val="00F26972"/>
    <w:rsid w:val="00F304C0"/>
    <w:rsid w:val="00F330CB"/>
    <w:rsid w:val="00F348C2"/>
    <w:rsid w:val="00F5062C"/>
    <w:rsid w:val="00F56375"/>
    <w:rsid w:val="00F73016"/>
    <w:rsid w:val="00F92D4B"/>
    <w:rsid w:val="00F94F4A"/>
    <w:rsid w:val="00FB02B1"/>
    <w:rsid w:val="00FB3DFA"/>
    <w:rsid w:val="00FD620A"/>
    <w:rsid w:val="010E3B97"/>
    <w:rsid w:val="0163247B"/>
    <w:rsid w:val="035E4919"/>
    <w:rsid w:val="03C30C20"/>
    <w:rsid w:val="043B2EAD"/>
    <w:rsid w:val="052E1184"/>
    <w:rsid w:val="061351B8"/>
    <w:rsid w:val="06885A0F"/>
    <w:rsid w:val="069A210C"/>
    <w:rsid w:val="07A52EAB"/>
    <w:rsid w:val="09287D76"/>
    <w:rsid w:val="0935436E"/>
    <w:rsid w:val="097C3D4B"/>
    <w:rsid w:val="09E37FB3"/>
    <w:rsid w:val="0A0F5BB5"/>
    <w:rsid w:val="0B354AFA"/>
    <w:rsid w:val="0BD57A5C"/>
    <w:rsid w:val="0C062328"/>
    <w:rsid w:val="0C93343B"/>
    <w:rsid w:val="0C935673"/>
    <w:rsid w:val="0CE246C6"/>
    <w:rsid w:val="0CF34325"/>
    <w:rsid w:val="0D2564A8"/>
    <w:rsid w:val="0E6F05D1"/>
    <w:rsid w:val="0F074FAA"/>
    <w:rsid w:val="0F7B6853"/>
    <w:rsid w:val="0F931DEF"/>
    <w:rsid w:val="10FB7C4C"/>
    <w:rsid w:val="13287592"/>
    <w:rsid w:val="132A4818"/>
    <w:rsid w:val="13441845"/>
    <w:rsid w:val="13637D2A"/>
    <w:rsid w:val="137D0DEC"/>
    <w:rsid w:val="13BB7B66"/>
    <w:rsid w:val="15333719"/>
    <w:rsid w:val="157A4E35"/>
    <w:rsid w:val="15A6480D"/>
    <w:rsid w:val="1608351E"/>
    <w:rsid w:val="171E5BB6"/>
    <w:rsid w:val="177D572D"/>
    <w:rsid w:val="179E7583"/>
    <w:rsid w:val="17D53209"/>
    <w:rsid w:val="19766A09"/>
    <w:rsid w:val="19771562"/>
    <w:rsid w:val="1A9616B5"/>
    <w:rsid w:val="1AAE5D2F"/>
    <w:rsid w:val="1C5D17BA"/>
    <w:rsid w:val="1C6E1C1A"/>
    <w:rsid w:val="1CEE2D5A"/>
    <w:rsid w:val="1CFC11B5"/>
    <w:rsid w:val="1D344FBE"/>
    <w:rsid w:val="1DD27F86"/>
    <w:rsid w:val="1DF613D3"/>
    <w:rsid w:val="1FFB7C68"/>
    <w:rsid w:val="20A0716E"/>
    <w:rsid w:val="218477E9"/>
    <w:rsid w:val="21E9568B"/>
    <w:rsid w:val="2296771B"/>
    <w:rsid w:val="232D106D"/>
    <w:rsid w:val="23ED78C8"/>
    <w:rsid w:val="253908EB"/>
    <w:rsid w:val="26A022EB"/>
    <w:rsid w:val="276029EE"/>
    <w:rsid w:val="278E005D"/>
    <w:rsid w:val="27BC71C2"/>
    <w:rsid w:val="28074CD0"/>
    <w:rsid w:val="288B42E2"/>
    <w:rsid w:val="29BE12F6"/>
    <w:rsid w:val="2A6C05DB"/>
    <w:rsid w:val="2C2B4B23"/>
    <w:rsid w:val="2E4C6E43"/>
    <w:rsid w:val="2FEC2936"/>
    <w:rsid w:val="30175C86"/>
    <w:rsid w:val="3038292B"/>
    <w:rsid w:val="32867865"/>
    <w:rsid w:val="33F22CD8"/>
    <w:rsid w:val="33F53549"/>
    <w:rsid w:val="3411172E"/>
    <w:rsid w:val="35977693"/>
    <w:rsid w:val="36080235"/>
    <w:rsid w:val="364A2605"/>
    <w:rsid w:val="36B85B13"/>
    <w:rsid w:val="374E0226"/>
    <w:rsid w:val="37A26242"/>
    <w:rsid w:val="38290730"/>
    <w:rsid w:val="38D155B2"/>
    <w:rsid w:val="393E2E94"/>
    <w:rsid w:val="39F350B4"/>
    <w:rsid w:val="3AD43138"/>
    <w:rsid w:val="3AF17846"/>
    <w:rsid w:val="3BDC4EF4"/>
    <w:rsid w:val="3D2F28A7"/>
    <w:rsid w:val="40167D4F"/>
    <w:rsid w:val="40842F0A"/>
    <w:rsid w:val="40962E51"/>
    <w:rsid w:val="41842ED7"/>
    <w:rsid w:val="41E80EEB"/>
    <w:rsid w:val="42462B6D"/>
    <w:rsid w:val="4488746D"/>
    <w:rsid w:val="44E060C2"/>
    <w:rsid w:val="45303661"/>
    <w:rsid w:val="460074D7"/>
    <w:rsid w:val="4642364B"/>
    <w:rsid w:val="4708796F"/>
    <w:rsid w:val="47283916"/>
    <w:rsid w:val="47835CCA"/>
    <w:rsid w:val="48C22822"/>
    <w:rsid w:val="4972249A"/>
    <w:rsid w:val="4A192915"/>
    <w:rsid w:val="4A6242BC"/>
    <w:rsid w:val="4A8C26DF"/>
    <w:rsid w:val="4B425E9C"/>
    <w:rsid w:val="4BBE3774"/>
    <w:rsid w:val="4C957771"/>
    <w:rsid w:val="4CA02E7A"/>
    <w:rsid w:val="4CC36B68"/>
    <w:rsid w:val="4DE4323A"/>
    <w:rsid w:val="4F7F321A"/>
    <w:rsid w:val="502071EA"/>
    <w:rsid w:val="508F329F"/>
    <w:rsid w:val="51025EB1"/>
    <w:rsid w:val="513C59EC"/>
    <w:rsid w:val="52102923"/>
    <w:rsid w:val="52264F17"/>
    <w:rsid w:val="527B4618"/>
    <w:rsid w:val="528F19C6"/>
    <w:rsid w:val="52B813CD"/>
    <w:rsid w:val="52D653D6"/>
    <w:rsid w:val="54370568"/>
    <w:rsid w:val="568A7075"/>
    <w:rsid w:val="56AF6ADB"/>
    <w:rsid w:val="587D0513"/>
    <w:rsid w:val="58DC16DE"/>
    <w:rsid w:val="58E50BA2"/>
    <w:rsid w:val="598B674F"/>
    <w:rsid w:val="5A105AE3"/>
    <w:rsid w:val="5A5534F6"/>
    <w:rsid w:val="5A690D4F"/>
    <w:rsid w:val="5A951B44"/>
    <w:rsid w:val="5ABF3065"/>
    <w:rsid w:val="5B0A6D0B"/>
    <w:rsid w:val="5B8E2CD1"/>
    <w:rsid w:val="5C0A0310"/>
    <w:rsid w:val="5D321603"/>
    <w:rsid w:val="5D5E44AA"/>
    <w:rsid w:val="5EBE53E1"/>
    <w:rsid w:val="5EE74938"/>
    <w:rsid w:val="61572249"/>
    <w:rsid w:val="61D92C5E"/>
    <w:rsid w:val="628F7431"/>
    <w:rsid w:val="63972DD1"/>
    <w:rsid w:val="65491EA9"/>
    <w:rsid w:val="658B0713"/>
    <w:rsid w:val="65E676F8"/>
    <w:rsid w:val="67CB3049"/>
    <w:rsid w:val="67D866A0"/>
    <w:rsid w:val="681349F0"/>
    <w:rsid w:val="69894F6A"/>
    <w:rsid w:val="69D11AAC"/>
    <w:rsid w:val="6A841BD5"/>
    <w:rsid w:val="6B607F4C"/>
    <w:rsid w:val="6B6473C3"/>
    <w:rsid w:val="6C28527F"/>
    <w:rsid w:val="6D45389E"/>
    <w:rsid w:val="6D6123F1"/>
    <w:rsid w:val="6D695061"/>
    <w:rsid w:val="6D6A3304"/>
    <w:rsid w:val="6EB83BFB"/>
    <w:rsid w:val="70F25AEA"/>
    <w:rsid w:val="72BA43E6"/>
    <w:rsid w:val="7357203A"/>
    <w:rsid w:val="73CD639B"/>
    <w:rsid w:val="74E474F8"/>
    <w:rsid w:val="75352A78"/>
    <w:rsid w:val="75412B9C"/>
    <w:rsid w:val="76872831"/>
    <w:rsid w:val="77FA7033"/>
    <w:rsid w:val="7835786E"/>
    <w:rsid w:val="787B5854"/>
    <w:rsid w:val="7BC167E5"/>
    <w:rsid w:val="7C2B051C"/>
    <w:rsid w:val="7C8F0C60"/>
    <w:rsid w:val="7CDA58DC"/>
    <w:rsid w:val="7E215319"/>
    <w:rsid w:val="7E56319A"/>
    <w:rsid w:val="7EC34622"/>
    <w:rsid w:val="7EDC56E4"/>
    <w:rsid w:val="7F531E4A"/>
    <w:rsid w:val="7F8D2119"/>
    <w:rsid w:val="7F8D3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heading 4"/>
    <w:basedOn w:val="1"/>
    <w:next w:val="1"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autoRedefine/>
    <w:unhideWhenUsed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tabs>
        <w:tab w:val="left" w:pos="562"/>
        <w:tab w:val="left" w:pos="3372"/>
        <w:tab w:val="left" w:pos="3653"/>
      </w:tabs>
    </w:pPr>
    <w:rPr>
      <w:rFonts w:ascii="Calibri" w:hAnsi="Calibri" w:cs="Calibri"/>
      <w:sz w:val="24"/>
      <w:szCs w:val="22"/>
    </w:rPr>
  </w:style>
  <w:style w:type="paragraph" w:styleId="6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paragraph" w:styleId="7">
    <w:name w:val="Plain Text"/>
    <w:basedOn w:val="1"/>
    <w:link w:val="33"/>
    <w:autoRedefine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4"/>
    <w:next w:val="4"/>
    <w:link w:val="3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333333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annotation reference"/>
    <w:basedOn w:val="15"/>
    <w:unhideWhenUsed/>
    <w:qFormat/>
    <w:uiPriority w:val="0"/>
    <w:rPr>
      <w:sz w:val="21"/>
      <w:szCs w:val="21"/>
    </w:rPr>
  </w:style>
  <w:style w:type="character" w:styleId="25">
    <w:name w:val="HTML Cite"/>
    <w:basedOn w:val="15"/>
    <w:qFormat/>
    <w:uiPriority w:val="0"/>
  </w:style>
  <w:style w:type="character" w:customStyle="1" w:styleId="26">
    <w:name w:val="current"/>
    <w:basedOn w:val="15"/>
    <w:qFormat/>
    <w:uiPriority w:val="0"/>
    <w:rPr>
      <w:b/>
      <w:bCs/>
      <w:color w:val="FFFFFF"/>
      <w:bdr w:val="single" w:color="7D6543" w:sz="6" w:space="0"/>
      <w:shd w:val="clear" w:color="auto" w:fill="7D6543"/>
    </w:rPr>
  </w:style>
  <w:style w:type="character" w:customStyle="1" w:styleId="27">
    <w:name w:val="disabled"/>
    <w:basedOn w:val="15"/>
    <w:autoRedefine/>
    <w:qFormat/>
    <w:uiPriority w:val="0"/>
    <w:rPr>
      <w:color w:val="999999"/>
      <w:bdr w:val="single" w:color="C5C5C5" w:sz="6" w:space="0"/>
    </w:rPr>
  </w:style>
  <w:style w:type="character" w:customStyle="1" w:styleId="28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页眉 Char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纯文本 Char"/>
    <w:basedOn w:val="15"/>
    <w:link w:val="7"/>
    <w:qFormat/>
    <w:uiPriority w:val="0"/>
    <w:rPr>
      <w:rFonts w:ascii="宋体" w:hAnsi="Courier New" w:cs="Courier New"/>
      <w:szCs w:val="21"/>
    </w:rPr>
  </w:style>
  <w:style w:type="paragraph" w:customStyle="1" w:styleId="34">
    <w:name w:val="无间隔1"/>
    <w:link w:val="3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6">
    <w:name w:val="批注文字 Char"/>
    <w:basedOn w:val="15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7">
    <w:name w:val="批注主题 Char"/>
    <w:basedOn w:val="36"/>
    <w:link w:val="1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8">
    <w:name w:val="批注框文本 Char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6FB7-DA04-4156-AC86-320A29F07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591</Words>
  <Characters>620</Characters>
  <Lines>5</Lines>
  <Paragraphs>1</Paragraphs>
  <TotalTime>3</TotalTime>
  <ScaleCrop>false</ScaleCrop>
  <LinksUpToDate>false</LinksUpToDate>
  <CharactersWithSpaces>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2025-05-30T03:24:00Z</dcterms:created>
  <dc:creator>Administrator</dc:creator>
  <cp:lastModifiedBy>莫毅</cp:lastModifiedBy>
  <cp:lastPrinted>2025-05-30T06:29:00Z</cp:lastPrinted>
  <dcterms:modified xsi:type="dcterms:W3CDTF">2025-06-10T01:47:21Z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19CE6C4B7F8A43C7981FA066754F118C</vt:lpwstr>
  </property>
  <property fmtid="{D5CDD505-2E9C-101B-9397-08002B2CF9AE}" pid="4" name="KSOTemplateDocerSaveRecord">
    <vt:lpwstr>eyJoZGlkIjoiOTAwNjE3YTQ3NGY5ZjQyMGNjOTNiMzQwZWUyNzI2MTYiLCJ1c2VySWQiOiIyNjYyNDY0NjcifQ==</vt:lpwstr>
  </property>
</Properties>
</file>