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insideV w:val="single" w:sz="4" w:space="0" w:color="auto"/>
        </w:tblBorders>
        <w:tblLayout w:type="fixed"/>
        <w:tblLook w:val="04A0"/>
      </w:tblPr>
      <w:tblGrid>
        <w:gridCol w:w="7407"/>
        <w:gridCol w:w="1597"/>
      </w:tblGrid>
      <w:tr w:rsidR="001810AD">
        <w:tc>
          <w:tcPr>
            <w:tcW w:w="7407" w:type="dxa"/>
            <w:tcBorders>
              <w:top w:val="nil"/>
              <w:left w:val="nil"/>
              <w:bottom w:val="nil"/>
              <w:right w:val="nil"/>
              <w:tl2br w:val="nil"/>
              <w:tr2bl w:val="nil"/>
            </w:tcBorders>
            <w:noWrap/>
          </w:tcPr>
          <w:p w:rsidR="001810AD" w:rsidRDefault="00003002">
            <w:pPr>
              <w:spacing w:line="800" w:lineRule="exact"/>
              <w:jc w:val="distribute"/>
              <w:rPr>
                <w:rFonts w:ascii="方正小标宋简体" w:eastAsia="方正小标宋简体" w:cs="宋体"/>
                <w:color w:val="FF0000"/>
                <w:w w:val="85"/>
                <w:kern w:val="0"/>
                <w:sz w:val="54"/>
                <w:szCs w:val="54"/>
              </w:rPr>
            </w:pPr>
            <w:r>
              <w:rPr>
                <w:rFonts w:ascii="方正小标宋简体" w:eastAsia="方正小标宋简体" w:cs="宋体" w:hint="eastAsia"/>
                <w:color w:val="FF0000"/>
                <w:w w:val="85"/>
                <w:kern w:val="0"/>
                <w:sz w:val="54"/>
                <w:szCs w:val="54"/>
              </w:rPr>
              <w:t>广西壮族自治区卫生健康委员会</w:t>
            </w:r>
          </w:p>
          <w:p w:rsidR="001810AD" w:rsidRDefault="00003002">
            <w:pPr>
              <w:spacing w:line="800" w:lineRule="exact"/>
              <w:jc w:val="distribute"/>
              <w:rPr>
                <w:rFonts w:ascii="方正小标宋简体" w:eastAsia="方正小标宋简体" w:cs="宋体"/>
                <w:color w:val="FF0000"/>
                <w:w w:val="85"/>
                <w:kern w:val="0"/>
                <w:sz w:val="54"/>
                <w:szCs w:val="54"/>
              </w:rPr>
            </w:pPr>
            <w:r>
              <w:rPr>
                <w:rFonts w:ascii="方正小标宋简体" w:eastAsia="方正小标宋简体" w:cs="宋体" w:hint="eastAsia"/>
                <w:color w:val="FF0000"/>
                <w:w w:val="85"/>
                <w:kern w:val="0"/>
                <w:sz w:val="54"/>
                <w:szCs w:val="54"/>
              </w:rPr>
              <w:t>广西壮族自治区中医药管理局</w:t>
            </w:r>
          </w:p>
          <w:p w:rsidR="001810AD" w:rsidRDefault="00003002">
            <w:pPr>
              <w:spacing w:line="800" w:lineRule="exact"/>
              <w:jc w:val="distribute"/>
              <w:rPr>
                <w:rFonts w:ascii="方正小标宋简体" w:eastAsia="方正小标宋简体" w:cs="宋体"/>
                <w:color w:val="FF0000"/>
                <w:w w:val="95"/>
                <w:kern w:val="0"/>
                <w:sz w:val="54"/>
                <w:szCs w:val="54"/>
              </w:rPr>
            </w:pPr>
            <w:r>
              <w:rPr>
                <w:rFonts w:ascii="方正小标宋简体" w:eastAsia="方正小标宋简体" w:cs="宋体" w:hint="eastAsia"/>
                <w:color w:val="FF0000"/>
                <w:w w:val="85"/>
                <w:kern w:val="0"/>
                <w:sz w:val="54"/>
                <w:szCs w:val="54"/>
              </w:rPr>
              <w:t>广西壮族自治区教育厅</w:t>
            </w:r>
          </w:p>
        </w:tc>
        <w:tc>
          <w:tcPr>
            <w:tcW w:w="1597" w:type="dxa"/>
            <w:tcBorders>
              <w:top w:val="nil"/>
              <w:left w:val="nil"/>
              <w:bottom w:val="nil"/>
              <w:right w:val="nil"/>
              <w:tl2br w:val="nil"/>
              <w:tr2bl w:val="nil"/>
            </w:tcBorders>
            <w:noWrap/>
            <w:vAlign w:val="center"/>
          </w:tcPr>
          <w:p w:rsidR="001810AD" w:rsidRDefault="00003002">
            <w:pPr>
              <w:spacing w:line="800" w:lineRule="exact"/>
              <w:jc w:val="center"/>
              <w:rPr>
                <w:rFonts w:ascii="方正小标宋简体" w:eastAsia="方正小标宋简体" w:cs="宋体"/>
                <w:color w:val="FF0000"/>
                <w:w w:val="95"/>
                <w:kern w:val="0"/>
                <w:sz w:val="54"/>
                <w:szCs w:val="54"/>
              </w:rPr>
            </w:pPr>
            <w:r>
              <w:rPr>
                <w:rFonts w:ascii="方正小标宋简体" w:eastAsia="方正小标宋简体" w:cs="宋体" w:hint="eastAsia"/>
                <w:color w:val="FF0000"/>
                <w:w w:val="95"/>
                <w:kern w:val="0"/>
                <w:sz w:val="72"/>
                <w:szCs w:val="72"/>
              </w:rPr>
              <w:t>文件</w:t>
            </w:r>
          </w:p>
        </w:tc>
      </w:tr>
    </w:tbl>
    <w:p w:rsidR="001810AD" w:rsidRDefault="001810AD">
      <w:pPr>
        <w:spacing w:line="500" w:lineRule="exact"/>
        <w:jc w:val="center"/>
        <w:rPr>
          <w:rFonts w:ascii="仿宋_GB2312" w:eastAsia="仿宋_GB2312" w:cs="宋体"/>
          <w:kern w:val="0"/>
          <w:sz w:val="32"/>
          <w:szCs w:val="32"/>
        </w:rPr>
      </w:pPr>
    </w:p>
    <w:p w:rsidR="001810AD" w:rsidRDefault="00003002">
      <w:pPr>
        <w:spacing w:line="500" w:lineRule="exact"/>
        <w:jc w:val="center"/>
        <w:rPr>
          <w:rFonts w:ascii="楷体_GB2312" w:eastAsia="楷体_GB2312" w:hAnsi="楷体_GB2312" w:cs="楷体_GB2312"/>
          <w:kern w:val="0"/>
          <w:sz w:val="32"/>
          <w:szCs w:val="32"/>
        </w:rPr>
      </w:pPr>
      <w:r>
        <w:rPr>
          <w:rFonts w:ascii="仿宋_GB2312" w:eastAsia="仿宋_GB2312" w:cs="宋体" w:hint="eastAsia"/>
          <w:kern w:val="0"/>
          <w:sz w:val="32"/>
          <w:szCs w:val="32"/>
        </w:rPr>
        <w:t>桂中医药发〔2023〕15号</w:t>
      </w:r>
    </w:p>
    <w:p w:rsidR="001810AD" w:rsidRDefault="00CA6E87" w:rsidP="00263C68">
      <w:pPr>
        <w:spacing w:beforeLines="50" w:line="500" w:lineRule="exact"/>
        <w:jc w:val="center"/>
        <w:rPr>
          <w:rFonts w:ascii="方正小标宋简体" w:eastAsia="方正小标宋简体" w:hAnsi="方正小标宋简体" w:cs="方正小标宋简体"/>
          <w:sz w:val="44"/>
          <w:szCs w:val="44"/>
        </w:rPr>
      </w:pPr>
      <w:r w:rsidRPr="00CA6E87">
        <w:rPr>
          <w:rFonts w:ascii="方正小标宋简体" w:eastAsia="方正小标宋简体" w:cs="宋体"/>
          <w:w w:val="95"/>
          <w:kern w:val="0"/>
          <w:sz w:val="54"/>
          <w:szCs w:val="54"/>
        </w:rPr>
        <w:pict>
          <v:line id="直线" o:spid="_x0000_s1026" style="position:absolute;left:0;text-align:left;z-index:251658240" from="-2.65pt,5.55pt" to="439.55pt,5.55pt" o:gfxdata="UEsFBgAAAAAAAAAAAAAAAAAAAAAAAFBLAwQKAAAAAACHTuJAAAAAAAAAAAAAAAAABAAAAGRycy9Q&#10;SwMEFAAAAAgAh07iQB2rgp7VAAAACAEAAA8AAABkcnMvZG93bnJldi54bWxNj81OwzAQhO9IvIO1&#10;SNxaO6BCmsbpAakScCotB7i58TaOsNdR7P7w9iziQG+7M6PZb+vlOXhxxDH1kTQUUwUCqY22p07D&#10;+3Y1KUGkbMgaHwk1fGOCZXN9VZvKxhO94XGTO8EllCqjweU8VFKm1mEwaRoHJPb2cQwm8zp20o7m&#10;xOXByzulHmQwPfEFZwZ8cth+bQ5Bw4faftJ6Xjpq8Xn2El5XitZe69ubQi1AZDzn/zD84jM6NMy0&#10;iweySXgNk9k9J1kvChDsl49zHnZ/gmxqeflA8wNQSwMEFAAAAAgAh07iQOtzhuX9AQAA3AMAAA4A&#10;AABkcnMvZTJvRG9jLnhtbK1T3a4SMRC+N/Edmt7LLgjK2bCcGAjGxCiJ+gCl2+426Z/TwoKv4mt4&#10;5Y2Pc17jTLscQL0zclE6nek38339dnF/NJocBATlbE3Ho5ISYblrlG1r+uXz5sWckhCZbZh2VtT0&#10;JAK9Xz5/tuh9JSauc7oRQBDEhqr3Ne1i9FVRBN4Jw8LIeWExKR0YFjGEtmiA9YhudDEpy1dF76Dx&#10;4LgIAU/XQ5IuM76UgsePUgYRia4pzhbzCnndpbVYLljVAvOd4ucx2D9MYZiy2PQCtWaRkT2ov6CM&#10;4uCCk3HEnSmclIqLzAHZjMs/2HzqmBeZC4oT/EWm8P9g+YfDFohq8O0osczgEz18//Hw81dSpveh&#10;woKV3cI5Cn4LieZRgkn/SIAcs5qni5riGAnHw9lsPrmboOj8KVdcL3oI8a1whqRNTbWyiSir2OF9&#10;iNgMS59K0rF1G6V1fixtSV/Tl/NxmaAZekZqFnFrPLIIts04wWnVpDvpdoB2t9JADgxdsNmU+Ev0&#10;sMdvZanhmoVuqMupwR9GRZEUwAvaJkCRnXWeNKk06JJ2O9ecUFH8JJBW5+AbJT3aCyf7umcgKNHv&#10;LL7f3Xg6TX7MwXT2OukEt5ndbYZZjlA1RZrDdhUHD+89qLbDTuPM2ro3++ikygpep8HJU4AWyhzO&#10;dk8evY1z1fWjXD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auCntUAAAAIAQAADwAAAAAAAAAB&#10;ACAAAAA4AAAAZHJzL2Rvd25yZXYueG1sUEsBAhQAFAAAAAgAh07iQOtzhuX9AQAA3AMAAA4AAAAA&#10;AAAAAQAgAAAAOgEAAGRycy9lMm9Eb2MueG1sUEsFBgAAAAAGAAYAWQEAAKkFAAAAAA==&#10;" strokecolor="red" strokeweight="3pt">
            <v:stroke joinstyle="miter"/>
          </v:line>
        </w:pict>
      </w:r>
    </w:p>
    <w:p w:rsidR="001810AD" w:rsidRDefault="0000300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自治区卫生健康委 自治区中医药局 自治区教育厅关于举办2023年广西中医药</w:t>
      </w:r>
    </w:p>
    <w:p w:rsidR="001810AD" w:rsidRDefault="00003002">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壮瑶医药文化创意大赛的通知</w:t>
      </w:r>
    </w:p>
    <w:p w:rsidR="001810AD" w:rsidRDefault="001810AD">
      <w:pPr>
        <w:spacing w:line="580" w:lineRule="exact"/>
        <w:jc w:val="center"/>
        <w:rPr>
          <w:rFonts w:ascii="方正小标宋简体" w:eastAsia="方正小标宋简体" w:hAnsi="方正小标宋简体" w:cs="方正小标宋简体"/>
          <w:sz w:val="44"/>
          <w:szCs w:val="44"/>
        </w:rPr>
      </w:pPr>
    </w:p>
    <w:p w:rsidR="001810AD" w:rsidRDefault="00003002">
      <w:pPr>
        <w:spacing w:line="580" w:lineRule="exact"/>
        <w:rPr>
          <w:rFonts w:ascii="Times New Roman" w:eastAsia="仿宋_GB2312" w:hAnsi="Times New Roman"/>
          <w:sz w:val="32"/>
          <w:szCs w:val="32"/>
        </w:rPr>
      </w:pPr>
      <w:r>
        <w:rPr>
          <w:rFonts w:ascii="Times New Roman" w:eastAsia="仿宋_GB2312" w:hAnsi="Times New Roman"/>
          <w:sz w:val="32"/>
          <w:szCs w:val="32"/>
        </w:rPr>
        <w:t>各市卫生健康委、中医药局、教育局，区直有关医疗卫生机构，各有关单位：</w:t>
      </w:r>
    </w:p>
    <w:p w:rsidR="001810AD" w:rsidRDefault="00003002">
      <w:pPr>
        <w:spacing w:line="58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为深入贯彻</w:t>
      </w:r>
      <w:r>
        <w:rPr>
          <w:rFonts w:ascii="Times New Roman" w:eastAsia="仿宋_GB2312" w:hAnsi="Times New Roman"/>
          <w:sz w:val="32"/>
          <w:szCs w:val="32"/>
        </w:rPr>
        <w:t>《中共中央</w:t>
      </w:r>
      <w:r>
        <w:rPr>
          <w:rFonts w:ascii="Times New Roman" w:eastAsia="仿宋_GB2312" w:hAnsi="Times New Roman"/>
          <w:sz w:val="32"/>
          <w:szCs w:val="32"/>
        </w:rPr>
        <w:t xml:space="preserve"> </w:t>
      </w:r>
      <w:r>
        <w:rPr>
          <w:rFonts w:ascii="Times New Roman" w:eastAsia="仿宋_GB2312" w:hAnsi="Times New Roman"/>
          <w:sz w:val="32"/>
          <w:szCs w:val="32"/>
        </w:rPr>
        <w:t>国务院关于促进中医药传承创新发展的意见》《中医药文化传播行动实施方案</w:t>
      </w:r>
      <w:r>
        <w:rPr>
          <w:rFonts w:ascii="Times New Roman" w:eastAsia="仿宋_GB2312" w:hAnsi="Times New Roman"/>
          <w:sz w:val="32"/>
          <w:szCs w:val="32"/>
        </w:rPr>
        <w:t>(2021—2025</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color w:val="000000"/>
          <w:kern w:val="0"/>
          <w:sz w:val="32"/>
          <w:szCs w:val="32"/>
        </w:rPr>
        <w:t>等文件精神，助力广西中医药壮瑶医药文化传承与高质量发展，经研究，决定举办</w:t>
      </w:r>
      <w:r>
        <w:rPr>
          <w:rFonts w:ascii="Times New Roman" w:eastAsia="仿宋_GB2312" w:hAnsi="Times New Roman"/>
          <w:color w:val="000000"/>
          <w:kern w:val="0"/>
          <w:sz w:val="32"/>
          <w:szCs w:val="32"/>
        </w:rPr>
        <w:t>2023</w:t>
      </w:r>
      <w:r>
        <w:rPr>
          <w:rFonts w:ascii="Times New Roman" w:eastAsia="仿宋_GB2312" w:hAnsi="Times New Roman"/>
          <w:color w:val="000000"/>
          <w:kern w:val="0"/>
          <w:sz w:val="32"/>
          <w:szCs w:val="32"/>
        </w:rPr>
        <w:t>年广西中医药壮瑶医药文化创意大赛。现将有关事项通知如下：</w:t>
      </w:r>
    </w:p>
    <w:p w:rsidR="001810AD" w:rsidRDefault="00003002">
      <w:pPr>
        <w:spacing w:line="58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一、指导思想</w:t>
      </w:r>
    </w:p>
    <w:p w:rsidR="001810AD" w:rsidRDefault="001810AD">
      <w:pPr>
        <w:spacing w:line="580" w:lineRule="exact"/>
        <w:ind w:firstLineChars="200" w:firstLine="640"/>
        <w:rPr>
          <w:rFonts w:ascii="Times New Roman" w:eastAsia="黑体" w:hAnsi="Times New Roman"/>
          <w:color w:val="000000"/>
          <w:sz w:val="32"/>
          <w:szCs w:val="32"/>
        </w:rPr>
        <w:sectPr w:rsidR="001810AD">
          <w:headerReference w:type="even" r:id="rId8"/>
          <w:headerReference w:type="default" r:id="rId9"/>
          <w:footerReference w:type="even" r:id="rId10"/>
          <w:footerReference w:type="default" r:id="rId11"/>
          <w:headerReference w:type="first" r:id="rId12"/>
          <w:footerReference w:type="first" r:id="rId13"/>
          <w:pgSz w:w="11906" w:h="16838"/>
          <w:pgMar w:top="3968" w:right="1417" w:bottom="1417" w:left="1701" w:header="851" w:footer="992" w:gutter="0"/>
          <w:cols w:space="720"/>
          <w:titlePg/>
          <w:docGrid w:type="lines" w:linePitch="338"/>
        </w:sectPr>
      </w:pPr>
    </w:p>
    <w:p w:rsidR="001810AD" w:rsidRDefault="00003002">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坚持正确政治方向，以</w:t>
      </w:r>
      <w:r>
        <w:rPr>
          <w:rFonts w:ascii="Times New Roman" w:eastAsia="仿宋_GB2312" w:hAnsi="Times New Roman"/>
          <w:sz w:val="32"/>
          <w:szCs w:val="32"/>
        </w:rPr>
        <w:t>社会主义核心价值观为引领，突出广西中医药壮瑶医药特色，以文创为纽带，将流行元素、创意产品与中医药壮瑶医药哲学思想、文化内涵、养生理念相结合的中医药壮瑶医药文创产品，</w:t>
      </w:r>
      <w:r>
        <w:rPr>
          <w:rFonts w:ascii="Times New Roman" w:eastAsia="仿宋_GB2312" w:hAnsi="Times New Roman"/>
          <w:color w:val="000000"/>
          <w:kern w:val="0"/>
          <w:sz w:val="32"/>
          <w:szCs w:val="32"/>
        </w:rPr>
        <w:t>以更加贴近群众易于接受的形式展示中医药壮瑶医药魅力，</w:t>
      </w:r>
      <w:r>
        <w:rPr>
          <w:rFonts w:ascii="Times New Roman" w:eastAsia="仿宋_GB2312" w:hAnsi="Times New Roman"/>
          <w:sz w:val="32"/>
          <w:szCs w:val="32"/>
        </w:rPr>
        <w:t>吸引更多群众尤其是年轻人通过创意设计和产品制作等方式了解中医药壮瑶医药知识、传承中医药壮瑶医药文化、关注中医药壮瑶医药发展，为广西中医药壮瑶医药振兴发展、健康广西建设注入源源不断的文化动力。</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kern w:val="0"/>
          <w:sz w:val="32"/>
          <w:szCs w:val="32"/>
        </w:rPr>
        <w:t>二、</w:t>
      </w:r>
      <w:r>
        <w:rPr>
          <w:rFonts w:ascii="Times New Roman" w:eastAsia="黑体" w:hAnsi="Times New Roman"/>
          <w:color w:val="000000"/>
          <w:sz w:val="32"/>
          <w:szCs w:val="32"/>
        </w:rPr>
        <w:t>大赛主题</w:t>
      </w:r>
    </w:p>
    <w:p w:rsidR="001810AD" w:rsidRDefault="00003002">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文赋中医</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创意八桂</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三、组织机构</w:t>
      </w:r>
    </w:p>
    <w:p w:rsidR="001810AD" w:rsidRDefault="00003002">
      <w:pPr>
        <w:spacing w:line="560" w:lineRule="exact"/>
        <w:ind w:firstLine="567"/>
        <w:rPr>
          <w:rFonts w:ascii="Times New Roman" w:eastAsia="楷体_GB2312" w:hAnsi="Times New Roman"/>
          <w:b/>
          <w:sz w:val="32"/>
          <w:szCs w:val="32"/>
          <w:lang w:val="zh-TW"/>
        </w:rPr>
      </w:pPr>
      <w:r>
        <w:rPr>
          <w:rFonts w:ascii="Times New Roman" w:eastAsia="楷体_GB2312" w:hAnsi="Times New Roman"/>
          <w:bCs/>
          <w:sz w:val="32"/>
          <w:szCs w:val="32"/>
          <w:lang w:val="zh-TW"/>
        </w:rPr>
        <w:t>（一）主办单位</w:t>
      </w:r>
      <w:r>
        <w:rPr>
          <w:rFonts w:ascii="Times New Roman" w:eastAsia="楷体_GB2312" w:hAnsi="Times New Roman" w:hint="eastAsia"/>
          <w:bCs/>
          <w:sz w:val="32"/>
          <w:szCs w:val="32"/>
          <w:lang w:val="zh-TW"/>
        </w:rPr>
        <w:t>。</w:t>
      </w:r>
    </w:p>
    <w:p w:rsidR="001810AD" w:rsidRDefault="00003002">
      <w:pPr>
        <w:spacing w:line="56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广西壮族自治区卫生健康委员会</w:t>
      </w:r>
    </w:p>
    <w:p w:rsidR="001810AD" w:rsidRDefault="00003002">
      <w:pPr>
        <w:spacing w:line="56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广西壮族自治区中医药管理局</w:t>
      </w:r>
    </w:p>
    <w:p w:rsidR="001810AD" w:rsidRDefault="00003002">
      <w:pPr>
        <w:spacing w:line="56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广西壮族自治区教育厅</w:t>
      </w:r>
    </w:p>
    <w:p w:rsidR="001810AD" w:rsidRDefault="00003002">
      <w:pPr>
        <w:spacing w:line="560" w:lineRule="exact"/>
        <w:ind w:firstLine="567"/>
        <w:rPr>
          <w:rFonts w:ascii="Times New Roman" w:eastAsia="楷体_GB2312" w:hAnsi="Times New Roman"/>
          <w:bCs/>
          <w:sz w:val="32"/>
          <w:szCs w:val="32"/>
          <w:lang w:val="zh-TW"/>
        </w:rPr>
      </w:pPr>
      <w:r>
        <w:rPr>
          <w:rFonts w:ascii="Times New Roman" w:eastAsia="楷体_GB2312" w:hAnsi="Times New Roman"/>
          <w:bCs/>
          <w:sz w:val="32"/>
          <w:szCs w:val="32"/>
          <w:lang w:val="zh-TW"/>
        </w:rPr>
        <w:t>（二）承办单位</w:t>
      </w:r>
      <w:r>
        <w:rPr>
          <w:rFonts w:ascii="Times New Roman" w:eastAsia="楷体_GB2312" w:hAnsi="Times New Roman" w:hint="eastAsia"/>
          <w:bCs/>
          <w:sz w:val="32"/>
          <w:szCs w:val="32"/>
          <w:lang w:val="zh-TW"/>
        </w:rPr>
        <w:t>。</w:t>
      </w:r>
    </w:p>
    <w:p w:rsidR="001810AD" w:rsidRDefault="00003002">
      <w:pPr>
        <w:spacing w:line="560" w:lineRule="exact"/>
        <w:ind w:firstLineChars="221" w:firstLine="707"/>
        <w:rPr>
          <w:rFonts w:ascii="Times New Roman" w:eastAsia="仿宋_GB2312" w:hAnsi="Times New Roman"/>
          <w:sz w:val="32"/>
          <w:szCs w:val="32"/>
        </w:rPr>
      </w:pPr>
      <w:r>
        <w:rPr>
          <w:rFonts w:ascii="Times New Roman" w:eastAsia="仿宋_GB2312" w:hAnsi="Times New Roman"/>
          <w:sz w:val="32"/>
          <w:szCs w:val="32"/>
        </w:rPr>
        <w:t>广西中医药大学</w:t>
      </w:r>
    </w:p>
    <w:p w:rsidR="001810AD" w:rsidRDefault="00003002">
      <w:pPr>
        <w:spacing w:line="560" w:lineRule="exact"/>
        <w:ind w:firstLine="567"/>
        <w:rPr>
          <w:rFonts w:ascii="Times New Roman" w:eastAsia="楷体_GB2312" w:hAnsi="Times New Roman"/>
          <w:bCs/>
          <w:sz w:val="32"/>
          <w:szCs w:val="32"/>
          <w:lang w:val="zh-TW"/>
        </w:rPr>
      </w:pPr>
      <w:r>
        <w:rPr>
          <w:rFonts w:ascii="Times New Roman" w:eastAsia="楷体_GB2312" w:hAnsi="Times New Roman"/>
          <w:bCs/>
          <w:sz w:val="32"/>
          <w:szCs w:val="32"/>
          <w:lang w:val="zh-TW"/>
        </w:rPr>
        <w:t>（三）协办单位</w:t>
      </w:r>
      <w:r>
        <w:rPr>
          <w:rFonts w:ascii="Times New Roman" w:eastAsia="楷体_GB2312" w:hAnsi="Times New Roman" w:hint="eastAsia"/>
          <w:bCs/>
          <w:sz w:val="32"/>
          <w:szCs w:val="32"/>
          <w:lang w:val="zh-TW"/>
        </w:rPr>
        <w:t>。</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广西壮族自治区药用植物园</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广西中医药大学第一附属医院</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广西中医药大学附属瑞康医院</w:t>
      </w:r>
    </w:p>
    <w:p w:rsidR="001810AD" w:rsidRDefault="00003002">
      <w:pPr>
        <w:spacing w:line="560" w:lineRule="exact"/>
        <w:ind w:firstLineChars="200" w:firstLine="640"/>
        <w:rPr>
          <w:rFonts w:ascii="Times New Roman" w:eastAsia="黑体" w:hAnsi="Times New Roman"/>
          <w:color w:val="000000"/>
          <w:kern w:val="0"/>
          <w:sz w:val="32"/>
          <w:szCs w:val="32"/>
        </w:rPr>
      </w:pPr>
      <w:r>
        <w:rPr>
          <w:rFonts w:ascii="Times New Roman" w:eastAsia="仿宋_GB2312" w:hAnsi="Times New Roman"/>
          <w:color w:val="000000"/>
          <w:sz w:val="32"/>
          <w:szCs w:val="32"/>
        </w:rPr>
        <w:t>广西国际壮医医院</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kern w:val="0"/>
          <w:sz w:val="32"/>
          <w:szCs w:val="32"/>
        </w:rPr>
        <w:t>四、时间</w:t>
      </w:r>
      <w:r>
        <w:rPr>
          <w:rFonts w:ascii="Times New Roman" w:eastAsia="黑体" w:hAnsi="Times New Roman"/>
          <w:color w:val="000000"/>
          <w:sz w:val="32"/>
          <w:szCs w:val="32"/>
        </w:rPr>
        <w:t>安排</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（一）大赛启动：</w:t>
      </w:r>
      <w:r>
        <w:rPr>
          <w:rFonts w:ascii="Times New Roman" w:eastAsia="楷体_GB2312" w:hAnsi="Times New Roman"/>
          <w:bCs/>
          <w:sz w:val="32"/>
          <w:szCs w:val="32"/>
          <w:lang w:val="zh-TW"/>
        </w:rPr>
        <w:t>2023</w:t>
      </w:r>
      <w:r>
        <w:rPr>
          <w:rFonts w:ascii="Times New Roman" w:eastAsia="楷体_GB2312" w:hAnsi="Times New Roman"/>
          <w:bCs/>
          <w:sz w:val="32"/>
          <w:szCs w:val="32"/>
          <w:lang w:val="zh-TW"/>
        </w:rPr>
        <w:t>年</w:t>
      </w:r>
      <w:r>
        <w:rPr>
          <w:rFonts w:ascii="Times New Roman" w:eastAsia="楷体_GB2312" w:hAnsi="Times New Roman"/>
          <w:bCs/>
          <w:sz w:val="32"/>
          <w:szCs w:val="32"/>
          <w:lang w:val="zh-TW"/>
        </w:rPr>
        <w:t>6</w:t>
      </w:r>
      <w:r>
        <w:rPr>
          <w:rFonts w:ascii="Times New Roman" w:eastAsia="楷体_GB2312" w:hAnsi="Times New Roman"/>
          <w:bCs/>
          <w:sz w:val="32"/>
          <w:szCs w:val="32"/>
          <w:lang w:val="zh-TW"/>
        </w:rPr>
        <w:t>月。</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6</w:t>
      </w:r>
      <w:r>
        <w:rPr>
          <w:rFonts w:ascii="Times New Roman" w:eastAsia="仿宋_GB2312" w:hAnsi="Times New Roman"/>
          <w:color w:val="000000"/>
          <w:sz w:val="32"/>
          <w:szCs w:val="32"/>
        </w:rPr>
        <w:t>月发布大赛通知，通过报纸、广播、电视、网络等媒体广泛宣传，营造良好的宣传氛围。</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（二）作品征集：</w:t>
      </w:r>
      <w:r>
        <w:rPr>
          <w:rFonts w:ascii="Times New Roman" w:eastAsia="楷体_GB2312" w:hAnsi="Times New Roman"/>
          <w:bCs/>
          <w:sz w:val="32"/>
          <w:szCs w:val="32"/>
          <w:lang w:val="zh-TW"/>
        </w:rPr>
        <w:t>2023</w:t>
      </w:r>
      <w:r>
        <w:rPr>
          <w:rFonts w:ascii="Times New Roman" w:eastAsia="楷体_GB2312" w:hAnsi="Times New Roman"/>
          <w:bCs/>
          <w:sz w:val="32"/>
          <w:szCs w:val="32"/>
          <w:lang w:val="zh-TW"/>
        </w:rPr>
        <w:t>年</w:t>
      </w:r>
      <w:r>
        <w:rPr>
          <w:rFonts w:ascii="Times New Roman" w:eastAsia="楷体_GB2312" w:hAnsi="Times New Roman"/>
          <w:bCs/>
          <w:sz w:val="32"/>
          <w:szCs w:val="32"/>
        </w:rPr>
        <w:t>7</w:t>
      </w:r>
      <w:r>
        <w:rPr>
          <w:rFonts w:ascii="Times New Roman" w:eastAsia="楷体_GB2312" w:hAnsi="Times New Roman"/>
          <w:bCs/>
          <w:sz w:val="32"/>
          <w:szCs w:val="32"/>
          <w:lang w:val="zh-TW"/>
        </w:rPr>
        <w:t>月</w:t>
      </w:r>
      <w:r>
        <w:rPr>
          <w:rFonts w:ascii="Times New Roman" w:eastAsia="楷体_GB2312" w:hAnsi="Times New Roman"/>
          <w:bCs/>
          <w:sz w:val="32"/>
          <w:szCs w:val="32"/>
          <w:lang w:val="zh-TW"/>
        </w:rPr>
        <w:t>—9</w:t>
      </w:r>
      <w:r>
        <w:rPr>
          <w:rFonts w:ascii="Times New Roman" w:eastAsia="楷体_GB2312" w:hAnsi="Times New Roman"/>
          <w:bCs/>
          <w:sz w:val="32"/>
          <w:szCs w:val="32"/>
          <w:lang w:val="zh-TW"/>
        </w:rPr>
        <w:t>月。</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（三）作品评审：</w:t>
      </w:r>
      <w:r>
        <w:rPr>
          <w:rFonts w:ascii="Times New Roman" w:eastAsia="楷体_GB2312" w:hAnsi="Times New Roman"/>
          <w:bCs/>
          <w:sz w:val="32"/>
          <w:szCs w:val="32"/>
          <w:lang w:val="zh-TW"/>
        </w:rPr>
        <w:t>2023</w:t>
      </w:r>
      <w:r>
        <w:rPr>
          <w:rFonts w:ascii="Times New Roman" w:eastAsia="楷体_GB2312" w:hAnsi="Times New Roman"/>
          <w:bCs/>
          <w:sz w:val="32"/>
          <w:szCs w:val="32"/>
          <w:lang w:val="zh-TW"/>
        </w:rPr>
        <w:t>年</w:t>
      </w:r>
      <w:r>
        <w:rPr>
          <w:rFonts w:ascii="Times New Roman" w:eastAsia="楷体_GB2312" w:hAnsi="Times New Roman"/>
          <w:bCs/>
          <w:sz w:val="32"/>
          <w:szCs w:val="32"/>
          <w:lang w:val="zh-TW"/>
        </w:rPr>
        <w:t>10</w:t>
      </w:r>
      <w:r>
        <w:rPr>
          <w:rFonts w:ascii="Times New Roman" w:eastAsia="楷体_GB2312" w:hAnsi="Times New Roman"/>
          <w:bCs/>
          <w:sz w:val="32"/>
          <w:szCs w:val="32"/>
          <w:lang w:val="zh-TW"/>
        </w:rPr>
        <w:t>月。</w:t>
      </w:r>
    </w:p>
    <w:p w:rsidR="001810AD" w:rsidRDefault="00003002">
      <w:pPr>
        <w:spacing w:line="560" w:lineRule="exact"/>
        <w:ind w:firstLineChars="200" w:firstLine="640"/>
        <w:rPr>
          <w:rFonts w:ascii="Times New Roman" w:eastAsia="楷体_GB2312" w:hAnsi="Times New Roman"/>
          <w:bCs/>
          <w:sz w:val="32"/>
          <w:szCs w:val="32"/>
          <w:lang w:val="zh-TW" w:eastAsia="zh-TW"/>
        </w:rPr>
      </w:pPr>
      <w:r>
        <w:rPr>
          <w:rFonts w:ascii="Times New Roman" w:eastAsia="楷体_GB2312" w:hAnsi="Times New Roman"/>
          <w:bCs/>
          <w:sz w:val="32"/>
          <w:szCs w:val="32"/>
          <w:lang w:val="zh-TW" w:eastAsia="zh-TW"/>
        </w:rPr>
        <w:t>（四）成果展播：</w:t>
      </w:r>
      <w:r>
        <w:rPr>
          <w:rFonts w:ascii="Times New Roman" w:eastAsia="楷体_GB2312" w:hAnsi="Times New Roman"/>
          <w:bCs/>
          <w:sz w:val="32"/>
          <w:szCs w:val="32"/>
          <w:lang w:val="zh-TW" w:eastAsia="zh-TW"/>
        </w:rPr>
        <w:t>2023</w:t>
      </w:r>
      <w:r>
        <w:rPr>
          <w:rFonts w:ascii="Times New Roman" w:eastAsia="楷体_GB2312" w:hAnsi="Times New Roman"/>
          <w:bCs/>
          <w:sz w:val="32"/>
          <w:szCs w:val="32"/>
          <w:lang w:val="zh-TW" w:eastAsia="zh-TW"/>
        </w:rPr>
        <w:t>年</w:t>
      </w:r>
      <w:r>
        <w:rPr>
          <w:rFonts w:ascii="Times New Roman" w:eastAsia="楷体_GB2312" w:hAnsi="Times New Roman"/>
          <w:bCs/>
          <w:sz w:val="32"/>
          <w:szCs w:val="32"/>
          <w:lang w:val="zh-TW" w:eastAsia="zh-TW"/>
        </w:rPr>
        <w:t>10</w:t>
      </w:r>
      <w:r>
        <w:rPr>
          <w:rFonts w:ascii="Times New Roman" w:eastAsia="楷体_GB2312" w:hAnsi="Times New Roman"/>
          <w:bCs/>
          <w:sz w:val="32"/>
          <w:szCs w:val="32"/>
          <w:lang w:val="zh-TW" w:eastAsia="zh-TW"/>
        </w:rPr>
        <w:t>月</w:t>
      </w:r>
      <w:r>
        <w:rPr>
          <w:rFonts w:ascii="Times New Roman" w:eastAsia="楷体_GB2312" w:hAnsi="Times New Roman"/>
          <w:bCs/>
          <w:sz w:val="32"/>
          <w:szCs w:val="32"/>
          <w:lang w:val="zh-TW" w:eastAsia="zh-TW"/>
        </w:rPr>
        <w:t>—12</w:t>
      </w:r>
      <w:r>
        <w:rPr>
          <w:rFonts w:ascii="Times New Roman" w:eastAsia="楷体_GB2312" w:hAnsi="Times New Roman"/>
          <w:bCs/>
          <w:sz w:val="32"/>
          <w:szCs w:val="32"/>
          <w:lang w:val="zh-TW" w:eastAsia="zh-TW"/>
        </w:rPr>
        <w:t>月。</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评选优秀作品将在中国中医药报社、广西中医药管理局、广西中医药大学官方公众号、视频号、抖音号等新媒体矩阵进行展播，同时汇编大赛优秀作品记录册，便于后期持续推广。</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五、大赛内容</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（一）参赛对象。</w:t>
      </w:r>
      <w:r>
        <w:rPr>
          <w:rFonts w:ascii="Times New Roman" w:eastAsia="仿宋_GB2312" w:hAnsi="Times New Roman"/>
          <w:color w:val="000000"/>
          <w:sz w:val="32"/>
          <w:szCs w:val="32"/>
        </w:rPr>
        <w:t>（均可以组成集体或以个人名义报名参赛）</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广西中小学生、大中专院校的全日制在校学生，学历不限，专业不限。</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广西各医疗机构、科研院所、管理机构、学（协）会、医药企业、新闻出版、传媒机构等中医药从业者，包括教师、医师、药师、护师、科研人员等</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广西其他各领域社会团体和个人，职业不限。</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（二）作品内容。</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sz w:val="32"/>
          <w:szCs w:val="32"/>
        </w:rPr>
        <w:t>符合党和政府的宣传工作方针，符合国家法律法规，内容健康、积极向上，内涵丰富，价值取向正确。</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以广西中医药壮瑶医药特色为设计取材依照范围，</w:t>
      </w:r>
      <w:r>
        <w:rPr>
          <w:rFonts w:ascii="Times New Roman" w:eastAsia="仿宋_GB2312" w:hAnsi="Times New Roman"/>
          <w:color w:val="000000"/>
          <w:kern w:val="0"/>
          <w:sz w:val="32"/>
          <w:szCs w:val="32"/>
        </w:rPr>
        <w:t>注重知识性、文化性、通俗性、艺术性，同时突出中医药文化导向，</w:t>
      </w:r>
      <w:r>
        <w:rPr>
          <w:rFonts w:ascii="Times New Roman" w:eastAsia="仿宋_GB2312" w:hAnsi="Times New Roman"/>
          <w:color w:val="000000"/>
          <w:sz w:val="32"/>
          <w:szCs w:val="32"/>
        </w:rPr>
        <w:t>彰显中医药文化底蕴，</w:t>
      </w:r>
      <w:r>
        <w:rPr>
          <w:rFonts w:ascii="Times New Roman" w:eastAsia="仿宋_GB2312" w:hAnsi="Times New Roman"/>
          <w:color w:val="000000"/>
          <w:kern w:val="0"/>
          <w:sz w:val="32"/>
          <w:szCs w:val="32"/>
        </w:rPr>
        <w:t>具有鲜明的中医药壮瑶医药特色</w:t>
      </w:r>
      <w:r>
        <w:rPr>
          <w:rFonts w:ascii="Times New Roman" w:eastAsia="仿宋_GB2312" w:hAnsi="Times New Roman"/>
          <w:color w:val="000000"/>
          <w:sz w:val="32"/>
          <w:szCs w:val="32"/>
        </w:rPr>
        <w:t>。</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涉及中医药壮瑶医药专业内容准确无误，禁止涉及《中华人民共和国广告法》中规定的医疗行业违禁词，包括中医秘方、</w:t>
      </w:r>
      <w:r>
        <w:rPr>
          <w:rFonts w:ascii="Times New Roman" w:eastAsia="仿宋_GB2312" w:hAnsi="Times New Roman"/>
          <w:color w:val="000000"/>
          <w:sz w:val="32"/>
          <w:szCs w:val="32"/>
        </w:rPr>
        <w:lastRenderedPageBreak/>
        <w:t>中医药物及药品医疗器械推广等内容。</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作品可包含生活、学习等多方面，注重知识性、通俗性、艺术性、趣味性的统一，传承中医药壮瑶医药文化。</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（三）作品类型。</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工艺品类。</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具有中医药壮瑶医药文化性、纪念性或礼品性的挂件、摆件、雕件、饰品、叶画等。</w:t>
      </w:r>
    </w:p>
    <w:p w:rsidR="001810AD" w:rsidRDefault="00003002">
      <w:pPr>
        <w:numPr>
          <w:ilvl w:val="0"/>
          <w:numId w:val="1"/>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生活用品类。</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具有实用性、新颖性，贴近百姓日常生活，易于推广应用的创意玩具、生活用品、产品包装、办公用品等。</w:t>
      </w:r>
    </w:p>
    <w:p w:rsidR="001810AD" w:rsidRDefault="00003002">
      <w:pPr>
        <w:numPr>
          <w:ilvl w:val="0"/>
          <w:numId w:val="2"/>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文化品牌衍生品。</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具有文化品牌衍生出的与中医药壮瑶医药文化结合紧密的文创周边产品。</w:t>
      </w:r>
    </w:p>
    <w:p w:rsidR="001810AD" w:rsidRDefault="00003002">
      <w:pPr>
        <w:numPr>
          <w:ilvl w:val="0"/>
          <w:numId w:val="3"/>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数字媒体文创品。</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中医药数字藏品、互动设计、虚拟空间设计、文化</w:t>
      </w:r>
      <w:r>
        <w:rPr>
          <w:rFonts w:ascii="Times New Roman" w:eastAsia="仿宋_GB2312" w:hAnsi="Times New Roman"/>
          <w:color w:val="000000"/>
          <w:sz w:val="32"/>
          <w:szCs w:val="32"/>
        </w:rPr>
        <w:t>IP</w:t>
      </w:r>
      <w:r>
        <w:rPr>
          <w:rFonts w:ascii="Times New Roman" w:eastAsia="仿宋_GB2312" w:hAnsi="Times New Roman"/>
          <w:color w:val="000000"/>
          <w:sz w:val="32"/>
          <w:szCs w:val="32"/>
        </w:rPr>
        <w:t>形象、</w:t>
      </w:r>
      <w:r>
        <w:rPr>
          <w:rFonts w:ascii="Times New Roman" w:eastAsia="仿宋_GB2312" w:hAnsi="Times New Roman"/>
          <w:color w:val="000000"/>
          <w:sz w:val="32"/>
          <w:szCs w:val="32"/>
        </w:rPr>
        <w:t>MR</w:t>
      </w:r>
      <w:r>
        <w:rPr>
          <w:rFonts w:ascii="Times New Roman" w:eastAsia="仿宋_GB2312" w:hAnsi="Times New Roman"/>
          <w:color w:val="000000"/>
          <w:sz w:val="32"/>
          <w:szCs w:val="32"/>
        </w:rPr>
        <w:t>空间设计、</w:t>
      </w:r>
      <w:r>
        <w:rPr>
          <w:rFonts w:ascii="Times New Roman" w:eastAsia="仿宋_GB2312" w:hAnsi="Times New Roman"/>
          <w:color w:val="000000"/>
          <w:sz w:val="32"/>
          <w:szCs w:val="32"/>
        </w:rPr>
        <w:t>MR</w:t>
      </w:r>
      <w:r>
        <w:rPr>
          <w:rFonts w:ascii="Times New Roman" w:eastAsia="仿宋_GB2312" w:hAnsi="Times New Roman"/>
          <w:color w:val="000000"/>
          <w:sz w:val="32"/>
          <w:szCs w:val="32"/>
        </w:rPr>
        <w:t>人物互动设计、多媒体设计、动漫设计等。</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（四）参赛方式。</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官方宣传平台：广西中医药管理局官网、广西中医药微信公众号，广西中医药大学官网、官方微信公众号设</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年广西中医药壮瑶医药文化创意大赛</w:t>
      </w:r>
      <w:r>
        <w:rPr>
          <w:rFonts w:ascii="Times New Roman" w:eastAsia="仿宋_GB2312" w:hAnsi="Times New Roman"/>
          <w:color w:val="000000"/>
          <w:sz w:val="32"/>
          <w:szCs w:val="32"/>
        </w:rPr>
        <w:t>”</w:t>
      </w:r>
      <w:r>
        <w:rPr>
          <w:rFonts w:ascii="Times New Roman" w:eastAsia="仿宋_GB2312" w:hAnsi="Times New Roman"/>
          <w:color w:val="000000"/>
          <w:sz w:val="32"/>
          <w:szCs w:val="32"/>
        </w:rPr>
        <w:t>栏目，并实时更新相关信息。</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作品提交：以电子稿的形式于</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9</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30</w:t>
      </w:r>
      <w:r>
        <w:rPr>
          <w:rFonts w:ascii="Times New Roman" w:eastAsia="仿宋_GB2312" w:hAnsi="Times New Roman"/>
          <w:color w:val="000000"/>
          <w:sz w:val="32"/>
          <w:szCs w:val="32"/>
        </w:rPr>
        <w:t>日前填写、《大赛承诺书》（附件</w:t>
      </w:r>
      <w:r>
        <w:rPr>
          <w:rFonts w:ascii="Times New Roman" w:eastAsia="仿宋_GB2312" w:hAnsi="Times New Roman"/>
          <w:color w:val="000000"/>
          <w:sz w:val="32"/>
          <w:szCs w:val="32"/>
        </w:rPr>
        <w:t>1</w:t>
      </w:r>
      <w:r>
        <w:rPr>
          <w:rFonts w:ascii="Times New Roman" w:eastAsia="仿宋_GB2312" w:hAnsi="Times New Roman"/>
          <w:color w:val="000000"/>
          <w:sz w:val="32"/>
          <w:szCs w:val="32"/>
        </w:rPr>
        <w:t>）和《参赛报名表》（附件</w:t>
      </w:r>
      <w:r>
        <w:rPr>
          <w:rFonts w:ascii="Times New Roman" w:eastAsia="仿宋_GB2312" w:hAnsi="Times New Roman"/>
          <w:color w:val="000000"/>
          <w:sz w:val="32"/>
          <w:szCs w:val="32"/>
        </w:rPr>
        <w:t>2</w:t>
      </w:r>
      <w:r>
        <w:rPr>
          <w:rFonts w:ascii="Times New Roman" w:eastAsia="仿宋_GB2312" w:hAnsi="Times New Roman"/>
          <w:color w:val="000000"/>
          <w:sz w:val="32"/>
          <w:szCs w:val="32"/>
        </w:rPr>
        <w:t>），签字盖章后与作品电子图片（实物作品须提交作品展示图片，包含正侧背等多角度，限</w:t>
      </w:r>
      <w:r>
        <w:rPr>
          <w:rFonts w:ascii="Times New Roman" w:eastAsia="仿宋_GB2312" w:hAnsi="Times New Roman"/>
          <w:color w:val="000000"/>
          <w:sz w:val="32"/>
          <w:szCs w:val="32"/>
        </w:rPr>
        <w:t>3—5</w:t>
      </w:r>
      <w:r>
        <w:rPr>
          <w:rFonts w:ascii="Times New Roman" w:eastAsia="仿宋_GB2312" w:hAnsi="Times New Roman"/>
          <w:color w:val="000000"/>
          <w:sz w:val="32"/>
          <w:szCs w:val="32"/>
        </w:rPr>
        <w:t>张）一同发送至大赛组委会指定邮箱，</w:t>
      </w:r>
      <w:r>
        <w:rPr>
          <w:rFonts w:ascii="Times New Roman" w:eastAsia="仿宋_GB2312" w:hAnsi="Times New Roman"/>
          <w:color w:val="000000"/>
          <w:sz w:val="32"/>
          <w:szCs w:val="32"/>
        </w:rPr>
        <w:lastRenderedPageBreak/>
        <w:t>邮件标题统一为：《作品名称》</w:t>
      </w:r>
      <w:r>
        <w:rPr>
          <w:rFonts w:ascii="Times New Roman" w:eastAsia="仿宋_GB2312" w:hAnsi="Times New Roman"/>
          <w:color w:val="000000"/>
          <w:sz w:val="32"/>
          <w:szCs w:val="32"/>
        </w:rPr>
        <w:t>+</w:t>
      </w:r>
      <w:r>
        <w:rPr>
          <w:rFonts w:ascii="Times New Roman" w:eastAsia="仿宋_GB2312" w:hAnsi="Times New Roman"/>
          <w:color w:val="000000"/>
          <w:sz w:val="32"/>
          <w:szCs w:val="32"/>
        </w:rPr>
        <w:t>参赛个人</w:t>
      </w:r>
      <w:r>
        <w:rPr>
          <w:rFonts w:ascii="Times New Roman" w:eastAsia="仿宋_GB2312" w:hAnsi="Times New Roman"/>
          <w:color w:val="000000"/>
          <w:sz w:val="32"/>
          <w:szCs w:val="32"/>
        </w:rPr>
        <w:t>/</w:t>
      </w:r>
      <w:r>
        <w:rPr>
          <w:rFonts w:ascii="Times New Roman" w:eastAsia="仿宋_GB2312" w:hAnsi="Times New Roman"/>
          <w:color w:val="000000"/>
          <w:sz w:val="32"/>
          <w:szCs w:val="32"/>
        </w:rPr>
        <w:t>单位名称</w:t>
      </w:r>
      <w:r>
        <w:rPr>
          <w:rFonts w:ascii="Times New Roman" w:eastAsia="仿宋_GB2312" w:hAnsi="Times New Roman"/>
          <w:color w:val="000000"/>
          <w:sz w:val="32"/>
          <w:szCs w:val="32"/>
        </w:rPr>
        <w:t>(</w:t>
      </w:r>
      <w:r>
        <w:rPr>
          <w:rFonts w:ascii="Times New Roman" w:eastAsia="仿宋_GB2312" w:hAnsi="Times New Roman"/>
          <w:color w:val="000000"/>
          <w:sz w:val="32"/>
          <w:szCs w:val="32"/>
        </w:rPr>
        <w:t>报名先提交电子稿，经过初评确定入选后，进入终评需提交实物）。</w:t>
      </w:r>
      <w:r>
        <w:rPr>
          <w:rFonts w:ascii="Times New Roman" w:eastAsia="仿宋_GB2312" w:hAnsi="Times New Roman"/>
          <w:spacing w:val="-6"/>
          <w:sz w:val="32"/>
          <w:szCs w:val="32"/>
        </w:rPr>
        <w:t>党政机关、企事业单位、学校的作品统一由单位报送，其他社会个人或团体自行报送。</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提交作品设计图，版面大小为</w:t>
      </w:r>
      <w:r>
        <w:rPr>
          <w:rFonts w:ascii="Times New Roman" w:eastAsia="仿宋_GB2312" w:hAnsi="Times New Roman"/>
          <w:color w:val="000000"/>
          <w:sz w:val="32"/>
          <w:szCs w:val="32"/>
        </w:rPr>
        <w:t>A4</w:t>
      </w:r>
      <w:r>
        <w:rPr>
          <w:rFonts w:ascii="Times New Roman" w:eastAsia="仿宋_GB2312" w:hAnsi="Times New Roman"/>
          <w:color w:val="000000"/>
          <w:sz w:val="32"/>
          <w:szCs w:val="32"/>
        </w:rPr>
        <w:t>（</w:t>
      </w:r>
      <w:r>
        <w:rPr>
          <w:rFonts w:ascii="Times New Roman" w:eastAsia="仿宋_GB2312" w:hAnsi="Times New Roman"/>
          <w:color w:val="000000"/>
          <w:sz w:val="32"/>
          <w:szCs w:val="32"/>
        </w:rPr>
        <w:t>210mm×297mm</w:t>
      </w:r>
      <w:r>
        <w:rPr>
          <w:rFonts w:ascii="Times New Roman" w:eastAsia="仿宋_GB2312" w:hAnsi="Times New Roman"/>
          <w:color w:val="000000"/>
          <w:sz w:val="32"/>
          <w:szCs w:val="32"/>
        </w:rPr>
        <w:t>），</w:t>
      </w:r>
      <w:r>
        <w:rPr>
          <w:rFonts w:ascii="Times New Roman" w:eastAsia="仿宋_GB2312" w:hAnsi="Times New Roman"/>
          <w:color w:val="000000"/>
          <w:sz w:val="32"/>
          <w:szCs w:val="32"/>
        </w:rPr>
        <w:t>jpg</w:t>
      </w:r>
      <w:r>
        <w:rPr>
          <w:rFonts w:ascii="Times New Roman" w:eastAsia="仿宋_GB2312" w:hAnsi="Times New Roman"/>
          <w:color w:val="000000"/>
          <w:sz w:val="32"/>
          <w:szCs w:val="32"/>
        </w:rPr>
        <w:t>格式，分辨率为</w:t>
      </w:r>
      <w:r>
        <w:rPr>
          <w:rFonts w:ascii="Times New Roman" w:eastAsia="仿宋_GB2312" w:hAnsi="Times New Roman"/>
          <w:color w:val="000000"/>
          <w:sz w:val="32"/>
          <w:szCs w:val="32"/>
        </w:rPr>
        <w:t>350dpi</w:t>
      </w:r>
      <w:r>
        <w:rPr>
          <w:rFonts w:ascii="Times New Roman" w:eastAsia="仿宋_GB2312" w:hAnsi="Times New Roman"/>
          <w:color w:val="000000"/>
          <w:sz w:val="32"/>
          <w:szCs w:val="32"/>
        </w:rPr>
        <w:t>；单张图片大小不得超过</w:t>
      </w:r>
      <w:r>
        <w:rPr>
          <w:rFonts w:ascii="Times New Roman" w:eastAsia="仿宋_GB2312" w:hAnsi="Times New Roman"/>
          <w:color w:val="000000"/>
          <w:sz w:val="32"/>
          <w:szCs w:val="32"/>
        </w:rPr>
        <w:t>20MB</w:t>
      </w:r>
      <w:r>
        <w:rPr>
          <w:rFonts w:ascii="Times New Roman" w:eastAsia="仿宋_GB2312" w:hAnsi="Times New Roman"/>
          <w:color w:val="000000"/>
          <w:sz w:val="32"/>
          <w:szCs w:val="32"/>
        </w:rPr>
        <w:t>，视频不超过</w:t>
      </w:r>
      <w:r>
        <w:rPr>
          <w:rFonts w:ascii="Times New Roman" w:eastAsia="仿宋_GB2312" w:hAnsi="Times New Roman"/>
          <w:color w:val="000000"/>
          <w:sz w:val="32"/>
          <w:szCs w:val="32"/>
        </w:rPr>
        <w:t>5</w:t>
      </w:r>
      <w:r>
        <w:rPr>
          <w:rFonts w:ascii="Times New Roman" w:eastAsia="仿宋_GB2312" w:hAnsi="Times New Roman"/>
          <w:color w:val="000000"/>
          <w:sz w:val="32"/>
          <w:szCs w:val="32"/>
        </w:rPr>
        <w:t>分钟；数字媒体文创品需提交作品设计图</w:t>
      </w:r>
      <w:r>
        <w:rPr>
          <w:rFonts w:ascii="Times New Roman" w:eastAsia="仿宋_GB2312" w:hAnsi="Times New Roman"/>
          <w:color w:val="000000"/>
          <w:sz w:val="32"/>
          <w:szCs w:val="32"/>
        </w:rPr>
        <w:t>jpg</w:t>
      </w:r>
      <w:r>
        <w:rPr>
          <w:rFonts w:ascii="Times New Roman" w:eastAsia="仿宋_GB2312" w:hAnsi="Times New Roman"/>
          <w:color w:val="000000"/>
          <w:sz w:val="32"/>
          <w:szCs w:val="32"/>
        </w:rPr>
        <w:t>格式等和不超过</w:t>
      </w:r>
      <w:r>
        <w:rPr>
          <w:rFonts w:ascii="Times New Roman" w:eastAsia="仿宋_GB2312" w:hAnsi="Times New Roman"/>
          <w:color w:val="000000"/>
          <w:sz w:val="32"/>
          <w:szCs w:val="32"/>
        </w:rPr>
        <w:t>500M</w:t>
      </w:r>
      <w:r>
        <w:rPr>
          <w:rFonts w:ascii="Times New Roman" w:eastAsia="仿宋_GB2312" w:hAnsi="Times New Roman"/>
          <w:color w:val="000000"/>
          <w:sz w:val="32"/>
          <w:szCs w:val="32"/>
        </w:rPr>
        <w:t>的演示视频文件，视频格式</w:t>
      </w:r>
      <w:r>
        <w:rPr>
          <w:rFonts w:ascii="Times New Roman" w:eastAsia="仿宋_GB2312" w:hAnsi="Times New Roman"/>
          <w:color w:val="000000"/>
          <w:sz w:val="32"/>
          <w:szCs w:val="32"/>
        </w:rPr>
        <w:t>WMV\AVI\MP4</w:t>
      </w:r>
      <w:r>
        <w:rPr>
          <w:rFonts w:ascii="Times New Roman" w:eastAsia="仿宋_GB2312" w:hAnsi="Times New Roman"/>
          <w:color w:val="000000"/>
          <w:sz w:val="32"/>
          <w:szCs w:val="32"/>
        </w:rPr>
        <w:t>等格式均可。</w:t>
      </w:r>
    </w:p>
    <w:p w:rsidR="001810AD" w:rsidRDefault="00003002">
      <w:pPr>
        <w:pStyle w:val="a4"/>
        <w:spacing w:line="560" w:lineRule="exact"/>
        <w:ind w:left="0" w:firstLineChars="200" w:firstLine="640"/>
        <w:rPr>
          <w:rFonts w:ascii="Times New Roman" w:hAnsi="Times New Roman"/>
          <w:color w:val="000000"/>
        </w:rPr>
      </w:pPr>
      <w:r>
        <w:rPr>
          <w:rFonts w:ascii="Times New Roman" w:hAnsi="Times New Roman"/>
          <w:color w:val="000000"/>
        </w:rPr>
        <w:t>4.</w:t>
      </w:r>
      <w:r>
        <w:rPr>
          <w:rFonts w:ascii="Times New Roman" w:hAnsi="Times New Roman"/>
          <w:color w:val="000000"/>
        </w:rPr>
        <w:t>进入大赛终评的实物作品需提供作品实物和展板（</w:t>
      </w:r>
      <w:r>
        <w:rPr>
          <w:rFonts w:ascii="Times New Roman" w:hAnsi="Times New Roman"/>
          <w:color w:val="000000"/>
        </w:rPr>
        <w:t>A3</w:t>
      </w:r>
      <w:r>
        <w:rPr>
          <w:rFonts w:ascii="Times New Roman" w:hAnsi="Times New Roman"/>
          <w:color w:val="000000"/>
        </w:rPr>
        <w:t>尺寸大小）。邮寄至指定地点参评。</w:t>
      </w:r>
    </w:p>
    <w:p w:rsidR="001810AD" w:rsidRDefault="00003002">
      <w:pPr>
        <w:spacing w:line="560" w:lineRule="exact"/>
        <w:ind w:firstLineChars="200" w:firstLine="640"/>
        <w:rPr>
          <w:rFonts w:ascii="Times New Roman" w:eastAsia="楷体_GB2312" w:hAnsi="Times New Roman"/>
          <w:b/>
          <w:sz w:val="32"/>
          <w:szCs w:val="32"/>
          <w:lang w:val="zh-TW"/>
        </w:rPr>
      </w:pPr>
      <w:r>
        <w:rPr>
          <w:rFonts w:ascii="Times New Roman" w:eastAsia="楷体_GB2312" w:hAnsi="Times New Roman"/>
          <w:bCs/>
          <w:sz w:val="32"/>
          <w:szCs w:val="32"/>
          <w:lang w:val="zh-TW"/>
        </w:rPr>
        <w:t>（</w:t>
      </w:r>
      <w:r>
        <w:rPr>
          <w:rFonts w:ascii="Times New Roman" w:eastAsia="楷体_GB2312" w:hAnsi="Times New Roman" w:hint="eastAsia"/>
          <w:bCs/>
          <w:sz w:val="32"/>
          <w:szCs w:val="32"/>
          <w:lang w:val="zh-TW"/>
        </w:rPr>
        <w:t>五</w:t>
      </w:r>
      <w:r>
        <w:rPr>
          <w:rFonts w:ascii="Times New Roman" w:eastAsia="楷体_GB2312" w:hAnsi="Times New Roman"/>
          <w:bCs/>
          <w:sz w:val="32"/>
          <w:szCs w:val="32"/>
          <w:lang w:val="zh-TW"/>
        </w:rPr>
        <w:t>）</w:t>
      </w:r>
      <w:r>
        <w:rPr>
          <w:rFonts w:ascii="楷体_GB2312" w:eastAsia="楷体_GB2312" w:hAnsi="楷体_GB2312" w:cs="楷体_GB2312" w:hint="eastAsia"/>
          <w:bCs/>
          <w:sz w:val="32"/>
          <w:szCs w:val="32"/>
          <w:lang w:val="zh-TW"/>
        </w:rPr>
        <w:t>评审公示。</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时间：</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10</w:t>
      </w:r>
      <w:r>
        <w:rPr>
          <w:rFonts w:ascii="Times New Roman" w:eastAsia="仿宋_GB2312" w:hAnsi="Times New Roman"/>
          <w:color w:val="000000"/>
          <w:sz w:val="32"/>
          <w:szCs w:val="32"/>
        </w:rPr>
        <w:t>月（具体时间待定）。大赛遵循公开、公平和公正的原则，严格按照的评审程序和评分标准，开展作品评审工作（评审分为设计稿初评和实物终评两个阶段）。</w:t>
      </w:r>
    </w:p>
    <w:p w:rsidR="001810AD" w:rsidRDefault="00003002">
      <w:pPr>
        <w:numPr>
          <w:ilvl w:val="0"/>
          <w:numId w:val="4"/>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设计稿初评：由大赛专家委员会组织专家对所有参赛作品，按照相关要求进行初步评审，确定入选作品。</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实物终评：所有入选作品在</w:t>
      </w:r>
      <w:r>
        <w:rPr>
          <w:rFonts w:ascii="Times New Roman" w:eastAsia="仿宋_GB2312" w:hAnsi="Times New Roman"/>
          <w:color w:val="000000"/>
          <w:sz w:val="32"/>
          <w:szCs w:val="32"/>
        </w:rPr>
        <w:t>10</w:t>
      </w:r>
      <w:r>
        <w:rPr>
          <w:rFonts w:ascii="Times New Roman" w:eastAsia="仿宋_GB2312" w:hAnsi="Times New Roman"/>
          <w:color w:val="000000"/>
          <w:sz w:val="32"/>
          <w:szCs w:val="32"/>
        </w:rPr>
        <w:t>月进行最终实物终评，确定作品入选名单，通过官方媒体向社会公布。</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结果公示：作品入选名单将在大赛指定官网、相关媒体及网络等平台公示一周，如发现非原创作品，经核实由大赛组委会取消其入选资格。</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评审要素。</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）设计创意：产品设计构思新颖、有创意，具备艺术性，</w:t>
      </w:r>
      <w:r>
        <w:rPr>
          <w:rFonts w:ascii="Times New Roman" w:eastAsia="仿宋_GB2312" w:hAnsi="Times New Roman"/>
          <w:color w:val="000000"/>
          <w:sz w:val="32"/>
          <w:szCs w:val="32"/>
        </w:rPr>
        <w:lastRenderedPageBreak/>
        <w:t>符合时代审美和社会价值观；</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）文化内涵：产品具有文化传承价值，承载广西中医药壮瑶医药文化元素，有助于文化传播；</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）实用度：有较强实用性，贴近百姓日常生活，易于推广应用；</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）市场度：易于生产制作，充分考虑消费体验，项目落地后可具备市场前景和商业价值。</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六、表彰奖励</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bCs/>
          <w:sz w:val="32"/>
          <w:szCs w:val="32"/>
          <w:lang w:val="zh-TW"/>
        </w:rPr>
        <w:t>（一）学生组。</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中小学创新奖。</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分</w:t>
      </w:r>
      <w:r>
        <w:rPr>
          <w:rFonts w:ascii="Times New Roman" w:eastAsia="仿宋_GB2312" w:hAnsi="Times New Roman"/>
          <w:sz w:val="32"/>
          <w:szCs w:val="32"/>
        </w:rPr>
        <w:t>2</w:t>
      </w:r>
      <w:r>
        <w:rPr>
          <w:rFonts w:ascii="Times New Roman" w:eastAsia="仿宋_GB2312" w:hAnsi="Times New Roman"/>
          <w:sz w:val="32"/>
          <w:szCs w:val="32"/>
        </w:rPr>
        <w:t>个类别：</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Ⅰ</w:t>
      </w:r>
      <w:r>
        <w:rPr>
          <w:rFonts w:ascii="Times New Roman" w:eastAsia="仿宋_GB2312" w:hAnsi="Times New Roman"/>
          <w:sz w:val="32"/>
          <w:szCs w:val="32"/>
        </w:rPr>
        <w:t>类：小学组（含小学）</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II</w:t>
      </w:r>
      <w:r>
        <w:rPr>
          <w:rFonts w:ascii="Times New Roman" w:eastAsia="仿宋_GB2312" w:hAnsi="Times New Roman"/>
          <w:sz w:val="32"/>
          <w:szCs w:val="32"/>
        </w:rPr>
        <w:t>类：中学组（含初中、高中、中职学生）</w:t>
      </w:r>
    </w:p>
    <w:p w:rsidR="001810AD" w:rsidRDefault="0000300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各类设置一等奖</w:t>
      </w:r>
      <w:r>
        <w:rPr>
          <w:rFonts w:ascii="Times New Roman" w:eastAsia="仿宋_GB2312" w:hAnsi="Times New Roman"/>
          <w:sz w:val="32"/>
          <w:szCs w:val="32"/>
        </w:rPr>
        <w:t>3</w:t>
      </w:r>
      <w:r>
        <w:rPr>
          <w:rFonts w:ascii="Times New Roman" w:eastAsia="仿宋_GB2312" w:hAnsi="Times New Roman"/>
          <w:sz w:val="32"/>
          <w:szCs w:val="32"/>
        </w:rPr>
        <w:t>名，二等奖</w:t>
      </w:r>
      <w:r>
        <w:rPr>
          <w:rFonts w:ascii="Times New Roman" w:eastAsia="仿宋_GB2312" w:hAnsi="Times New Roman"/>
          <w:sz w:val="32"/>
          <w:szCs w:val="32"/>
        </w:rPr>
        <w:t>6</w:t>
      </w:r>
      <w:r>
        <w:rPr>
          <w:rFonts w:ascii="Times New Roman" w:eastAsia="仿宋_GB2312" w:hAnsi="Times New Roman"/>
          <w:sz w:val="32"/>
          <w:szCs w:val="32"/>
        </w:rPr>
        <w:t>名，三等奖</w:t>
      </w:r>
      <w:r>
        <w:rPr>
          <w:rFonts w:ascii="Times New Roman" w:eastAsia="仿宋_GB2312" w:hAnsi="Times New Roman"/>
          <w:sz w:val="32"/>
          <w:szCs w:val="32"/>
        </w:rPr>
        <w:t>12</w:t>
      </w:r>
      <w:r>
        <w:rPr>
          <w:rFonts w:ascii="Times New Roman" w:eastAsia="仿宋_GB2312" w:hAnsi="Times New Roman"/>
          <w:sz w:val="32"/>
          <w:szCs w:val="32"/>
        </w:rPr>
        <w:t>名，优秀创意奖</w:t>
      </w:r>
      <w:r>
        <w:rPr>
          <w:rFonts w:ascii="Times New Roman" w:eastAsia="仿宋_GB2312" w:hAnsi="Times New Roman"/>
          <w:sz w:val="32"/>
          <w:szCs w:val="32"/>
        </w:rPr>
        <w:t>20</w:t>
      </w:r>
      <w:r>
        <w:rPr>
          <w:rFonts w:ascii="Times New Roman" w:eastAsia="仿宋_GB2312" w:hAnsi="Times New Roman"/>
          <w:sz w:val="32"/>
          <w:szCs w:val="32"/>
        </w:rPr>
        <w:t>名，颁发奖杯和荣誉证书。</w:t>
      </w:r>
    </w:p>
    <w:p w:rsidR="001810AD" w:rsidRDefault="00003002">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参赛作品以实物或设计图为主，鼓励中小学生积极了解广西中医药壮瑶医药特色，通过自己对中国传统文化和中医文化的认知，用自己的创意绘制各类中医药形象和相关作品。绘画、作品等必须由参赛者独立手绘或手工完成，表现手法、绘画技法不限。不允许使用电脑对画作进行处理或者用挂历、海报等印刷品制作拼接画。鼓励实物标本写生。</w:t>
      </w:r>
    </w:p>
    <w:p w:rsidR="001810AD" w:rsidRDefault="00003002">
      <w:pPr>
        <w:numPr>
          <w:ilvl w:val="0"/>
          <w:numId w:val="4"/>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大学生创新奖。</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各类设置一等奖</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名，二等奖</w:t>
      </w:r>
      <w:r>
        <w:rPr>
          <w:rFonts w:ascii="Times New Roman" w:eastAsia="仿宋_GB2312" w:hAnsi="Times New Roman"/>
          <w:color w:val="000000"/>
          <w:sz w:val="32"/>
          <w:szCs w:val="32"/>
        </w:rPr>
        <w:t>6</w:t>
      </w:r>
      <w:r>
        <w:rPr>
          <w:rFonts w:ascii="Times New Roman" w:eastAsia="仿宋_GB2312" w:hAnsi="Times New Roman"/>
          <w:color w:val="000000"/>
          <w:sz w:val="32"/>
          <w:szCs w:val="32"/>
        </w:rPr>
        <w:t>名，三等奖</w:t>
      </w:r>
      <w:r>
        <w:rPr>
          <w:rFonts w:ascii="Times New Roman" w:eastAsia="仿宋_GB2312" w:hAnsi="Times New Roman"/>
          <w:color w:val="000000"/>
          <w:sz w:val="32"/>
          <w:szCs w:val="32"/>
        </w:rPr>
        <w:t>12</w:t>
      </w:r>
      <w:r>
        <w:rPr>
          <w:rFonts w:ascii="Times New Roman" w:eastAsia="仿宋_GB2312" w:hAnsi="Times New Roman"/>
          <w:color w:val="000000"/>
          <w:sz w:val="32"/>
          <w:szCs w:val="32"/>
        </w:rPr>
        <w:t>名，优秀创意奖</w:t>
      </w:r>
      <w:r>
        <w:rPr>
          <w:rFonts w:ascii="Times New Roman" w:eastAsia="仿宋_GB2312" w:hAnsi="Times New Roman"/>
          <w:color w:val="000000"/>
          <w:sz w:val="32"/>
          <w:szCs w:val="32"/>
        </w:rPr>
        <w:t>20</w:t>
      </w:r>
      <w:r>
        <w:rPr>
          <w:rFonts w:ascii="Times New Roman" w:eastAsia="仿宋_GB2312" w:hAnsi="Times New Roman"/>
          <w:color w:val="000000"/>
          <w:sz w:val="32"/>
          <w:szCs w:val="32"/>
        </w:rPr>
        <w:t>名，</w:t>
      </w:r>
      <w:r>
        <w:rPr>
          <w:rFonts w:ascii="Times New Roman" w:eastAsia="仿宋_GB2312" w:hAnsi="Times New Roman"/>
          <w:sz w:val="32"/>
          <w:szCs w:val="32"/>
        </w:rPr>
        <w:t>颁发奖杯和荣誉证书。</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参赛作品以实物或设计图为主，推动在校大学生了解中国传统文化、中医药哲学思想、大健康养生理念，通过融合创新的理念，结合广西中医药壮瑶医药特色开发设计出符合时代审美观念和生活需求的中医药文创产品。作品须附具体的创意说明及作品表达的关键词。鼓励实物作品参赛。</w:t>
      </w:r>
    </w:p>
    <w:p w:rsidR="001810AD" w:rsidRDefault="00003002">
      <w:pPr>
        <w:spacing w:line="560" w:lineRule="exact"/>
        <w:ind w:firstLineChars="200" w:firstLine="640"/>
        <w:rPr>
          <w:rFonts w:ascii="Times New Roman" w:eastAsia="楷体_GB2312" w:hAnsi="Times New Roman"/>
          <w:bCs/>
          <w:sz w:val="32"/>
          <w:szCs w:val="32"/>
          <w:lang w:val="zh-TW"/>
        </w:rPr>
      </w:pPr>
      <w:r>
        <w:rPr>
          <w:rFonts w:ascii="Times New Roman" w:eastAsia="楷体_GB2312" w:hAnsi="Times New Roman" w:hint="eastAsia"/>
          <w:bCs/>
          <w:sz w:val="32"/>
          <w:szCs w:val="32"/>
          <w:lang w:val="zh-TW"/>
        </w:rPr>
        <w:t>（二）</w:t>
      </w:r>
      <w:r>
        <w:rPr>
          <w:rFonts w:ascii="Times New Roman" w:eastAsia="楷体_GB2312" w:hAnsi="Times New Roman"/>
          <w:bCs/>
          <w:sz w:val="32"/>
          <w:szCs w:val="32"/>
          <w:lang w:val="zh-TW"/>
        </w:rPr>
        <w:t>社会组（</w:t>
      </w:r>
      <w:r>
        <w:rPr>
          <w:rFonts w:ascii="Times New Roman" w:eastAsia="楷体_GB2312" w:hAnsi="Times New Roman"/>
          <w:bCs/>
          <w:sz w:val="32"/>
          <w:szCs w:val="32"/>
        </w:rPr>
        <w:t>产品创新奖）</w:t>
      </w:r>
      <w:r>
        <w:rPr>
          <w:rFonts w:ascii="Times New Roman" w:eastAsia="楷体_GB2312" w:hAnsi="Times New Roman"/>
          <w:bCs/>
          <w:sz w:val="32"/>
          <w:szCs w:val="32"/>
          <w:lang w:val="zh-TW"/>
        </w:rPr>
        <w:t>。</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各类设置一等奖</w:t>
      </w:r>
      <w:r>
        <w:rPr>
          <w:rFonts w:ascii="Times New Roman" w:eastAsia="仿宋_GB2312" w:hAnsi="Times New Roman"/>
          <w:color w:val="000000"/>
          <w:sz w:val="32"/>
          <w:szCs w:val="32"/>
        </w:rPr>
        <w:t>3</w:t>
      </w:r>
      <w:r>
        <w:rPr>
          <w:rFonts w:ascii="Times New Roman" w:eastAsia="仿宋_GB2312" w:hAnsi="Times New Roman"/>
          <w:color w:val="000000"/>
          <w:sz w:val="32"/>
          <w:szCs w:val="32"/>
        </w:rPr>
        <w:t>名，二等奖</w:t>
      </w:r>
      <w:r>
        <w:rPr>
          <w:rFonts w:ascii="Times New Roman" w:eastAsia="仿宋_GB2312" w:hAnsi="Times New Roman"/>
          <w:color w:val="000000"/>
          <w:sz w:val="32"/>
          <w:szCs w:val="32"/>
        </w:rPr>
        <w:t>6</w:t>
      </w:r>
      <w:r>
        <w:rPr>
          <w:rFonts w:ascii="Times New Roman" w:eastAsia="仿宋_GB2312" w:hAnsi="Times New Roman"/>
          <w:color w:val="000000"/>
          <w:sz w:val="32"/>
          <w:szCs w:val="32"/>
        </w:rPr>
        <w:t>名，三等奖</w:t>
      </w:r>
      <w:r>
        <w:rPr>
          <w:rFonts w:ascii="Times New Roman" w:eastAsia="仿宋_GB2312" w:hAnsi="Times New Roman"/>
          <w:color w:val="000000"/>
          <w:sz w:val="32"/>
          <w:szCs w:val="32"/>
        </w:rPr>
        <w:t>12</w:t>
      </w:r>
      <w:r>
        <w:rPr>
          <w:rFonts w:ascii="Times New Roman" w:eastAsia="仿宋_GB2312" w:hAnsi="Times New Roman"/>
          <w:color w:val="000000"/>
          <w:sz w:val="32"/>
          <w:szCs w:val="32"/>
        </w:rPr>
        <w:t>名，优秀奖创意</w:t>
      </w:r>
      <w:r>
        <w:rPr>
          <w:rFonts w:ascii="Times New Roman" w:eastAsia="仿宋_GB2312" w:hAnsi="Times New Roman"/>
          <w:color w:val="000000"/>
          <w:sz w:val="32"/>
          <w:szCs w:val="32"/>
        </w:rPr>
        <w:t>20</w:t>
      </w:r>
      <w:r>
        <w:rPr>
          <w:rFonts w:ascii="Times New Roman" w:eastAsia="仿宋_GB2312" w:hAnsi="Times New Roman"/>
          <w:color w:val="000000"/>
          <w:sz w:val="32"/>
          <w:szCs w:val="32"/>
        </w:rPr>
        <w:t>名</w:t>
      </w:r>
      <w:r>
        <w:rPr>
          <w:rFonts w:ascii="Times New Roman" w:eastAsia="仿宋_GB2312" w:hAnsi="Times New Roman"/>
          <w:sz w:val="32"/>
          <w:szCs w:val="32"/>
        </w:rPr>
        <w:t>，颁发奖杯和荣誉证书。</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参赛作品以实物或设计图为主，要结合广西中医药壮瑶医药特色，创意开发设计出集流行元素、创意产品与中医药哲学思想、文化内涵、养生理念相结合的中医药文创产品。每件（套）作品均须附具体的创意说明，包括作品产生的描述、内容构思、文化内涵、现实意义以及工艺制作要求；均须提炼出创意表达的关键词。鼓励实物作品参赛。</w:t>
      </w:r>
    </w:p>
    <w:p w:rsidR="001810AD" w:rsidRDefault="00003002">
      <w:pPr>
        <w:spacing w:line="560" w:lineRule="exact"/>
        <w:ind w:firstLineChars="200" w:firstLine="640"/>
        <w:rPr>
          <w:rFonts w:ascii="Times New Roman" w:eastAsia="楷体_GB2312" w:hAnsi="Times New Roman"/>
          <w:b/>
          <w:sz w:val="32"/>
          <w:szCs w:val="32"/>
          <w:lang w:val="zh-TW"/>
        </w:rPr>
      </w:pPr>
      <w:r>
        <w:rPr>
          <w:rFonts w:ascii="Times New Roman" w:eastAsia="楷体_GB2312" w:hAnsi="Times New Roman"/>
          <w:bCs/>
          <w:sz w:val="32"/>
          <w:szCs w:val="32"/>
          <w:lang w:val="zh-TW"/>
        </w:rPr>
        <w:t>（三）组织奖项。</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优秀组织奖若干名，颁发荣誉证书。</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大赛组委会将从单位报送作品的数量、质量、是否设置分赛等因素综合考虑，对大赛作品征集和推广有积极表现和贡献的单位进行表彰，颁发组织奖项。</w:t>
      </w:r>
      <w:r>
        <w:rPr>
          <w:rFonts w:ascii="Times New Roman" w:eastAsia="仿宋_GB2312" w:hAnsi="Times New Roman"/>
          <w:color w:val="000000"/>
          <w:sz w:val="32"/>
          <w:szCs w:val="32"/>
        </w:rPr>
        <w:t xml:space="preserve"> </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评奖本着宁缺毋滥的原则进行，允许奖项空额产生。</w:t>
      </w:r>
    </w:p>
    <w:p w:rsidR="001810AD" w:rsidRDefault="00003002">
      <w:pPr>
        <w:spacing w:line="560"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七、参赛规则</w:t>
      </w:r>
    </w:p>
    <w:p w:rsidR="001810AD" w:rsidRDefault="00003002">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（一）</w:t>
      </w:r>
      <w:r>
        <w:rPr>
          <w:rFonts w:ascii="Times New Roman" w:eastAsia="仿宋_GB2312" w:hAnsi="Times New Roman"/>
          <w:color w:val="000000"/>
          <w:sz w:val="32"/>
          <w:szCs w:val="32"/>
        </w:rPr>
        <w:t>大赛鼓励设立分赛区，鼓励各相关地市、药材主产区、生产企业、医院、学校、科研院所专项征集创新创意作品，推动中医药壮瑶药创新发展。</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（二）参赛作品须为原创作品，严禁抄袭，如抄袭等行为产生的知识产权纠纷与赛事组织方无关，参赛作品的知识产权归参赛者所有，知识产权争议与赛事组织方无关。</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（三）每位参赛作者提交作品最多不超过</w:t>
      </w:r>
      <w:r>
        <w:rPr>
          <w:rFonts w:ascii="Times New Roman" w:eastAsia="仿宋_GB2312" w:hAnsi="Times New Roman"/>
          <w:sz w:val="32"/>
          <w:szCs w:val="32"/>
        </w:rPr>
        <w:t>3</w:t>
      </w:r>
      <w:r>
        <w:rPr>
          <w:rFonts w:ascii="Times New Roman" w:eastAsia="仿宋_GB2312" w:hAnsi="Times New Roman"/>
          <w:sz w:val="32"/>
          <w:szCs w:val="32"/>
        </w:rPr>
        <w:t>件（组合系列作品除外），同一件作品不得跨类别跨奖项重复报送，每件参赛作品署名作者（含指导老师）最多不得超过</w:t>
      </w:r>
      <w:r>
        <w:rPr>
          <w:rFonts w:ascii="Times New Roman" w:eastAsia="仿宋_GB2312" w:hAnsi="Times New Roman"/>
          <w:sz w:val="32"/>
          <w:szCs w:val="32"/>
        </w:rPr>
        <w:t>5</w:t>
      </w:r>
      <w:r>
        <w:rPr>
          <w:rFonts w:ascii="Times New Roman" w:eastAsia="仿宋_GB2312" w:hAnsi="Times New Roman"/>
          <w:sz w:val="32"/>
          <w:szCs w:val="32"/>
        </w:rPr>
        <w:t>人。</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（四）为保证大赛评奖公平、公正，所有作品、图片、设计说明、影片中均不得体现作者及企业名称，否则视为废件。</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（五）本次大赛无需交纳参赛费用。参赛作品制作、邮递等费用均由参赛者自行负担。</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（六）主办单位及大赛组委会拥有对作品进行公开展示、结集出版及其他形式的公益用途推广、宣传、展览等权利。</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（七）参赛作品的产品研发、市场销售、数字藏品转化等</w:t>
      </w:r>
      <w:r>
        <w:rPr>
          <w:rFonts w:ascii="Times New Roman" w:eastAsia="仿宋_GB2312" w:hAnsi="Times New Roman"/>
          <w:spacing w:val="-6"/>
          <w:sz w:val="32"/>
          <w:szCs w:val="32"/>
        </w:rPr>
        <w:t>活动涉及商业合作的，由作者与大赛组委会进行协商，</w:t>
      </w:r>
      <w:r>
        <w:rPr>
          <w:rFonts w:ascii="Times New Roman" w:eastAsia="仿宋_GB2312" w:hAnsi="Times New Roman"/>
          <w:spacing w:val="-6"/>
          <w:sz w:val="32"/>
          <w:szCs w:val="32"/>
        </w:rPr>
        <w:t xml:space="preserve"> </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（八）进入终评的实物作品原则上不予退回，却需退回的请在</w:t>
      </w:r>
      <w:r>
        <w:rPr>
          <w:rFonts w:ascii="Times New Roman" w:eastAsia="仿宋_GB2312" w:hAnsi="Times New Roman"/>
          <w:sz w:val="32"/>
          <w:szCs w:val="32"/>
          <w:lang w:val="zh-TW" w:eastAsia="zh-TW"/>
        </w:rPr>
        <w:t>成果展播</w:t>
      </w:r>
      <w:r>
        <w:rPr>
          <w:rFonts w:ascii="Times New Roman" w:eastAsia="仿宋_GB2312" w:hAnsi="Times New Roman"/>
          <w:sz w:val="32"/>
          <w:szCs w:val="32"/>
        </w:rPr>
        <w:t>后</w:t>
      </w:r>
      <w:r>
        <w:rPr>
          <w:rFonts w:ascii="Times New Roman" w:eastAsia="仿宋_GB2312" w:hAnsi="Times New Roman"/>
          <w:sz w:val="32"/>
          <w:szCs w:val="32"/>
        </w:rPr>
        <w:t>30</w:t>
      </w:r>
      <w:r>
        <w:rPr>
          <w:rFonts w:ascii="Times New Roman" w:eastAsia="仿宋_GB2312" w:hAnsi="Times New Roman"/>
          <w:sz w:val="32"/>
          <w:szCs w:val="32"/>
        </w:rPr>
        <w:t>个工作日以内联系大会组委会，逾期不予受理。</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（九）本次大赛活动解释权归主办单位，参加本次大赛即视为同意并遵守本次大赛的各项规定。未尽事宜由本次大赛组委会负责解释。</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联系人及电话：</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自治区中医药局：王小红，</w:t>
      </w:r>
      <w:r>
        <w:rPr>
          <w:rFonts w:ascii="Times New Roman" w:eastAsia="仿宋_GB2312" w:hAnsi="Times New Roman"/>
          <w:sz w:val="32"/>
          <w:szCs w:val="32"/>
        </w:rPr>
        <w:t>0771—2820552</w:t>
      </w:r>
      <w:r>
        <w:rPr>
          <w:rFonts w:ascii="Times New Roman" w:eastAsia="仿宋_GB2312" w:hAnsi="Times New Roman"/>
          <w:sz w:val="32"/>
          <w:szCs w:val="32"/>
        </w:rPr>
        <w:t>。</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自治区卫生健康委：沈菲菲，</w:t>
      </w:r>
      <w:r>
        <w:rPr>
          <w:rFonts w:ascii="Times New Roman" w:eastAsia="仿宋_GB2312" w:hAnsi="Times New Roman"/>
          <w:sz w:val="32"/>
          <w:szCs w:val="32"/>
        </w:rPr>
        <w:t>0771—2813180</w:t>
      </w:r>
      <w:r>
        <w:rPr>
          <w:rFonts w:ascii="Times New Roman" w:eastAsia="仿宋_GB2312" w:hAnsi="Times New Roman"/>
          <w:sz w:val="32"/>
          <w:szCs w:val="32"/>
        </w:rPr>
        <w:t>。</w:t>
      </w:r>
    </w:p>
    <w:p w:rsidR="001810AD" w:rsidRDefault="00003002">
      <w:pPr>
        <w:spacing w:line="560" w:lineRule="exact"/>
        <w:ind w:firstLineChars="200" w:firstLine="640"/>
        <w:rPr>
          <w:rFonts w:ascii="Times New Roman" w:eastAsia="仿宋_GB2312" w:hAnsi="Times New Roman"/>
          <w:sz w:val="32"/>
          <w:szCs w:val="32"/>
        </w:rPr>
      </w:pPr>
      <w:r>
        <w:rPr>
          <w:rFonts w:ascii="Times New Roman" w:eastAsia="仿宋_GB2312" w:hAnsi="Times New Roman"/>
          <w:color w:val="000000"/>
          <w:kern w:val="0"/>
          <w:sz w:val="32"/>
          <w:szCs w:val="32"/>
        </w:rPr>
        <w:t>自治区教育厅：</w:t>
      </w:r>
      <w:r>
        <w:rPr>
          <w:rFonts w:ascii="Times New Roman" w:eastAsia="仿宋_GB2312" w:hAnsi="Times New Roman"/>
          <w:sz w:val="32"/>
          <w:szCs w:val="32"/>
        </w:rPr>
        <w:t>马月好，</w:t>
      </w:r>
      <w:r>
        <w:rPr>
          <w:rFonts w:ascii="Times New Roman" w:eastAsia="仿宋_GB2312" w:hAnsi="Times New Roman"/>
          <w:sz w:val="32"/>
          <w:szCs w:val="32"/>
        </w:rPr>
        <w:t>0771—5815212</w:t>
      </w:r>
      <w:r>
        <w:rPr>
          <w:rFonts w:ascii="Times New Roman" w:eastAsia="仿宋_GB2312" w:hAnsi="Times New Roman"/>
          <w:sz w:val="32"/>
          <w:szCs w:val="32"/>
        </w:rPr>
        <w:t>。</w:t>
      </w:r>
    </w:p>
    <w:p w:rsidR="001810AD" w:rsidRDefault="00003002">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大赛组委会联络员：张锐，</w:t>
      </w:r>
      <w:r>
        <w:rPr>
          <w:rFonts w:ascii="Times New Roman" w:eastAsia="仿宋_GB2312" w:hAnsi="Times New Roman"/>
          <w:sz w:val="32"/>
          <w:szCs w:val="32"/>
        </w:rPr>
        <w:t>18376651946</w:t>
      </w:r>
      <w:r>
        <w:rPr>
          <w:rFonts w:ascii="Times New Roman" w:eastAsia="仿宋_GB2312" w:hAnsi="Times New Roman"/>
          <w:color w:val="000000"/>
          <w:kern w:val="0"/>
          <w:sz w:val="32"/>
          <w:szCs w:val="32"/>
        </w:rPr>
        <w:t>。</w:t>
      </w:r>
    </w:p>
    <w:p w:rsidR="001810AD" w:rsidRDefault="00003002">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电子邮箱：</w:t>
      </w:r>
      <w:r>
        <w:rPr>
          <w:rFonts w:ascii="Times New Roman" w:eastAsia="仿宋_GB2312" w:hAnsi="Times New Roman"/>
          <w:sz w:val="32"/>
          <w:szCs w:val="32"/>
        </w:rPr>
        <w:t>gxzyywc2023@163.com</w:t>
      </w:r>
      <w:r>
        <w:rPr>
          <w:rFonts w:ascii="Times New Roman" w:eastAsia="仿宋_GB2312" w:hAnsi="Times New Roman"/>
          <w:sz w:val="32"/>
          <w:szCs w:val="32"/>
        </w:rPr>
        <w:t>。</w:t>
      </w:r>
    </w:p>
    <w:p w:rsidR="001810AD" w:rsidRDefault="001810AD">
      <w:pPr>
        <w:spacing w:line="560" w:lineRule="exact"/>
        <w:ind w:left="960" w:hangingChars="300" w:hanging="960"/>
        <w:rPr>
          <w:rFonts w:ascii="Times New Roman" w:eastAsia="仿宋_GB2312" w:hAnsi="Times New Roman"/>
          <w:sz w:val="32"/>
          <w:szCs w:val="32"/>
        </w:rPr>
      </w:pPr>
    </w:p>
    <w:p w:rsidR="001810AD" w:rsidRDefault="00003002">
      <w:pPr>
        <w:spacing w:line="560" w:lineRule="exact"/>
        <w:ind w:leftChars="304" w:left="1918" w:hangingChars="400" w:hanging="128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2023</w:t>
      </w:r>
      <w:r>
        <w:rPr>
          <w:rFonts w:ascii="Times New Roman" w:eastAsia="仿宋_GB2312" w:hAnsi="Times New Roman"/>
          <w:sz w:val="32"/>
          <w:szCs w:val="32"/>
        </w:rPr>
        <w:t>年广西中医药壮瑶医药文化创意大赛参赛作品创作者承诺书</w:t>
      </w:r>
    </w:p>
    <w:p w:rsidR="001810AD" w:rsidRDefault="00003002">
      <w:pPr>
        <w:numPr>
          <w:ilvl w:val="0"/>
          <w:numId w:val="5"/>
        </w:numPr>
        <w:spacing w:line="560" w:lineRule="exact"/>
        <w:ind w:leftChars="760" w:left="1916" w:hangingChars="100" w:hanging="320"/>
        <w:rPr>
          <w:rFonts w:ascii="Times New Roman" w:eastAsia="仿宋_GB2312" w:hAnsi="Times New Roman"/>
          <w:color w:val="000000"/>
          <w:sz w:val="32"/>
          <w:szCs w:val="32"/>
        </w:rPr>
      </w:pPr>
      <w:r>
        <w:rPr>
          <w:rFonts w:ascii="Times New Roman" w:eastAsia="仿宋_GB2312" w:hAnsi="Times New Roman"/>
          <w:sz w:val="32"/>
          <w:szCs w:val="32"/>
        </w:rPr>
        <w:t>2023</w:t>
      </w:r>
      <w:r>
        <w:rPr>
          <w:rFonts w:ascii="Times New Roman" w:eastAsia="仿宋_GB2312" w:hAnsi="Times New Roman"/>
          <w:sz w:val="32"/>
          <w:szCs w:val="32"/>
        </w:rPr>
        <w:t>年广西中医药壮瑶医药文化创意大赛参赛报名表</w:t>
      </w:r>
    </w:p>
    <w:p w:rsidR="001810AD" w:rsidRDefault="001810AD">
      <w:pPr>
        <w:spacing w:line="560" w:lineRule="exact"/>
        <w:ind w:firstLineChars="500" w:firstLine="1600"/>
        <w:rPr>
          <w:rFonts w:ascii="Times New Roman" w:eastAsia="仿宋_GB2312" w:hAnsi="Times New Roman"/>
          <w:sz w:val="32"/>
          <w:szCs w:val="32"/>
        </w:rPr>
      </w:pPr>
    </w:p>
    <w:p w:rsidR="001810AD" w:rsidRDefault="001810AD">
      <w:pPr>
        <w:spacing w:line="560" w:lineRule="exact"/>
        <w:ind w:firstLineChars="500" w:firstLine="1600"/>
        <w:rPr>
          <w:rFonts w:ascii="Times New Roman" w:eastAsia="仿宋_GB2312" w:hAnsi="Times New Roman"/>
          <w:sz w:val="32"/>
          <w:szCs w:val="32"/>
        </w:rPr>
      </w:pPr>
    </w:p>
    <w:p w:rsidR="001810AD" w:rsidRDefault="001810AD">
      <w:pPr>
        <w:spacing w:line="560" w:lineRule="exact"/>
        <w:ind w:firstLineChars="500" w:firstLine="1600"/>
        <w:rPr>
          <w:rFonts w:ascii="Times New Roman" w:eastAsia="仿宋_GB2312" w:hAnsi="Times New Roman"/>
          <w:sz w:val="32"/>
          <w:szCs w:val="32"/>
        </w:rPr>
      </w:pPr>
    </w:p>
    <w:p w:rsidR="001810AD" w:rsidRDefault="00003002">
      <w:pPr>
        <w:spacing w:line="56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广西壮族自治区</w:t>
      </w:r>
      <w:r>
        <w:rPr>
          <w:rFonts w:ascii="Times New Roman" w:eastAsia="仿宋_GB2312" w:hAnsi="Times New Roman"/>
          <w:sz w:val="32"/>
          <w:szCs w:val="32"/>
        </w:rPr>
        <w:t xml:space="preserve">                 </w:t>
      </w:r>
      <w:r>
        <w:rPr>
          <w:rFonts w:ascii="Times New Roman" w:eastAsia="仿宋_GB2312" w:hAnsi="Times New Roman"/>
          <w:sz w:val="32"/>
          <w:szCs w:val="32"/>
        </w:rPr>
        <w:t>广西壮族自治区</w:t>
      </w:r>
    </w:p>
    <w:p w:rsidR="001810AD" w:rsidRDefault="00003002">
      <w:pPr>
        <w:spacing w:line="560" w:lineRule="exact"/>
        <w:ind w:firstLineChars="100" w:firstLine="320"/>
        <w:rPr>
          <w:rFonts w:ascii="Times New Roman" w:eastAsia="仿宋_GB2312" w:hAnsi="Times New Roman"/>
          <w:sz w:val="32"/>
          <w:szCs w:val="32"/>
        </w:rPr>
      </w:pPr>
      <w:r>
        <w:rPr>
          <w:rFonts w:ascii="Times New Roman" w:eastAsia="仿宋_GB2312" w:hAnsi="Times New Roman"/>
          <w:sz w:val="32"/>
          <w:szCs w:val="32"/>
        </w:rPr>
        <w:t>卫生健康委员会</w:t>
      </w:r>
      <w:r>
        <w:rPr>
          <w:rFonts w:ascii="Times New Roman" w:eastAsia="仿宋_GB2312" w:hAnsi="Times New Roman"/>
          <w:sz w:val="32"/>
          <w:szCs w:val="32"/>
        </w:rPr>
        <w:t xml:space="preserve">                  </w:t>
      </w:r>
      <w:r>
        <w:rPr>
          <w:rFonts w:ascii="Times New Roman" w:eastAsia="仿宋_GB2312" w:hAnsi="Times New Roman"/>
          <w:sz w:val="32"/>
          <w:szCs w:val="32"/>
        </w:rPr>
        <w:t>中医药管理局</w:t>
      </w:r>
    </w:p>
    <w:p w:rsidR="001810AD" w:rsidRDefault="001810AD">
      <w:pPr>
        <w:spacing w:line="560" w:lineRule="exact"/>
        <w:rPr>
          <w:rFonts w:ascii="Times New Roman" w:eastAsia="仿宋_GB2312" w:hAnsi="Times New Roman"/>
          <w:sz w:val="32"/>
          <w:szCs w:val="32"/>
        </w:rPr>
      </w:pPr>
    </w:p>
    <w:p w:rsidR="001810AD" w:rsidRDefault="001810AD">
      <w:pPr>
        <w:spacing w:line="560" w:lineRule="exact"/>
        <w:rPr>
          <w:rFonts w:ascii="Times New Roman" w:eastAsia="仿宋_GB2312" w:hAnsi="Times New Roman"/>
          <w:sz w:val="32"/>
          <w:szCs w:val="32"/>
        </w:rPr>
      </w:pPr>
    </w:p>
    <w:p w:rsidR="001810AD" w:rsidRDefault="001810AD">
      <w:pPr>
        <w:spacing w:line="560" w:lineRule="exact"/>
        <w:rPr>
          <w:rFonts w:ascii="Times New Roman" w:eastAsia="仿宋_GB2312" w:hAnsi="Times New Roman"/>
          <w:sz w:val="32"/>
          <w:szCs w:val="32"/>
        </w:rPr>
      </w:pPr>
    </w:p>
    <w:p w:rsidR="001810AD" w:rsidRDefault="00003002">
      <w:pPr>
        <w:spacing w:line="560" w:lineRule="exact"/>
        <w:ind w:firstLineChars="1600" w:firstLine="5120"/>
        <w:rPr>
          <w:rFonts w:ascii="Times New Roman" w:eastAsia="仿宋_GB2312" w:hAnsi="Times New Roman"/>
          <w:sz w:val="32"/>
          <w:szCs w:val="32"/>
        </w:rPr>
      </w:pPr>
      <w:r>
        <w:rPr>
          <w:rFonts w:ascii="Times New Roman" w:eastAsia="仿宋_GB2312" w:hAnsi="Times New Roman"/>
          <w:sz w:val="32"/>
          <w:szCs w:val="32"/>
        </w:rPr>
        <w:t>广西壮族自治区</w:t>
      </w:r>
    </w:p>
    <w:p w:rsidR="001810AD" w:rsidRDefault="00003002">
      <w:pPr>
        <w:spacing w:line="560" w:lineRule="exact"/>
        <w:ind w:firstLineChars="1800" w:firstLine="5760"/>
        <w:rPr>
          <w:rFonts w:ascii="Times New Roman" w:eastAsia="仿宋_GB2312" w:hAnsi="Times New Roman"/>
          <w:sz w:val="32"/>
          <w:szCs w:val="32"/>
        </w:rPr>
      </w:pPr>
      <w:r>
        <w:rPr>
          <w:rFonts w:ascii="Times New Roman" w:eastAsia="仿宋_GB2312" w:hAnsi="Times New Roman"/>
          <w:sz w:val="32"/>
          <w:szCs w:val="32"/>
        </w:rPr>
        <w:t>教育厅</w:t>
      </w:r>
    </w:p>
    <w:p w:rsidR="001810AD" w:rsidRDefault="00003002">
      <w:pPr>
        <w:spacing w:line="560" w:lineRule="exact"/>
        <w:ind w:firstLineChars="1500" w:firstLine="480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29</w:t>
      </w:r>
      <w:r>
        <w:rPr>
          <w:rFonts w:ascii="Times New Roman" w:eastAsia="仿宋_GB2312" w:hAnsi="Times New Roman"/>
          <w:sz w:val="32"/>
          <w:szCs w:val="32"/>
        </w:rPr>
        <w:t>日</w:t>
      </w:r>
    </w:p>
    <w:p w:rsidR="001810AD" w:rsidRDefault="001810AD">
      <w:pPr>
        <w:widowControl/>
        <w:spacing w:line="580" w:lineRule="exact"/>
        <w:rPr>
          <w:rFonts w:ascii="黑体" w:eastAsia="黑体" w:hAnsi="黑体" w:cs="黑体"/>
          <w:color w:val="000000"/>
          <w:sz w:val="32"/>
          <w:szCs w:val="32"/>
        </w:rPr>
      </w:pPr>
    </w:p>
    <w:p w:rsidR="001810AD" w:rsidRDefault="001810AD" w:rsidP="0055713E">
      <w:pPr>
        <w:pStyle w:val="a0"/>
        <w:ind w:firstLine="640"/>
        <w:rPr>
          <w:rFonts w:ascii="黑体" w:eastAsia="黑体" w:hAnsi="黑体" w:cs="黑体"/>
          <w:color w:val="000000"/>
        </w:rPr>
      </w:pPr>
    </w:p>
    <w:p w:rsidR="001810AD" w:rsidRDefault="001810AD" w:rsidP="0055713E">
      <w:pPr>
        <w:pStyle w:val="a0"/>
        <w:ind w:firstLine="640"/>
        <w:rPr>
          <w:rFonts w:ascii="黑体" w:eastAsia="黑体" w:hAnsi="黑体" w:cs="黑体"/>
          <w:color w:val="000000"/>
        </w:rPr>
      </w:pPr>
    </w:p>
    <w:p w:rsidR="001810AD" w:rsidRDefault="001810AD" w:rsidP="0055713E">
      <w:pPr>
        <w:pStyle w:val="a0"/>
        <w:ind w:firstLine="640"/>
        <w:rPr>
          <w:rFonts w:ascii="黑体" w:eastAsia="黑体" w:hAnsi="黑体" w:cs="黑体"/>
          <w:color w:val="000000"/>
        </w:rPr>
      </w:pPr>
    </w:p>
    <w:p w:rsidR="001810AD" w:rsidRDefault="001810AD" w:rsidP="0055713E">
      <w:pPr>
        <w:pStyle w:val="a0"/>
        <w:ind w:firstLine="640"/>
        <w:rPr>
          <w:rFonts w:ascii="黑体" w:eastAsia="黑体" w:hAnsi="黑体" w:cs="黑体"/>
          <w:color w:val="000000"/>
        </w:rPr>
      </w:pPr>
    </w:p>
    <w:p w:rsidR="001810AD" w:rsidRDefault="001810AD" w:rsidP="0055713E">
      <w:pPr>
        <w:pStyle w:val="a0"/>
        <w:ind w:firstLine="640"/>
        <w:rPr>
          <w:rFonts w:ascii="黑体" w:eastAsia="黑体" w:hAnsi="黑体" w:cs="黑体"/>
          <w:color w:val="000000"/>
        </w:rPr>
      </w:pPr>
    </w:p>
    <w:p w:rsidR="001810AD" w:rsidRDefault="00003002">
      <w:pPr>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rsidR="001810AD" w:rsidRDefault="001810AD">
      <w:pPr>
        <w:spacing w:line="400" w:lineRule="exact"/>
        <w:rPr>
          <w:rFonts w:ascii="Times New Roman" w:eastAsia="仿宋_GB2312" w:hAnsi="Times New Roman"/>
          <w:color w:val="000000"/>
          <w:sz w:val="32"/>
          <w:szCs w:val="32"/>
        </w:rPr>
      </w:pPr>
    </w:p>
    <w:p w:rsidR="001810AD" w:rsidRDefault="000030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2023年广西中医药壮瑶医药文化创意大赛</w:t>
      </w:r>
    </w:p>
    <w:p w:rsidR="001810AD" w:rsidRDefault="000030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参赛作品创作者知情承诺书</w:t>
      </w:r>
    </w:p>
    <w:p w:rsidR="001810AD" w:rsidRDefault="001810AD">
      <w:pPr>
        <w:spacing w:line="400" w:lineRule="exact"/>
        <w:rPr>
          <w:rFonts w:ascii="Times New Roman" w:eastAsia="仿宋_GB2312" w:hAnsi="Times New Roman"/>
          <w:sz w:val="32"/>
          <w:szCs w:val="32"/>
        </w:rPr>
      </w:pPr>
    </w:p>
    <w:p w:rsidR="001810AD" w:rsidRDefault="00003002" w:rsidP="0055713E">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承诺所选送</w:t>
      </w:r>
      <w:r>
        <w:rPr>
          <w:rFonts w:ascii="Times New Roman" w:eastAsia="仿宋_GB2312" w:hAnsi="Times New Roman"/>
          <w:spacing w:val="-17"/>
          <w:w w:val="95"/>
          <w:sz w:val="32"/>
          <w:szCs w:val="32"/>
          <w:lang w:bidi="zh-CN"/>
        </w:rPr>
        <w:t>作品</w:t>
      </w:r>
      <w:r>
        <w:rPr>
          <w:rFonts w:ascii="Times New Roman" w:eastAsia="仿宋_GB2312" w:hAnsi="Times New Roman"/>
          <w:sz w:val="32"/>
          <w:szCs w:val="32"/>
        </w:rPr>
        <w:t>参加</w:t>
      </w:r>
      <w:r>
        <w:rPr>
          <w:rFonts w:ascii="Times New Roman" w:eastAsia="仿宋_GB2312" w:hAnsi="Times New Roman"/>
          <w:sz w:val="32"/>
          <w:szCs w:val="32"/>
        </w:rPr>
        <w:t xml:space="preserve"> 2023</w:t>
      </w:r>
      <w:r>
        <w:rPr>
          <w:rFonts w:ascii="Times New Roman" w:eastAsia="仿宋_GB2312" w:hAnsi="Times New Roman"/>
          <w:sz w:val="32"/>
          <w:szCs w:val="32"/>
        </w:rPr>
        <w:t>年广西中医药壮瑶医药文化创意大赛的作品属于本人（本单位）创作，不存在知识产权争议的事项，</w:t>
      </w:r>
      <w:r>
        <w:rPr>
          <w:rFonts w:ascii="Times New Roman" w:eastAsia="仿宋_GB2312" w:hAnsi="Times New Roman" w:hint="eastAsia"/>
          <w:sz w:val="32"/>
          <w:szCs w:val="32"/>
        </w:rPr>
        <w:t>如产生知识产权纠纷与赛事组织方无关，责任自负。</w:t>
      </w:r>
      <w:r>
        <w:rPr>
          <w:rFonts w:ascii="Times New Roman" w:eastAsia="仿宋_GB2312" w:hAnsi="Times New Roman"/>
          <w:sz w:val="32"/>
          <w:szCs w:val="32"/>
        </w:rPr>
        <w:t>参赛作品的知识产权归所有，知识产权争议与赛事组织方无关。主办单位及大赛组委会享有对参赛作品以非营利为目的的发行、成果展览、表演、信息网络传播、摄制、翻译、汇编、宣传、推广、推介、评选等权利，且不需支付报酬。</w:t>
      </w:r>
    </w:p>
    <w:p w:rsidR="001810AD" w:rsidRDefault="001810AD">
      <w:pPr>
        <w:pStyle w:val="a4"/>
        <w:spacing w:line="580" w:lineRule="exact"/>
        <w:ind w:left="0"/>
        <w:rPr>
          <w:spacing w:val="-17"/>
          <w:w w:val="95"/>
          <w:lang w:bidi="zh-CN"/>
        </w:rPr>
      </w:pPr>
    </w:p>
    <w:p w:rsidR="001810AD" w:rsidRDefault="001810AD">
      <w:pPr>
        <w:pStyle w:val="a4"/>
        <w:spacing w:line="580" w:lineRule="exact"/>
        <w:ind w:left="0"/>
        <w:rPr>
          <w:spacing w:val="-17"/>
          <w:w w:val="95"/>
          <w:lang w:bidi="zh-CN"/>
        </w:rPr>
      </w:pPr>
    </w:p>
    <w:p w:rsidR="001810AD" w:rsidRDefault="00003002">
      <w:pPr>
        <w:pStyle w:val="a4"/>
        <w:spacing w:line="580" w:lineRule="exact"/>
        <w:ind w:left="0"/>
        <w:rPr>
          <w:spacing w:val="-17"/>
          <w:w w:val="95"/>
          <w:lang w:bidi="zh-CN"/>
        </w:rPr>
      </w:pPr>
      <w:r>
        <w:rPr>
          <w:spacing w:val="-17"/>
          <w:w w:val="95"/>
          <w:lang w:bidi="zh-CN"/>
        </w:rPr>
        <w:t xml:space="preserve">　　　　　　　　　　　　　　　　　　　参赛者签名（盖章</w:t>
      </w:r>
      <w:r>
        <w:rPr>
          <w:rFonts w:hint="eastAsia"/>
          <w:spacing w:val="-17"/>
          <w:w w:val="95"/>
          <w:lang w:bidi="zh-CN"/>
        </w:rPr>
        <w:t>）：</w:t>
      </w:r>
    </w:p>
    <w:p w:rsidR="001810AD" w:rsidRDefault="00003002">
      <w:pPr>
        <w:spacing w:line="580" w:lineRule="exact"/>
        <w:rPr>
          <w:rFonts w:ascii="Times New Roman" w:eastAsia="仿宋_GB2312" w:hAnsi="Times New Roman"/>
          <w:spacing w:val="-17"/>
          <w:w w:val="95"/>
          <w:sz w:val="32"/>
          <w:szCs w:val="32"/>
          <w:lang w:bidi="zh-CN"/>
        </w:rPr>
      </w:pPr>
      <w:r>
        <w:rPr>
          <w:rFonts w:ascii="Times New Roman" w:eastAsia="仿宋_GB2312" w:hAnsi="Times New Roman"/>
          <w:spacing w:val="-17"/>
          <w:w w:val="95"/>
          <w:sz w:val="32"/>
          <w:szCs w:val="32"/>
          <w:lang w:bidi="zh-CN"/>
        </w:rPr>
        <w:t xml:space="preserve">                        </w:t>
      </w:r>
      <w:r>
        <w:rPr>
          <w:rFonts w:ascii="Times New Roman" w:eastAsia="仿宋_GB2312" w:hAnsi="Times New Roman"/>
          <w:spacing w:val="-17"/>
          <w:w w:val="95"/>
          <w:sz w:val="32"/>
          <w:szCs w:val="32"/>
          <w:lang w:bidi="zh-CN"/>
        </w:rPr>
        <w:t xml:space="preserve">　　　　　　　　　</w:t>
      </w:r>
      <w:r>
        <w:rPr>
          <w:rFonts w:ascii="Times New Roman" w:eastAsia="仿宋_GB2312" w:hAnsi="Times New Roman"/>
          <w:spacing w:val="-17"/>
          <w:w w:val="95"/>
          <w:sz w:val="32"/>
          <w:szCs w:val="32"/>
          <w:lang w:bidi="zh-CN"/>
        </w:rPr>
        <w:t>2023</w:t>
      </w:r>
      <w:r>
        <w:rPr>
          <w:rFonts w:ascii="Times New Roman" w:eastAsia="仿宋_GB2312" w:hAnsi="Times New Roman"/>
          <w:spacing w:val="-17"/>
          <w:w w:val="95"/>
          <w:sz w:val="32"/>
          <w:szCs w:val="32"/>
          <w:lang w:bidi="zh-CN"/>
        </w:rPr>
        <w:t>年</w:t>
      </w:r>
      <w:r>
        <w:rPr>
          <w:rFonts w:ascii="Times New Roman" w:eastAsia="仿宋_GB2312" w:hAnsi="Times New Roman"/>
          <w:spacing w:val="-17"/>
          <w:w w:val="95"/>
          <w:sz w:val="32"/>
          <w:szCs w:val="32"/>
          <w:lang w:bidi="zh-CN"/>
        </w:rPr>
        <w:t xml:space="preserve">  </w:t>
      </w:r>
      <w:r>
        <w:rPr>
          <w:rFonts w:ascii="Times New Roman" w:eastAsia="仿宋_GB2312" w:hAnsi="Times New Roman"/>
          <w:spacing w:val="-17"/>
          <w:w w:val="95"/>
          <w:sz w:val="32"/>
          <w:szCs w:val="32"/>
          <w:lang w:bidi="zh-CN"/>
        </w:rPr>
        <w:t>月日</w:t>
      </w:r>
    </w:p>
    <w:p w:rsidR="001810AD" w:rsidRDefault="00003002">
      <w:pPr>
        <w:spacing w:line="580" w:lineRule="exact"/>
        <w:rPr>
          <w:rFonts w:ascii="黑体" w:eastAsia="黑体" w:hAnsi="黑体" w:cs="黑体"/>
          <w:color w:val="000000"/>
          <w:sz w:val="32"/>
          <w:szCs w:val="32"/>
        </w:rPr>
      </w:pPr>
      <w:r>
        <w:rPr>
          <w:rFonts w:ascii="Times New Roman" w:eastAsia="仿宋_GB2312" w:hAnsi="Times New Roman"/>
          <w:sz w:val="32"/>
          <w:szCs w:val="32"/>
        </w:rPr>
        <w:br w:type="page"/>
      </w:r>
      <w:r>
        <w:rPr>
          <w:rFonts w:ascii="黑体" w:eastAsia="黑体" w:hAnsi="黑体" w:cs="黑体" w:hint="eastAsia"/>
          <w:color w:val="000000"/>
          <w:sz w:val="32"/>
          <w:szCs w:val="32"/>
        </w:rPr>
        <w:lastRenderedPageBreak/>
        <w:t>附件2</w:t>
      </w:r>
    </w:p>
    <w:p w:rsidR="001810AD" w:rsidRDefault="001810AD">
      <w:pPr>
        <w:spacing w:line="300" w:lineRule="exact"/>
        <w:rPr>
          <w:rFonts w:ascii="黑体" w:eastAsia="黑体" w:hAnsi="黑体" w:cs="黑体"/>
          <w:spacing w:val="-17"/>
          <w:w w:val="95"/>
          <w:sz w:val="32"/>
          <w:szCs w:val="32"/>
          <w:lang w:bidi="zh-CN"/>
        </w:rPr>
      </w:pPr>
    </w:p>
    <w:p w:rsidR="001810AD" w:rsidRDefault="000030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2023年广西中医药壮瑶医药文化创意大赛</w:t>
      </w:r>
    </w:p>
    <w:p w:rsidR="001810AD" w:rsidRDefault="000030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参赛报名表</w:t>
      </w:r>
    </w:p>
    <w:p w:rsidR="001810AD" w:rsidRDefault="001810AD">
      <w:pPr>
        <w:spacing w:line="300" w:lineRule="exact"/>
        <w:jc w:val="center"/>
        <w:rPr>
          <w:rFonts w:ascii="方正小标宋简体" w:eastAsia="方正小标宋简体" w:hAnsi="方正小标宋简体" w:cs="方正小标宋简体"/>
          <w:sz w:val="44"/>
          <w:szCs w:val="44"/>
        </w:rPr>
      </w:pPr>
    </w:p>
    <w:tbl>
      <w:tblPr>
        <w:tblpPr w:leftFromText="180" w:rightFromText="180" w:vertAnchor="text" w:horzAnchor="page" w:tblpX="1519" w:tblpY="130"/>
        <w:tblOverlap w:val="neve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036"/>
        <w:gridCol w:w="1742"/>
        <w:gridCol w:w="3197"/>
      </w:tblGrid>
      <w:tr w:rsidR="001810AD">
        <w:trPr>
          <w:trHeight w:val="619"/>
        </w:trPr>
        <w:tc>
          <w:tcPr>
            <w:tcW w:w="1384" w:type="dxa"/>
            <w:vMerge w:val="restart"/>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作</w:t>
            </w:r>
            <w:r>
              <w:rPr>
                <w:rFonts w:ascii="Times New Roman" w:eastAsia="仿宋_GB2312" w:hAnsi="Times New Roman"/>
                <w:sz w:val="24"/>
              </w:rPr>
              <w:t xml:space="preserve">   </w:t>
            </w:r>
            <w:r>
              <w:rPr>
                <w:rFonts w:ascii="Times New Roman" w:eastAsia="仿宋_GB2312" w:hAnsi="Times New Roman"/>
                <w:sz w:val="24"/>
              </w:rPr>
              <w:t>者</w:t>
            </w:r>
          </w:p>
        </w:tc>
        <w:tc>
          <w:tcPr>
            <w:tcW w:w="3036" w:type="dxa"/>
            <w:vMerge w:val="restart"/>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（团队参赛，需列出团队所有成员的姓名）</w:t>
            </w:r>
          </w:p>
        </w:tc>
        <w:tc>
          <w:tcPr>
            <w:tcW w:w="1742"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身份证号</w:t>
            </w:r>
          </w:p>
        </w:tc>
        <w:tc>
          <w:tcPr>
            <w:tcW w:w="3197" w:type="dxa"/>
            <w:noWrap/>
            <w:vAlign w:val="center"/>
          </w:tcPr>
          <w:p w:rsidR="001810AD" w:rsidRDefault="001810AD">
            <w:pPr>
              <w:spacing w:line="480" w:lineRule="auto"/>
              <w:ind w:right="-108"/>
              <w:rPr>
                <w:rFonts w:ascii="Times New Roman" w:eastAsia="仿宋_GB2312" w:hAnsi="Times New Roman"/>
                <w:sz w:val="24"/>
              </w:rPr>
            </w:pPr>
          </w:p>
        </w:tc>
      </w:tr>
      <w:tr w:rsidR="001810AD">
        <w:trPr>
          <w:trHeight w:val="653"/>
        </w:trPr>
        <w:tc>
          <w:tcPr>
            <w:tcW w:w="1384" w:type="dxa"/>
            <w:vMerge/>
            <w:noWrap/>
            <w:vAlign w:val="center"/>
          </w:tcPr>
          <w:p w:rsidR="001810AD" w:rsidRDefault="001810AD">
            <w:pPr>
              <w:spacing w:line="480" w:lineRule="auto"/>
              <w:jc w:val="center"/>
              <w:rPr>
                <w:rFonts w:ascii="Times New Roman" w:eastAsia="仿宋_GB2312" w:hAnsi="Times New Roman"/>
                <w:sz w:val="24"/>
              </w:rPr>
            </w:pPr>
          </w:p>
        </w:tc>
        <w:tc>
          <w:tcPr>
            <w:tcW w:w="3036" w:type="dxa"/>
            <w:vMerge/>
            <w:noWrap/>
            <w:vAlign w:val="center"/>
          </w:tcPr>
          <w:p w:rsidR="001810AD" w:rsidRDefault="001810AD">
            <w:pPr>
              <w:spacing w:line="480" w:lineRule="auto"/>
              <w:jc w:val="center"/>
              <w:rPr>
                <w:rFonts w:ascii="Times New Roman" w:eastAsia="仿宋_GB2312" w:hAnsi="Times New Roman"/>
                <w:sz w:val="24"/>
              </w:rPr>
            </w:pPr>
          </w:p>
        </w:tc>
        <w:tc>
          <w:tcPr>
            <w:tcW w:w="1742" w:type="dxa"/>
            <w:noWrap/>
            <w:vAlign w:val="center"/>
          </w:tcPr>
          <w:p w:rsidR="001810AD" w:rsidRDefault="00003002">
            <w:pPr>
              <w:spacing w:line="400" w:lineRule="exact"/>
              <w:jc w:val="center"/>
              <w:rPr>
                <w:rFonts w:ascii="Times New Roman" w:eastAsia="仿宋_GB2312" w:hAnsi="Times New Roman"/>
                <w:sz w:val="24"/>
              </w:rPr>
            </w:pPr>
            <w:r>
              <w:rPr>
                <w:rFonts w:ascii="Times New Roman" w:eastAsia="仿宋_GB2312" w:hAnsi="Times New Roman"/>
                <w:sz w:val="24"/>
              </w:rPr>
              <w:t>单位（企业）信用代码</w:t>
            </w:r>
          </w:p>
        </w:tc>
        <w:tc>
          <w:tcPr>
            <w:tcW w:w="3197" w:type="dxa"/>
            <w:noWrap/>
            <w:vAlign w:val="center"/>
          </w:tcPr>
          <w:p w:rsidR="001810AD" w:rsidRDefault="001810AD">
            <w:pPr>
              <w:spacing w:line="480" w:lineRule="auto"/>
              <w:jc w:val="center"/>
              <w:rPr>
                <w:rFonts w:ascii="Times New Roman" w:eastAsia="仿宋_GB2312" w:hAnsi="Times New Roman"/>
                <w:sz w:val="24"/>
              </w:rPr>
            </w:pPr>
          </w:p>
        </w:tc>
      </w:tr>
      <w:tr w:rsidR="001810AD">
        <w:trPr>
          <w:trHeight w:val="454"/>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联系电话</w:t>
            </w:r>
          </w:p>
        </w:tc>
        <w:tc>
          <w:tcPr>
            <w:tcW w:w="3036" w:type="dxa"/>
            <w:noWrap/>
            <w:vAlign w:val="center"/>
          </w:tcPr>
          <w:p w:rsidR="001810AD" w:rsidRDefault="001810AD">
            <w:pPr>
              <w:spacing w:line="480" w:lineRule="auto"/>
              <w:jc w:val="center"/>
              <w:rPr>
                <w:rFonts w:ascii="Times New Roman" w:eastAsia="仿宋_GB2312" w:hAnsi="Times New Roman"/>
                <w:sz w:val="24"/>
              </w:rPr>
            </w:pPr>
          </w:p>
        </w:tc>
        <w:tc>
          <w:tcPr>
            <w:tcW w:w="1742"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电子邮箱</w:t>
            </w:r>
          </w:p>
        </w:tc>
        <w:tc>
          <w:tcPr>
            <w:tcW w:w="3197" w:type="dxa"/>
            <w:noWrap/>
            <w:vAlign w:val="center"/>
          </w:tcPr>
          <w:p w:rsidR="001810AD" w:rsidRDefault="001810AD">
            <w:pPr>
              <w:spacing w:line="480" w:lineRule="auto"/>
              <w:ind w:right="-108"/>
              <w:rPr>
                <w:rFonts w:ascii="Times New Roman" w:eastAsia="仿宋_GB2312" w:hAnsi="Times New Roman"/>
                <w:sz w:val="24"/>
              </w:rPr>
            </w:pPr>
          </w:p>
        </w:tc>
      </w:tr>
      <w:tr w:rsidR="001810AD">
        <w:trPr>
          <w:trHeight w:val="454"/>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通信地址</w:t>
            </w:r>
          </w:p>
        </w:tc>
        <w:tc>
          <w:tcPr>
            <w:tcW w:w="3036" w:type="dxa"/>
            <w:noWrap/>
            <w:vAlign w:val="center"/>
          </w:tcPr>
          <w:p w:rsidR="001810AD" w:rsidRDefault="001810AD">
            <w:pPr>
              <w:spacing w:line="480" w:lineRule="auto"/>
              <w:jc w:val="center"/>
              <w:rPr>
                <w:rFonts w:ascii="Times New Roman" w:eastAsia="仿宋_GB2312" w:hAnsi="Times New Roman"/>
                <w:sz w:val="24"/>
              </w:rPr>
            </w:pPr>
          </w:p>
        </w:tc>
        <w:tc>
          <w:tcPr>
            <w:tcW w:w="1742"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微信</w:t>
            </w:r>
            <w:r>
              <w:rPr>
                <w:rFonts w:ascii="Times New Roman" w:eastAsia="仿宋_GB2312" w:hAnsi="Times New Roman" w:hint="eastAsia"/>
                <w:sz w:val="24"/>
              </w:rPr>
              <w:t>号</w:t>
            </w:r>
          </w:p>
        </w:tc>
        <w:tc>
          <w:tcPr>
            <w:tcW w:w="3197" w:type="dxa"/>
            <w:noWrap/>
            <w:vAlign w:val="center"/>
          </w:tcPr>
          <w:p w:rsidR="001810AD" w:rsidRDefault="001810AD">
            <w:pPr>
              <w:spacing w:line="480" w:lineRule="auto"/>
              <w:ind w:right="-108"/>
              <w:rPr>
                <w:rFonts w:ascii="Times New Roman" w:eastAsia="仿宋_GB2312" w:hAnsi="Times New Roman"/>
                <w:sz w:val="24"/>
              </w:rPr>
            </w:pPr>
          </w:p>
        </w:tc>
      </w:tr>
      <w:tr w:rsidR="001810AD">
        <w:trPr>
          <w:trHeight w:val="454"/>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参赛类别</w:t>
            </w:r>
          </w:p>
        </w:tc>
        <w:tc>
          <w:tcPr>
            <w:tcW w:w="7975" w:type="dxa"/>
            <w:gridSpan w:val="3"/>
            <w:noWrap/>
            <w:vAlign w:val="center"/>
          </w:tcPr>
          <w:p w:rsidR="001810AD" w:rsidRDefault="00003002">
            <w:pPr>
              <w:spacing w:line="480" w:lineRule="auto"/>
              <w:ind w:right="-108"/>
              <w:rPr>
                <w:rFonts w:ascii="Times New Roman" w:eastAsia="仿宋_GB2312" w:hAnsi="Times New Roman"/>
                <w:sz w:val="24"/>
              </w:rPr>
            </w:pPr>
            <w:r>
              <w:rPr>
                <w:rFonts w:ascii="Times New Roman" w:eastAsia="仿宋_GB2312" w:hAnsi="Times New Roman"/>
                <w:sz w:val="24"/>
              </w:rPr>
              <w:t>小学生</w:t>
            </w:r>
            <w:r>
              <w:rPr>
                <w:rFonts w:ascii="Times New Roman" w:eastAsia="仿宋_GB2312" w:hAnsi="Times New Roman"/>
                <w:sz w:val="24"/>
              </w:rPr>
              <w:t xml:space="preserve"> □   </w:t>
            </w:r>
            <w:r>
              <w:rPr>
                <w:rFonts w:ascii="Times New Roman" w:eastAsia="仿宋_GB2312" w:hAnsi="Times New Roman"/>
                <w:sz w:val="24"/>
              </w:rPr>
              <w:t>中学生</w:t>
            </w:r>
            <w:r>
              <w:rPr>
                <w:rFonts w:ascii="Times New Roman" w:eastAsia="仿宋_GB2312" w:hAnsi="Times New Roman"/>
                <w:sz w:val="24"/>
              </w:rPr>
              <w:t xml:space="preserve"> □   </w:t>
            </w:r>
            <w:r>
              <w:rPr>
                <w:rFonts w:ascii="Times New Roman" w:eastAsia="仿宋_GB2312" w:hAnsi="Times New Roman"/>
                <w:sz w:val="24"/>
              </w:rPr>
              <w:t>大学生</w:t>
            </w:r>
            <w:r>
              <w:rPr>
                <w:rFonts w:ascii="Times New Roman" w:eastAsia="仿宋_GB2312" w:hAnsi="Times New Roman"/>
                <w:sz w:val="24"/>
              </w:rPr>
              <w:t xml:space="preserve"> □    </w:t>
            </w:r>
            <w:r>
              <w:rPr>
                <w:rFonts w:ascii="Times New Roman" w:eastAsia="仿宋_GB2312" w:hAnsi="Times New Roman" w:hint="eastAsia"/>
                <w:sz w:val="24"/>
              </w:rPr>
              <w:t>社会</w:t>
            </w:r>
            <w:r>
              <w:rPr>
                <w:rFonts w:ascii="Times New Roman" w:eastAsia="仿宋_GB2312" w:hAnsi="Times New Roman"/>
                <w:sz w:val="24"/>
              </w:rPr>
              <w:t>参赛选手</w:t>
            </w:r>
            <w:r>
              <w:rPr>
                <w:rFonts w:ascii="Times New Roman" w:eastAsia="仿宋_GB2312" w:hAnsi="Times New Roman"/>
                <w:sz w:val="24"/>
              </w:rPr>
              <w:t>/</w:t>
            </w:r>
            <w:r>
              <w:rPr>
                <w:rFonts w:ascii="Times New Roman" w:eastAsia="仿宋_GB2312" w:hAnsi="Times New Roman"/>
                <w:sz w:val="24"/>
              </w:rPr>
              <w:t>团队</w:t>
            </w:r>
            <w:r>
              <w:rPr>
                <w:rFonts w:ascii="Times New Roman" w:eastAsia="仿宋_GB2312" w:hAnsi="Times New Roman"/>
                <w:sz w:val="24"/>
              </w:rPr>
              <w:t>/</w:t>
            </w:r>
            <w:r>
              <w:rPr>
                <w:rFonts w:ascii="Times New Roman" w:eastAsia="仿宋_GB2312" w:hAnsi="Times New Roman"/>
                <w:sz w:val="24"/>
              </w:rPr>
              <w:t>机构</w:t>
            </w:r>
            <w:r>
              <w:rPr>
                <w:rFonts w:ascii="Times New Roman" w:eastAsia="仿宋_GB2312" w:hAnsi="Times New Roman"/>
                <w:sz w:val="24"/>
              </w:rPr>
              <w:t xml:space="preserve"> □</w:t>
            </w:r>
          </w:p>
        </w:tc>
      </w:tr>
      <w:tr w:rsidR="001810AD">
        <w:trPr>
          <w:trHeight w:val="454"/>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作品名称</w:t>
            </w:r>
          </w:p>
        </w:tc>
        <w:tc>
          <w:tcPr>
            <w:tcW w:w="7975" w:type="dxa"/>
            <w:gridSpan w:val="3"/>
            <w:noWrap/>
            <w:vAlign w:val="center"/>
          </w:tcPr>
          <w:p w:rsidR="001810AD" w:rsidRDefault="001810AD">
            <w:pPr>
              <w:spacing w:line="480" w:lineRule="auto"/>
              <w:ind w:right="-108"/>
              <w:rPr>
                <w:rFonts w:ascii="Times New Roman" w:eastAsia="仿宋_GB2312" w:hAnsi="Times New Roman"/>
                <w:sz w:val="24"/>
              </w:rPr>
            </w:pPr>
          </w:p>
        </w:tc>
      </w:tr>
      <w:tr w:rsidR="001810AD">
        <w:trPr>
          <w:trHeight w:val="454"/>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作品形式</w:t>
            </w:r>
          </w:p>
        </w:tc>
        <w:tc>
          <w:tcPr>
            <w:tcW w:w="7975" w:type="dxa"/>
            <w:gridSpan w:val="3"/>
            <w:noWrap/>
            <w:vAlign w:val="center"/>
          </w:tcPr>
          <w:p w:rsidR="001810AD" w:rsidRDefault="00003002">
            <w:pPr>
              <w:spacing w:line="480" w:lineRule="auto"/>
              <w:ind w:right="-108"/>
              <w:rPr>
                <w:rFonts w:ascii="Times New Roman" w:eastAsia="仿宋_GB2312" w:hAnsi="Times New Roman"/>
                <w:sz w:val="24"/>
              </w:rPr>
            </w:pPr>
            <w:r>
              <w:rPr>
                <w:rFonts w:ascii="Times New Roman" w:eastAsia="仿宋_GB2312" w:hAnsi="Times New Roman"/>
                <w:sz w:val="24"/>
              </w:rPr>
              <w:t>实物</w:t>
            </w:r>
            <w:r>
              <w:rPr>
                <w:rFonts w:ascii="Times New Roman" w:eastAsia="仿宋_GB2312" w:hAnsi="Times New Roman"/>
                <w:sz w:val="24"/>
              </w:rPr>
              <w:t xml:space="preserve"> □           </w:t>
            </w:r>
            <w:r>
              <w:rPr>
                <w:rFonts w:ascii="Times New Roman" w:eastAsia="仿宋_GB2312" w:hAnsi="Times New Roman"/>
                <w:sz w:val="24"/>
              </w:rPr>
              <w:t>设计稿</w:t>
            </w:r>
            <w:r>
              <w:rPr>
                <w:rFonts w:ascii="Times New Roman" w:eastAsia="仿宋_GB2312" w:hAnsi="Times New Roman"/>
                <w:sz w:val="24"/>
              </w:rPr>
              <w:t xml:space="preserve"> □           </w:t>
            </w:r>
            <w:r>
              <w:rPr>
                <w:rFonts w:ascii="Times New Roman" w:eastAsia="仿宋_GB2312" w:hAnsi="Times New Roman"/>
                <w:sz w:val="24"/>
              </w:rPr>
              <w:t>视频</w:t>
            </w:r>
            <w:r>
              <w:rPr>
                <w:rFonts w:ascii="Times New Roman" w:eastAsia="仿宋_GB2312" w:hAnsi="Times New Roman"/>
                <w:sz w:val="24"/>
              </w:rPr>
              <w:t xml:space="preserve"> □          </w:t>
            </w:r>
          </w:p>
        </w:tc>
      </w:tr>
      <w:tr w:rsidR="001810AD">
        <w:trPr>
          <w:trHeight w:val="636"/>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作品类型</w:t>
            </w:r>
          </w:p>
        </w:tc>
        <w:tc>
          <w:tcPr>
            <w:tcW w:w="7975" w:type="dxa"/>
            <w:gridSpan w:val="3"/>
            <w:noWrap/>
            <w:vAlign w:val="center"/>
          </w:tcPr>
          <w:p w:rsidR="001810AD" w:rsidRDefault="00003002">
            <w:pPr>
              <w:wordWrap w:val="0"/>
              <w:spacing w:line="240" w:lineRule="atLeast"/>
              <w:jc w:val="center"/>
              <w:rPr>
                <w:rFonts w:ascii="Times New Roman" w:eastAsia="仿宋_GB2312" w:hAnsi="Times New Roman"/>
                <w:sz w:val="24"/>
              </w:rPr>
            </w:pPr>
            <w:r>
              <w:rPr>
                <w:rFonts w:ascii="Times New Roman" w:eastAsia="仿宋_GB2312" w:hAnsi="Times New Roman"/>
                <w:sz w:val="24"/>
              </w:rPr>
              <w:t>工艺品类</w:t>
            </w:r>
            <w:r>
              <w:rPr>
                <w:rFonts w:ascii="Times New Roman" w:eastAsia="仿宋_GB2312" w:hAnsi="Times New Roman"/>
                <w:sz w:val="24"/>
              </w:rPr>
              <w:t xml:space="preserve"> □  </w:t>
            </w:r>
            <w:r>
              <w:rPr>
                <w:rFonts w:ascii="Times New Roman" w:eastAsia="仿宋_GB2312" w:hAnsi="Times New Roman"/>
                <w:sz w:val="24"/>
              </w:rPr>
              <w:t>生活用品类</w:t>
            </w:r>
            <w:r>
              <w:rPr>
                <w:rFonts w:ascii="Times New Roman" w:eastAsia="仿宋_GB2312" w:hAnsi="Times New Roman"/>
                <w:sz w:val="24"/>
              </w:rPr>
              <w:t xml:space="preserve"> □  </w:t>
            </w:r>
            <w:r>
              <w:rPr>
                <w:rFonts w:ascii="Times New Roman" w:eastAsia="仿宋_GB2312" w:hAnsi="Times New Roman"/>
                <w:sz w:val="24"/>
              </w:rPr>
              <w:t>文化品牌衍生品</w:t>
            </w:r>
            <w:r>
              <w:rPr>
                <w:rFonts w:ascii="Times New Roman" w:eastAsia="仿宋_GB2312" w:hAnsi="Times New Roman"/>
                <w:sz w:val="24"/>
              </w:rPr>
              <w:t xml:space="preserve"> □  </w:t>
            </w:r>
            <w:r>
              <w:rPr>
                <w:rFonts w:ascii="Times New Roman" w:eastAsia="仿宋_GB2312" w:hAnsi="Times New Roman"/>
                <w:sz w:val="24"/>
              </w:rPr>
              <w:t>数字媒体文创品</w:t>
            </w:r>
            <w:r>
              <w:rPr>
                <w:rFonts w:ascii="Times New Roman" w:eastAsia="仿宋_GB2312" w:hAnsi="Times New Roman"/>
                <w:sz w:val="24"/>
              </w:rPr>
              <w:t xml:space="preserve"> □</w:t>
            </w:r>
          </w:p>
        </w:tc>
      </w:tr>
      <w:tr w:rsidR="001810AD">
        <w:trPr>
          <w:trHeight w:val="752"/>
        </w:trPr>
        <w:tc>
          <w:tcPr>
            <w:tcW w:w="1384" w:type="dxa"/>
            <w:noWrap/>
            <w:vAlign w:val="center"/>
          </w:tcPr>
          <w:p w:rsidR="001810AD" w:rsidRDefault="00003002">
            <w:pPr>
              <w:spacing w:line="480" w:lineRule="auto"/>
              <w:jc w:val="center"/>
              <w:rPr>
                <w:rFonts w:ascii="Times New Roman" w:eastAsia="仿宋_GB2312" w:hAnsi="Times New Roman"/>
                <w:sz w:val="24"/>
              </w:rPr>
            </w:pPr>
            <w:r>
              <w:rPr>
                <w:rFonts w:ascii="Times New Roman" w:eastAsia="仿宋_GB2312" w:hAnsi="Times New Roman"/>
                <w:sz w:val="24"/>
              </w:rPr>
              <w:t>知识产权</w:t>
            </w:r>
          </w:p>
        </w:tc>
        <w:tc>
          <w:tcPr>
            <w:tcW w:w="7975" w:type="dxa"/>
            <w:gridSpan w:val="3"/>
            <w:noWrap/>
            <w:vAlign w:val="bottom"/>
          </w:tcPr>
          <w:p w:rsidR="001810AD" w:rsidRDefault="00003002">
            <w:pPr>
              <w:wordWrap w:val="0"/>
              <w:spacing w:after="200"/>
              <w:jc w:val="left"/>
              <w:rPr>
                <w:rFonts w:ascii="Times New Roman" w:eastAsia="仿宋_GB2312" w:hAnsi="Times New Roman"/>
                <w:sz w:val="24"/>
              </w:rPr>
            </w:pPr>
            <w:r>
              <w:rPr>
                <w:rFonts w:ascii="Times New Roman" w:eastAsia="仿宋_GB2312" w:hAnsi="Times New Roman"/>
                <w:sz w:val="24"/>
              </w:rPr>
              <w:t>有版权登记</w:t>
            </w:r>
            <w:r>
              <w:rPr>
                <w:rFonts w:ascii="Times New Roman" w:eastAsia="仿宋_GB2312" w:hAnsi="Times New Roman"/>
                <w:sz w:val="24"/>
              </w:rPr>
              <w:t xml:space="preserve"> □  </w:t>
            </w:r>
            <w:r>
              <w:rPr>
                <w:rFonts w:ascii="Times New Roman" w:eastAsia="仿宋_GB2312" w:hAnsi="Times New Roman"/>
                <w:sz w:val="24"/>
              </w:rPr>
              <w:t>无版权登记</w:t>
            </w:r>
            <w:r>
              <w:rPr>
                <w:rFonts w:ascii="Times New Roman" w:eastAsia="仿宋_GB2312" w:hAnsi="Times New Roman"/>
                <w:sz w:val="24"/>
              </w:rPr>
              <w:t xml:space="preserve"> □   </w:t>
            </w:r>
            <w:r>
              <w:rPr>
                <w:rFonts w:ascii="Times New Roman" w:eastAsia="仿宋_GB2312" w:hAnsi="Times New Roman"/>
                <w:sz w:val="24"/>
              </w:rPr>
              <w:t>有专利登记</w:t>
            </w:r>
            <w:r>
              <w:rPr>
                <w:rFonts w:ascii="Times New Roman" w:eastAsia="仿宋_GB2312" w:hAnsi="Times New Roman"/>
                <w:sz w:val="24"/>
              </w:rPr>
              <w:t xml:space="preserve"> □    </w:t>
            </w:r>
            <w:r>
              <w:rPr>
                <w:rFonts w:ascii="Times New Roman" w:eastAsia="仿宋_GB2312" w:hAnsi="Times New Roman"/>
                <w:sz w:val="24"/>
              </w:rPr>
              <w:t>无专利登记</w:t>
            </w:r>
            <w:r>
              <w:rPr>
                <w:rFonts w:ascii="Times New Roman" w:eastAsia="仿宋_GB2312" w:hAnsi="Times New Roman"/>
                <w:sz w:val="24"/>
              </w:rPr>
              <w:t xml:space="preserve"> □</w:t>
            </w:r>
          </w:p>
        </w:tc>
      </w:tr>
      <w:tr w:rsidR="001810AD">
        <w:trPr>
          <w:trHeight w:val="1989"/>
        </w:trPr>
        <w:tc>
          <w:tcPr>
            <w:tcW w:w="1384" w:type="dxa"/>
            <w:noWrap/>
            <w:vAlign w:val="center"/>
          </w:tcPr>
          <w:p w:rsidR="001810AD" w:rsidRDefault="00003002">
            <w:pPr>
              <w:jc w:val="center"/>
              <w:rPr>
                <w:rFonts w:ascii="Times New Roman" w:eastAsia="仿宋_GB2312" w:hAnsi="Times New Roman"/>
                <w:sz w:val="24"/>
              </w:rPr>
            </w:pPr>
            <w:r>
              <w:rPr>
                <w:rFonts w:ascii="Times New Roman" w:eastAsia="仿宋_GB2312" w:hAnsi="Times New Roman"/>
                <w:sz w:val="24"/>
              </w:rPr>
              <w:t>作品简介（</w:t>
            </w:r>
            <w:r>
              <w:rPr>
                <w:rFonts w:ascii="Times New Roman" w:eastAsia="仿宋_GB2312" w:hAnsi="Times New Roman"/>
                <w:sz w:val="24"/>
              </w:rPr>
              <w:t>500</w:t>
            </w:r>
            <w:r>
              <w:rPr>
                <w:rFonts w:ascii="Times New Roman" w:eastAsia="仿宋_GB2312" w:hAnsi="Times New Roman"/>
                <w:sz w:val="24"/>
              </w:rPr>
              <w:t>字以内）</w:t>
            </w:r>
          </w:p>
        </w:tc>
        <w:tc>
          <w:tcPr>
            <w:tcW w:w="7975" w:type="dxa"/>
            <w:gridSpan w:val="3"/>
            <w:noWrap/>
            <w:vAlign w:val="center"/>
          </w:tcPr>
          <w:p w:rsidR="001810AD" w:rsidRDefault="001810AD">
            <w:pPr>
              <w:spacing w:line="480" w:lineRule="auto"/>
              <w:rPr>
                <w:rFonts w:ascii="Times New Roman" w:eastAsia="仿宋_GB2312" w:hAnsi="Times New Roman"/>
                <w:sz w:val="24"/>
              </w:rPr>
            </w:pPr>
          </w:p>
          <w:p w:rsidR="001810AD" w:rsidRDefault="001810AD">
            <w:pPr>
              <w:spacing w:line="480" w:lineRule="auto"/>
              <w:rPr>
                <w:rFonts w:ascii="Times New Roman" w:eastAsia="仿宋_GB2312" w:hAnsi="Times New Roman"/>
                <w:sz w:val="24"/>
              </w:rPr>
            </w:pPr>
          </w:p>
        </w:tc>
      </w:tr>
      <w:tr w:rsidR="001810AD">
        <w:trPr>
          <w:trHeight w:val="1580"/>
        </w:trPr>
        <w:tc>
          <w:tcPr>
            <w:tcW w:w="1384" w:type="dxa"/>
            <w:noWrap/>
            <w:vAlign w:val="center"/>
          </w:tcPr>
          <w:p w:rsidR="001810AD" w:rsidRDefault="00003002">
            <w:pPr>
              <w:jc w:val="center"/>
              <w:rPr>
                <w:rFonts w:ascii="Times New Roman" w:eastAsia="仿宋_GB2312" w:hAnsi="Times New Roman"/>
                <w:sz w:val="24"/>
              </w:rPr>
            </w:pPr>
            <w:r>
              <w:rPr>
                <w:rFonts w:ascii="Times New Roman" w:eastAsia="仿宋_GB2312" w:hAnsi="Times New Roman"/>
                <w:sz w:val="24"/>
              </w:rPr>
              <w:t>作者签章</w:t>
            </w:r>
          </w:p>
          <w:p w:rsidR="001810AD" w:rsidRDefault="00003002">
            <w:pPr>
              <w:jc w:val="center"/>
              <w:rPr>
                <w:rFonts w:ascii="Times New Roman" w:eastAsia="仿宋_GB2312" w:hAnsi="Times New Roman"/>
                <w:sz w:val="24"/>
              </w:rPr>
            </w:pPr>
            <w:r>
              <w:rPr>
                <w:rFonts w:ascii="Times New Roman" w:eastAsia="仿宋_GB2312" w:hAnsi="Times New Roman"/>
                <w:sz w:val="24"/>
              </w:rPr>
              <w:t>（如有单位推荐或单位参赛，请盖单位公章）</w:t>
            </w:r>
          </w:p>
        </w:tc>
        <w:tc>
          <w:tcPr>
            <w:tcW w:w="7975" w:type="dxa"/>
            <w:gridSpan w:val="3"/>
            <w:noWrap/>
            <w:vAlign w:val="center"/>
          </w:tcPr>
          <w:p w:rsidR="001810AD" w:rsidRDefault="001810AD">
            <w:pPr>
              <w:rPr>
                <w:rFonts w:ascii="Times New Roman" w:eastAsia="仿宋_GB2312" w:hAnsi="Times New Roman"/>
                <w:sz w:val="24"/>
              </w:rPr>
            </w:pPr>
          </w:p>
          <w:p w:rsidR="001810AD" w:rsidRDefault="00003002">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作者签名</w:t>
            </w:r>
            <w:r>
              <w:rPr>
                <w:rFonts w:ascii="Times New Roman" w:eastAsia="仿宋_GB2312" w:hAnsi="Times New Roman"/>
                <w:sz w:val="24"/>
              </w:rPr>
              <w:t>/</w:t>
            </w:r>
            <w:r>
              <w:rPr>
                <w:rFonts w:ascii="Times New Roman" w:eastAsia="仿宋_GB2312" w:hAnsi="Times New Roman"/>
                <w:sz w:val="24"/>
              </w:rPr>
              <w:t>单位公章：</w:t>
            </w:r>
          </w:p>
          <w:p w:rsidR="001810AD" w:rsidRDefault="00003002">
            <w:pPr>
              <w:spacing w:line="480" w:lineRule="auto"/>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1810AD">
        <w:trPr>
          <w:cantSplit/>
          <w:trHeight w:val="643"/>
        </w:trPr>
        <w:tc>
          <w:tcPr>
            <w:tcW w:w="1384" w:type="dxa"/>
            <w:noWrap/>
            <w:vAlign w:val="center"/>
          </w:tcPr>
          <w:p w:rsidR="001810AD" w:rsidRDefault="00003002">
            <w:pPr>
              <w:jc w:val="center"/>
              <w:rPr>
                <w:rFonts w:ascii="Times New Roman" w:eastAsia="仿宋_GB2312" w:hAnsi="Times New Roman"/>
                <w:sz w:val="24"/>
              </w:rPr>
            </w:pPr>
            <w:r>
              <w:rPr>
                <w:rFonts w:ascii="Times New Roman" w:eastAsia="仿宋_GB2312" w:hAnsi="Times New Roman"/>
                <w:sz w:val="24"/>
              </w:rPr>
              <w:t>备</w:t>
            </w:r>
            <w:r>
              <w:rPr>
                <w:rFonts w:ascii="Times New Roman" w:eastAsia="仿宋_GB2312" w:hAnsi="Times New Roman"/>
                <w:sz w:val="24"/>
              </w:rPr>
              <w:t xml:space="preserve">   </w:t>
            </w:r>
            <w:r>
              <w:rPr>
                <w:rFonts w:ascii="Times New Roman" w:eastAsia="仿宋_GB2312" w:hAnsi="Times New Roman"/>
                <w:sz w:val="24"/>
              </w:rPr>
              <w:t>注</w:t>
            </w:r>
          </w:p>
        </w:tc>
        <w:tc>
          <w:tcPr>
            <w:tcW w:w="7975" w:type="dxa"/>
            <w:gridSpan w:val="3"/>
            <w:noWrap/>
          </w:tcPr>
          <w:p w:rsidR="001810AD" w:rsidRDefault="001810AD">
            <w:pPr>
              <w:rPr>
                <w:rFonts w:ascii="Times New Roman" w:eastAsia="仿宋_GB2312" w:hAnsi="Times New Roman"/>
                <w:sz w:val="24"/>
              </w:rPr>
            </w:pPr>
          </w:p>
        </w:tc>
      </w:tr>
    </w:tbl>
    <w:p w:rsidR="001810AD" w:rsidRDefault="001810AD">
      <w:pPr>
        <w:spacing w:line="560" w:lineRule="exact"/>
        <w:jc w:val="left"/>
        <w:rPr>
          <w:rFonts w:ascii="仿宋_GB2312" w:eastAsia="仿宋_GB2312" w:hAnsi="仿宋_GB2312" w:cs="仿宋_GB2312"/>
          <w:color w:val="000000"/>
          <w:kern w:val="0"/>
          <w:sz w:val="32"/>
          <w:szCs w:val="32"/>
        </w:rPr>
        <w:sectPr w:rsidR="001810AD">
          <w:pgSz w:w="11906" w:h="16838"/>
          <w:pgMar w:top="1701" w:right="1417" w:bottom="1417" w:left="1701" w:header="851" w:footer="992" w:gutter="0"/>
          <w:cols w:space="720"/>
          <w:titlePg/>
          <w:docGrid w:type="lines" w:linePitch="338"/>
        </w:sectPr>
      </w:pPr>
    </w:p>
    <w:p w:rsidR="001810AD" w:rsidRDefault="001810AD" w:rsidP="0055713E">
      <w:pPr>
        <w:pStyle w:val="a0"/>
        <w:ind w:firstLine="64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bookmarkStart w:id="0" w:name="_GoBack"/>
      <w:bookmarkEnd w:id="0"/>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1810AD">
      <w:pPr>
        <w:pStyle w:val="a0"/>
        <w:ind w:left="0" w:firstLineChars="0" w:firstLine="0"/>
      </w:pPr>
    </w:p>
    <w:p w:rsidR="001810AD" w:rsidRDefault="00003002">
      <w:pPr>
        <w:pStyle w:val="a0"/>
        <w:ind w:left="0" w:firstLineChars="0" w:firstLine="0"/>
        <w:rPr>
          <w:rFonts w:ascii="黑体" w:eastAsia="黑体" w:hAnsi="黑体" w:cs="黑体"/>
        </w:rPr>
      </w:pPr>
      <w:r>
        <w:rPr>
          <w:rFonts w:ascii="黑体" w:eastAsia="黑体" w:hAnsi="黑体" w:cs="黑体" w:hint="eastAsia"/>
        </w:rPr>
        <w:t>信息公开形式：主动公开</w:t>
      </w:r>
    </w:p>
    <w:p w:rsidR="001810AD" w:rsidRDefault="00CA6E87">
      <w:pPr>
        <w:pStyle w:val="a0"/>
        <w:ind w:left="0" w:firstLineChars="0" w:firstLine="0"/>
        <w:rPr>
          <w:rFonts w:cs="仿宋_GB2312"/>
          <w:sz w:val="28"/>
          <w:szCs w:val="28"/>
        </w:rPr>
      </w:pPr>
      <w:r w:rsidRPr="00CA6E87">
        <w:pict>
          <v:line id="直线 4" o:spid="_x0000_s2051" style="position:absolute;left:0;text-align:left;z-index:251660288" from="-.75pt,35.2pt" to="438.6pt,35.25pt" o:gfxdata="UEsFBgAAAAAAAAAAAAAAAAAAAAAAAFBLAwQKAAAAAACHTuJAAAAAAAAAAAAAAAAABAAAAGRycy9Q&#10;SwMEFAAAAAgAh07iQP7PbYXXAAAACAEAAA8AAABkcnMvZG93bnJldi54bWxNj81OwzAQhO9IfQdr&#10;K3GpWjuBkirE6QHIjQttEddtvCQR8TqN3R94etwTHGdnNPNtsb7YXpxo9J1jDclCgSCunem40bDb&#10;VvMVCB+QDfaOScM3eViXk5sCc+PO/EanTWhELGGfo4Y2hCGX0tctWfQLNxBH79ONFkOUYyPNiOdY&#10;bnuZKvUgLXYcF1oc6Kml+mtztBp89U6H6mdWz9THXeMoPTy/vqDWt9NEPYIIdAl/YbjiR3QoI9Pe&#10;Hdl40WuYJ8uY1JCpexDRX2VZCmJ/PSxBloX8/0D5C1BLAwQUAAAACACHTuJAEHSil88BAACPAwAA&#10;DgAAAGRycy9lMm9Eb2MueG1srVNLbtswEN0X6B0I7mvZTpw0guUs4qabojWQ9gBjfiQC/IHDWPZZ&#10;eo2uuulxco0OadfpZ1MU1YIach6f5r0ZLW/3zrKdSmiC7/hsMuVMeRGk8X3HP328f/WaM8zgJdjg&#10;VccPCvnt6uWL5RhbNQ9DsFIlRiQe2zF2fMg5tk2DYlAOcBKi8pTUITnItE19IxOMxO5sM59Or5ox&#10;JBlTEAqRTtfHJF9Vfq2VyB+0RpWZ7TjVluua6rota7NaQtsniIMRpzLgH6pwYDx99Ey1hgzsMZk/&#10;qJwRKWDQeSKCa4LWRqiqgdTMpr+peRggqqqFzMF4tgn/H614v9skZmTHLzjz4KhFT5+/PH39xi6L&#10;N2PEliB3fpNOO4ybVITudXLlTRLYvvp5OPup9pkJOlwsrm+uLxecCcpdXSwKY/N8NSbMb1VwrAQd&#10;t8YXsdDC7h3mI/QHpBxbz8aO3yzmhRBoVrSFTKGLVD36vt7FYI28N9aWG5j67Z1NbAel+/U5lfAL&#10;rHxkDTgccTVVYNAOCuQbL1k+RPLF0wDzUoJTkjOraN5LVJEZjP0bJKm3nkwovh6dLNE2yAN14TEm&#10;0w/kxKxWWTLU9WrZaULLWP28r0zP/9H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7PbYXXAAAA&#10;CAEAAA8AAAAAAAAAAQAgAAAAOAAAAGRycy9kb3ducmV2LnhtbFBLAQIUABQAAAAIAIdO4kAQdKKX&#10;zwEAAI8DAAAOAAAAAAAAAAEAIAAAADwBAABkcnMvZTJvRG9jLnhtbFBLBQYAAAAABgAGAFkBAAB9&#10;BQAAAAA=&#10;"/>
        </w:pict>
      </w:r>
      <w:r w:rsidRPr="00CA6E87">
        <w:pict>
          <v:line id="直线 3" o:spid="_x0000_s2050" style="position:absolute;left:0;text-align:left;z-index:251659264" from="-1.25pt,5.2pt" to="438.1pt,5.25pt" o:gfxdata="UEsFBgAAAAAAAAAAAAAAAAAAAAAAAFBLAwQKAAAAAACHTuJAAAAAAAAAAAAAAAAABAAAAGRycy9Q&#10;SwMEFAAAAAgAh07iQH5J/tbWAAAACAEAAA8AAABkcnMvZG93bnJldi54bWxNj81OwzAQhO9IvIO1&#10;SFyq1m6gpQpxegBy40IBcd3GSxIRr9PY/YGnZ3uC486MZr8p1iffqwONsQtsYT4zoIjr4DpuLLy9&#10;VtMVqJiQHfaBycI3RViXlxcF5i4c+YUOm9QoKeGYo4U2pSHXOtYteYyzMBCL9xlGj0nOsdFuxKOU&#10;+15nxiy1x47lQ4sDPbRUf2323kKs3mlX/Uzqifm4aQJlu8fnJ7T2+mpu7kElOqW/MJzxBR1KYdqG&#10;PbuoegvTbCFJ0c0tKPFXd8sM1PYsLECXhf4/oPwFUEsDBBQAAAAIAIdO4kBPX9+uzwEAAI8DAAAO&#10;AAAAZHJzL2Uyb0RvYy54bWytU0uOEzEQ3SNxB8t70kmGzDCtdGYxYdggiAQcoOJPtyX/5PKkk7Nw&#10;DVZsOM5cg7ITMjCzQYheuMuu59f1XlUvb/bOsp1KaILv+Gwy5Ux5EaTxfce/fL579YYzzOAl2OBV&#10;xw8K+c3q5YvlGFs1D0OwUiVGJB7bMXZ8yDm2TYNiUA5wEqLylNQhOci0TX0jE4zE7mwzn04vmzEk&#10;GVMQCpFO18ckX1V+rZXIH7VGlZntONWW65rqui1rs1pC2yeIgxGnMuAfqnBgPH30TLWGDOw+mWdU&#10;zogUMOg8EcE1QWsjVNVAambTJ2o+DRBV1ULmYDzbhP+PVnzYbRIzsuNzzjw4atHD128P33+wi+LN&#10;GLElyK3fpNMO4yYVoXudXHmTBLavfh7Ofqp9ZoIOF4ur66vXC84E5S4vFoWxebwaE+Z3KjhWgo5b&#10;44tYaGH3HvMR+gtSjq1nY8evF/NCCDQr2kKm0EWqHn1f72KwRt4Za8sNTP321ia2g9L9+pxK+ANW&#10;PrIGHI64miowaAcF8q2XLB8i+eJpgHkpwSnJmVU07yWqyAzG/g2S1FtPJhRfj06WaBvkgbpwH5Pp&#10;B3JiVqssGep6tew0oWWsft9Xpsf/a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kn+1tYAAAAI&#10;AQAADwAAAAAAAAABACAAAAA4AAAAZHJzL2Rvd25yZXYueG1sUEsBAhQAFAAAAAgAh07iQE9f367P&#10;AQAAjwMAAA4AAAAAAAAAAQAgAAAAOwEAAGRycy9lMm9Eb2MueG1sUEsFBgAAAAAGAAYAWQEAAHwF&#10;AAAAAA==&#10;"/>
        </w:pict>
      </w:r>
      <w:r w:rsidR="00003002">
        <w:rPr>
          <w:rFonts w:cs="仿宋_GB2312" w:hint="eastAsia"/>
          <w:sz w:val="28"/>
          <w:szCs w:val="28"/>
        </w:rPr>
        <w:t>广西壮族自治区卫生健康委办公室         2023年6月29日印发</w:t>
      </w:r>
    </w:p>
    <w:sectPr w:rsidR="001810AD" w:rsidSect="001810AD">
      <w:footerReference w:type="default" r:id="rId14"/>
      <w:footerReference w:type="first" r:id="rId15"/>
      <w:pgSz w:w="11906" w:h="16838"/>
      <w:pgMar w:top="1701" w:right="1417" w:bottom="1417" w:left="1701" w:header="851" w:footer="992" w:gutter="0"/>
      <w:cols w:space="720"/>
      <w:titlePg/>
      <w:docGrid w:type="lines"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16D" w:rsidRDefault="00D9316D" w:rsidP="001810AD">
      <w:r>
        <w:separator/>
      </w:r>
    </w:p>
  </w:endnote>
  <w:endnote w:type="continuationSeparator" w:id="1">
    <w:p w:rsidR="00D9316D" w:rsidRDefault="00D9316D" w:rsidP="0018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3E" w:rsidRDefault="005571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AD" w:rsidRDefault="00CA6E87">
    <w:pPr>
      <w:pStyle w:val="a5"/>
    </w:pPr>
    <w:r>
      <w:pict>
        <v:shapetype id="_x0000_t202" coordsize="21600,21600" o:spt="202" path="m,l,21600r21600,l21600,xe">
          <v:stroke joinstyle="miter"/>
          <v:path gradientshapeok="t" o:connecttype="rect"/>
        </v:shapetype>
        <v:shape id="文本框 11" o:spid="_x0000_s3074" type="#_x0000_t202" style="position:absolute;margin-left:208pt;margin-top:2.4pt;width:2in;height:2in;z-index:251659264;mso-wrap-style:none;mso-position-horizontal:outside;mso-position-horizontal-relative:margin" o:gfxdata="UEsFBgAAAAAAAAAAAAAAAAAAAAAAAFBLAwQKAAAAAACHTuJAAAAAAAAAAAAAAAAABAAAAGRycy9Q&#10;SwMEFAAAAAgAh07iQNiQ+3zRAAAABgEAAA8AAABkcnMvZG93bnJldi54bWxNj8FOwzAQRO9I/IO1&#10;SNyo0wiBCXF6qMSFGwUhcXPjbRxhryPbTZO/ZznBbUazmnnb7pbgxYwpj5E0bDcVCKQ+2pEGDR/v&#10;L3cKRC6GrPGRUMOKGXbd9VVrGhsv9IbzoQyCSyg3RoMrZWqkzL3DYPImTkicnWIKprBNg7TJXLg8&#10;eFlX1YMMZiRecGbCvcP++3AOGh6Xz4hTxj1+neY+uXFV/nXV+vZmWz2DKLiUv2P4xWd06JjpGM9k&#10;s/Aa+JGi4Z7xOayVYn9k8VQrkF0r/+N3P1BLAwQUAAAACACHTuJANwk7I8MBAABxAwAADgAAAGRy&#10;cy9lMm9Eb2MueG1srVNNrhMxDN4jcYcoe5ppJVA1avoEPD2EhADpwQHSTNKJlMRRknamHABuwIoN&#10;e87Vc+BkOn387BCbjGM79vfZ32xuRmfJUcVkwHO6XDSUKC+hM37P6ccPd0/WlKQsfCcseMXpSSV6&#10;s338aDOEVq2gB9upSLCIT+0QOO1zDi1jSfbKibSAoDwGNUQnMl7jnnVRDFjdWbZqmmdsgNiFCFKl&#10;hN7bKUi3tb7WSuZ3WieVieUUseV6xnruysm2G9Huowi9kRcY4h9QOGE8Nr2WuhVZkEM0f5VyRkZI&#10;oPNCgmOgtZGqckA2y+YPNve9CKpyweGkcB1T+n9l5dvj+0hMx+lTSrxwuKLz1y/nbz/O3z+T5bLM&#10;ZwipxbT7gIl5fAEj7nn2J3QW2qOOrnyREME4Tvp0na4aM5Hl0Xq1XjcYkhibL1ifPTwPMeVXChwp&#10;BqcR11enKo5vUp5S55TSzcOdsbau0PrfHFizeFjBPmEsVh5344XQDroT8kHlYp8e4idKBlQBpx5l&#10;Sol97XHIRTCzEWdjNxvCS3zIaaZkMl/mSViHEM2+r1IroFJ4fsiItBIoMKbeF3S41zqCiwaLcH69&#10;16yHP2X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iQ+3zRAAAABgEAAA8AAAAAAAAAAQAgAAAA&#10;OAAAAGRycy9kb3ducmV2LnhtbFBLAQIUABQAAAAIAIdO4kA3CTsjwwEAAHEDAAAOAAAAAAAAAAEA&#10;IAAAADYBAABkcnMvZTJvRG9jLnhtbFBLBQYAAAAABgAGAFkBAABrBQAAAAA=&#10;" filled="f" stroked="f">
          <v:textbox style="mso-fit-shape-to-text:t" inset="0,0,0,0">
            <w:txbxContent>
              <w:p w:rsidR="001810AD" w:rsidRDefault="00003002">
                <w:pPr>
                  <w:pStyle w:val="a5"/>
                  <w:rPr>
                    <w:rFonts w:ascii="宋体" w:hAnsi="宋体" w:cs="宋体"/>
                    <w:sz w:val="28"/>
                    <w:szCs w:val="28"/>
                  </w:rPr>
                </w:pPr>
                <w:r>
                  <w:rPr>
                    <w:rFonts w:ascii="宋体" w:hAnsi="宋体" w:cs="宋体" w:hint="eastAsia"/>
                    <w:sz w:val="28"/>
                    <w:szCs w:val="28"/>
                  </w:rPr>
                  <w:t>—</w:t>
                </w:r>
                <w:r w:rsidR="00CA6E8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A6E87">
                  <w:rPr>
                    <w:rFonts w:ascii="宋体" w:hAnsi="宋体" w:cs="宋体" w:hint="eastAsia"/>
                    <w:sz w:val="28"/>
                    <w:szCs w:val="28"/>
                  </w:rPr>
                  <w:fldChar w:fldCharType="separate"/>
                </w:r>
                <w:r w:rsidR="00263C68">
                  <w:rPr>
                    <w:rFonts w:ascii="宋体" w:hAnsi="宋体" w:cs="宋体"/>
                    <w:noProof/>
                    <w:sz w:val="28"/>
                    <w:szCs w:val="28"/>
                  </w:rPr>
                  <w:t>11</w:t>
                </w:r>
                <w:r w:rsidR="00CA6E87">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AD" w:rsidRDefault="00CA6E87">
    <w:pPr>
      <w:pStyle w:val="a5"/>
    </w:pPr>
    <w:r>
      <w:pict>
        <v:shapetype id="_x0000_t202" coordsize="21600,21600" o:spt="202" path="m,l,21600r21600,l21600,xe">
          <v:stroke joinstyle="miter"/>
          <v:path gradientshapeok="t" o:connecttype="rect"/>
        </v:shapetype>
        <v:shape id="文本框 12" o:spid="_x0000_s3076" type="#_x0000_t202" style="position:absolute;margin-left:208pt;margin-top:2.4pt;width:2in;height:2in;z-index:251660288;mso-wrap-style:none;mso-position-horizontal:outside;mso-position-horizontal-relative:margin" o:gfxdata="UEsFBgAAAAAAAAAAAAAAAAAAAAAAAFBLAwQKAAAAAACHTuJAAAAAAAAAAAAAAAAABAAAAGRycy9Q&#10;SwMEFAAAAAgAh07iQNiQ+3zRAAAABgEAAA8AAABkcnMvZG93bnJldi54bWxNj8FOwzAQRO9I/IO1&#10;SNyo0wiBCXF6qMSFGwUhcXPjbRxhryPbTZO/ZznBbUazmnnb7pbgxYwpj5E0bDcVCKQ+2pEGDR/v&#10;L3cKRC6GrPGRUMOKGXbd9VVrGhsv9IbzoQyCSyg3RoMrZWqkzL3DYPImTkicnWIKprBNg7TJXLg8&#10;eFlX1YMMZiRecGbCvcP++3AOGh6Xz4hTxj1+neY+uXFV/nXV+vZmWz2DKLiUv2P4xWd06JjpGM9k&#10;s/Aa+JGi4Z7xOayVYn9k8VQrkF0r/+N3P1BLAwQUAAAACACHTuJA/uhVQcMBAABxAwAADgAAAGRy&#10;cy9lMm9Eb2MueG1srVNLjhMxEN0jcQfLe+JOFqOoFWcEjAYhIUAaOIDjttOWbJdlO+kOB4AbsGLD&#10;nnPlHJTd6QyfHWLjLleVq96rer25HZ0lRxWTAc/pctFQoryEzvg9px8/3D9bU5Ky8J2w4BWnJ5Xo&#10;7fbpk80QWrWCHmynIsEiPrVD4LTPObSMJdkrJ9ICgvIY1BCdyHiNe9ZFMWB1Z9mqaW7YALELEaRK&#10;Cb13U5Bua32tlczvtE4qE8spYsv1jPXclZNtN6LdRxF6Iy8wxD+gcMJ4bHotdSeyIIdo/irljIyQ&#10;QOeFBMdAayNV5YBsls0fbB56EVTlgsNJ4Tqm9P/KyrfH95GYjtMbSrxwuKLz1y/nbz/O3z+T5arM&#10;ZwipxbSHgIl5fAEj7nn2J3QW2qOOrnyREME4Tvp0na4aM5Hl0Xq1XjcYkhibL1ifPT4PMeVXChwp&#10;BqcR11enKo5vUp5S55TSzcO9sbau0PrfHFizeFjBPmEsVh5344XQDroT8kHlYp8e4idKBlQBpx5l&#10;Sol97XHIRTCzEWdjNxvCS3zIaaZkMl/mSViHEM2+r1IroFJ4fsiItBIoMKbeF3S41zqCiwaLcH69&#10;16zHP2X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iQ+3zRAAAABgEAAA8AAAAAAAAAAQAgAAAA&#10;OAAAAGRycy9kb3ducmV2LnhtbFBLAQIUABQAAAAIAIdO4kD+6FVBwwEAAHEDAAAOAAAAAAAAAAEA&#10;IAAAADYBAABkcnMvZTJvRG9jLnhtbFBLBQYAAAAABgAGAFkBAABrBQAAAAA=&#10;" filled="f" stroked="f">
          <v:textbox style="mso-fit-shape-to-text:t" inset="0,0,0,0">
            <w:txbxContent>
              <w:p w:rsidR="001810AD" w:rsidRDefault="00003002">
                <w:pPr>
                  <w:pStyle w:val="a5"/>
                  <w:rPr>
                    <w:rFonts w:ascii="宋体" w:hAnsi="宋体" w:cs="宋体"/>
                    <w:sz w:val="28"/>
                    <w:szCs w:val="28"/>
                  </w:rPr>
                </w:pPr>
                <w:r>
                  <w:rPr>
                    <w:rFonts w:ascii="宋体" w:hAnsi="宋体" w:cs="宋体" w:hint="eastAsia"/>
                    <w:sz w:val="28"/>
                    <w:szCs w:val="28"/>
                  </w:rPr>
                  <w:t>—</w:t>
                </w:r>
                <w:r w:rsidR="00CA6E8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A6E87">
                  <w:rPr>
                    <w:rFonts w:ascii="宋体" w:hAnsi="宋体" w:cs="宋体" w:hint="eastAsia"/>
                    <w:sz w:val="28"/>
                    <w:szCs w:val="28"/>
                  </w:rPr>
                  <w:fldChar w:fldCharType="separate"/>
                </w:r>
                <w:r w:rsidR="00263C68">
                  <w:rPr>
                    <w:rFonts w:ascii="宋体" w:hAnsi="宋体" w:cs="宋体"/>
                    <w:noProof/>
                    <w:sz w:val="28"/>
                    <w:szCs w:val="28"/>
                  </w:rPr>
                  <w:t>2</w:t>
                </w:r>
                <w:r w:rsidR="00CA6E87">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r>
      <w:pict>
        <v:shape id="_x0000_s3075" type="#_x0000_t202" style="position:absolute;margin-left:208pt;margin-top:0;width:2in;height:2in;z-index:25165824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qKO2yAQAAWQMAAA4AAABkcnMv&#10;ZTJvRG9jLnhtbK1TzY7TMBC+I/EOlu802WqFqqjpCrRahIQAaeEBXMduLNkea+w26QvAG3Diwp3n&#10;6nMwdpruArfVXpz5/Wa+mcn6ZnSWHRRGA77lV4uaM+UldMbvWv71y92rFWcxCd8JC161/Kgiv9m8&#10;fLEeQqOW0IPtFDIC8bEZQsv7lEJTVVH2yom4gKA8OTWgE4lU3FUdioHQna2Wdf26GgC7gCBVjGS9&#10;nZx8U/C1VjJ90jqqxGzLqbdUXizvNr/VZi2aHYrQG3luQzyhCyeMp6IXqFuRBNuj+Q/KGYkQQaeF&#10;BFeB1kaqwoHYXNX/sLnvRVCFCw0nhsuY4vPByo+Hz8hM1/JrzrxwtKLTj++nn79Pv76x6zyeIcSG&#10;ou4DxaXxLYy05tkeyZhZjxpd/hIfRn4a9PEyXDUmJnPSarla1eSS5JsVwq8e0gPG9E6BY1loOdL2&#10;ylDF4UNMU+gckqt5uDPWlg1a/5eBMCeLKidwzs5Mpo6zlMbteKa3he5I7AY6g5Z7ulPO7HtPU84X&#10;Mws4C9tZ2Ac0u76cVK4ew5t9opZKp7nCBEsMs0L7K1zPt5YP5LFeoh7+i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GWqKO2yAQAAWQMAAA4AAAAAAAAAAQAgAAAANAEAAGRycy9lMm9Eb2Mu&#10;eG1sUEsFBgAAAAAGAAYAWQEAAFgFAAAAAA==&#10;" filled="f" stroked="f">
          <v:textbox style="mso-fit-shape-to-text:t" inset="0,0,0,0">
            <w:txbxContent>
              <w:p w:rsidR="001810AD" w:rsidRDefault="001810AD">
                <w:pPr>
                  <w:pStyle w:val="a5"/>
                  <w:rPr>
                    <w:rFonts w:ascii="宋体" w:hAnsi="宋体" w:cs="宋体"/>
                    <w:sz w:val="28"/>
                    <w:szCs w:val="2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AD" w:rsidRDefault="001810A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AD" w:rsidRDefault="00CA6E87">
    <w:pPr>
      <w:pStyle w:val="a5"/>
    </w:pPr>
    <w:r>
      <w:pict>
        <v:shapetype id="_x0000_t202" coordsize="21600,21600" o:spt="202" path="m,l,21600r21600,l21600,xe">
          <v:stroke joinstyle="miter"/>
          <v:path gradientshapeok="t" o:connecttype="rect"/>
        </v:shapetype>
        <v:shape id="文本框 4" o:spid="_x0000_s3073" type="#_x0000_t202" style="position:absolute;margin-left:208pt;margin-top:0;width:2in;height:2in;z-index:251661312;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r/6uyAQAAWQMAAA4AAABkcnMv&#10;ZTJvRG9jLnhtbK1TzY7TMBC+I/EOlu802QpBFTVdgVaLkBAgLfsArmM3lmyP5XGb9AXgDThx4c5z&#10;9TkYO00X2NuKizO/38w3M1lfj86yg4powLf8alFzpryEzvhdy++/3L5YcYZJ+E5Y8KrlR4X8evP8&#10;2XoIjVpCD7ZTkRGIx2YILe9TCk1VoeyVE7iAoDw5NUQnEqlxV3VRDITubLWs61fVALELEaRCJOvN&#10;5OSbgq+1kumT1qgSsy2n3lJ5Y3m3+a02a9Hsogi9kec2xBO6cMJ4KnqBuhFJsH00j6CckREQdFpI&#10;cBVobaQqHIjNVf0Pm7teBFW40HAwXMaE/w9Wfjx8jsx0LX/NmReOVnT6/u3049fp51f2Mo9nCNhQ&#10;1F2guDS+hZHWPNuRjJn1qKPLX+LDyE+DPl6Gq8bEZE5aLVermlySfLNC+NVDeoiY3ilwLAstj7S9&#10;MlRx+IBpCp1DcjUPt8baskHr/zIQ5mRR5QTO2ZnJ1HGW0rgdz/S20B2J3UBn0HJPd8qZfe9pyvli&#10;ZiHOwnYW9iGaXV9OKlfH8GafqKXSaa4wwRLDrND+CtfzreUD+VMvUQ9/x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Jr/6uyAQAAWQMAAA4AAAAAAAAAAQAgAAAANAEAAGRycy9lMm9Eb2Mu&#10;eG1sUEsFBgAAAAAGAAYAWQEAAFgFAAAAAA==&#10;" filled="f" stroked="f">
          <v:textbox style="mso-fit-shape-to-text:t" inset="0,0,0,0">
            <w:txbxContent>
              <w:p w:rsidR="001810AD" w:rsidRDefault="001810AD">
                <w:pPr>
                  <w:pStyle w:val="a5"/>
                  <w:rPr>
                    <w:rFonts w:ascii="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16D" w:rsidRDefault="00D9316D" w:rsidP="001810AD">
      <w:r>
        <w:separator/>
      </w:r>
    </w:p>
  </w:footnote>
  <w:footnote w:type="continuationSeparator" w:id="1">
    <w:p w:rsidR="00D9316D" w:rsidRDefault="00D9316D" w:rsidP="0018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3E" w:rsidRDefault="005571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3E" w:rsidRDefault="0055713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13E" w:rsidRDefault="005571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81969"/>
    <w:multiLevelType w:val="singleLevel"/>
    <w:tmpl w:val="C9081969"/>
    <w:lvl w:ilvl="0">
      <w:start w:val="4"/>
      <w:numFmt w:val="decimal"/>
      <w:suff w:val="space"/>
      <w:lvlText w:val="%1."/>
      <w:lvlJc w:val="left"/>
    </w:lvl>
  </w:abstractNum>
  <w:abstractNum w:abstractNumId="1">
    <w:nsid w:val="D2E8A267"/>
    <w:multiLevelType w:val="singleLevel"/>
    <w:tmpl w:val="D2E8A267"/>
    <w:lvl w:ilvl="0">
      <w:start w:val="1"/>
      <w:numFmt w:val="decimal"/>
      <w:suff w:val="space"/>
      <w:lvlText w:val="%1."/>
      <w:lvlJc w:val="left"/>
    </w:lvl>
  </w:abstractNum>
  <w:abstractNum w:abstractNumId="2">
    <w:nsid w:val="431CB81E"/>
    <w:multiLevelType w:val="singleLevel"/>
    <w:tmpl w:val="431CB81E"/>
    <w:lvl w:ilvl="0">
      <w:start w:val="2"/>
      <w:numFmt w:val="decimal"/>
      <w:suff w:val="space"/>
      <w:lvlText w:val="%1."/>
      <w:lvlJc w:val="left"/>
    </w:lvl>
  </w:abstractNum>
  <w:abstractNum w:abstractNumId="3">
    <w:nsid w:val="6CF1C614"/>
    <w:multiLevelType w:val="singleLevel"/>
    <w:tmpl w:val="6CF1C614"/>
    <w:lvl w:ilvl="0">
      <w:start w:val="2"/>
      <w:numFmt w:val="decimal"/>
      <w:suff w:val="space"/>
      <w:lvlText w:val="%1."/>
      <w:lvlJc w:val="left"/>
    </w:lvl>
  </w:abstractNum>
  <w:abstractNum w:abstractNumId="4">
    <w:nsid w:val="7958B0B0"/>
    <w:multiLevelType w:val="singleLevel"/>
    <w:tmpl w:val="7958B0B0"/>
    <w:lvl w:ilvl="0">
      <w:start w:val="3"/>
      <w:numFmt w:val="decimal"/>
      <w:suff w:val="space"/>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69"/>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
  <w:docVars>
    <w:docVar w:name="commondata" w:val="eyJoZGlkIjoiYjMyY2VkNWU1YWJhN2JhMzFjMmRhN2JmMWI4NmNjYzMifQ=="/>
  </w:docVars>
  <w:rsids>
    <w:rsidRoot w:val="1BBFE594"/>
    <w:rsid w:val="CFFF691A"/>
    <w:rsid w:val="E377294F"/>
    <w:rsid w:val="E74B95A1"/>
    <w:rsid w:val="E8DEDDAA"/>
    <w:rsid w:val="F3F72A3B"/>
    <w:rsid w:val="F6E55AD7"/>
    <w:rsid w:val="FAF7BA37"/>
    <w:rsid w:val="FB6B4FA1"/>
    <w:rsid w:val="FCFA6721"/>
    <w:rsid w:val="FDB6D647"/>
    <w:rsid w:val="FF7FD73C"/>
    <w:rsid w:val="FFBF9053"/>
    <w:rsid w:val="FFFEE56B"/>
    <w:rsid w:val="00003002"/>
    <w:rsid w:val="001810AD"/>
    <w:rsid w:val="00263C68"/>
    <w:rsid w:val="0055713E"/>
    <w:rsid w:val="00CA6E87"/>
    <w:rsid w:val="00D9316D"/>
    <w:rsid w:val="1BBFE594"/>
    <w:rsid w:val="1FF9617C"/>
    <w:rsid w:val="20294294"/>
    <w:rsid w:val="2CA078EC"/>
    <w:rsid w:val="2CC15DA1"/>
    <w:rsid w:val="314D2E9D"/>
    <w:rsid w:val="3F14605F"/>
    <w:rsid w:val="497A254E"/>
    <w:rsid w:val="5195728F"/>
    <w:rsid w:val="5646428D"/>
    <w:rsid w:val="5CB5F3C6"/>
    <w:rsid w:val="5F2E37E6"/>
    <w:rsid w:val="67FF6814"/>
    <w:rsid w:val="6EEF0747"/>
    <w:rsid w:val="6F1BA529"/>
    <w:rsid w:val="70BA19A2"/>
    <w:rsid w:val="73762A66"/>
    <w:rsid w:val="766710EC"/>
    <w:rsid w:val="76D70FD1"/>
    <w:rsid w:val="7B3FEEA0"/>
    <w:rsid w:val="7CDFB9E2"/>
    <w:rsid w:val="7ED74BD2"/>
    <w:rsid w:val="7FF56F13"/>
    <w:rsid w:val="9EFB7741"/>
    <w:rsid w:val="9FF755A9"/>
    <w:rsid w:val="B4FED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810AD"/>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810AD"/>
    <w:pPr>
      <w:spacing w:line="600" w:lineRule="exact"/>
      <w:ind w:firstLineChars="200" w:firstLine="200"/>
    </w:pPr>
  </w:style>
  <w:style w:type="paragraph" w:styleId="a4">
    <w:name w:val="Body Text"/>
    <w:basedOn w:val="a"/>
    <w:uiPriority w:val="1"/>
    <w:qFormat/>
    <w:rsid w:val="001810AD"/>
    <w:pPr>
      <w:ind w:left="106"/>
    </w:pPr>
    <w:rPr>
      <w:rFonts w:ascii="仿宋_GB2312" w:eastAsia="仿宋_GB2312" w:hAnsi="仿宋_GB2312"/>
      <w:sz w:val="32"/>
      <w:szCs w:val="32"/>
    </w:rPr>
  </w:style>
  <w:style w:type="paragraph" w:styleId="a5">
    <w:name w:val="footer"/>
    <w:basedOn w:val="a"/>
    <w:qFormat/>
    <w:rsid w:val="001810AD"/>
    <w:pPr>
      <w:tabs>
        <w:tab w:val="center" w:pos="4153"/>
        <w:tab w:val="right" w:pos="8306"/>
      </w:tabs>
      <w:jc w:val="left"/>
    </w:pPr>
    <w:rPr>
      <w:sz w:val="18"/>
      <w:szCs w:val="18"/>
    </w:rPr>
  </w:style>
  <w:style w:type="paragraph" w:styleId="a6">
    <w:name w:val="header"/>
    <w:basedOn w:val="a"/>
    <w:qFormat/>
    <w:rsid w:val="001810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2"/>
    <w:qFormat/>
    <w:rsid w:val="001810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公1"/>
    <w:basedOn w:val="a"/>
    <w:uiPriority w:val="99"/>
    <w:qFormat/>
    <w:rsid w:val="001810AD"/>
  </w:style>
  <w:style w:type="paragraph" w:customStyle="1" w:styleId="Default">
    <w:name w:val="Default"/>
    <w:qFormat/>
    <w:rsid w:val="001810AD"/>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716</Words>
  <Characters>4084</Characters>
  <Application>Microsoft Office Word</Application>
  <DocSecurity>0</DocSecurity>
  <Lines>34</Lines>
  <Paragraphs>9</Paragraphs>
  <ScaleCrop>false</ScaleCrop>
  <Company>admin</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WPS_1489568769</dc:creator>
  <cp:lastModifiedBy>LENOVO</cp:lastModifiedBy>
  <cp:revision>2</cp:revision>
  <cp:lastPrinted>2023-06-30T08:44:00Z</cp:lastPrinted>
  <dcterms:created xsi:type="dcterms:W3CDTF">2023-07-03T07:04:00Z</dcterms:created>
  <dcterms:modified xsi:type="dcterms:W3CDTF">2023-07-03T07:04:00Z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20D60BFF45B44667B2438F20438DCAC5</vt:lpwstr>
  </property>
</Properties>
</file>