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附件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3</w:t>
      </w:r>
    </w:p>
    <w:p>
      <w:pPr>
        <w:spacing w:line="400" w:lineRule="exact"/>
        <w:jc w:val="center"/>
        <w:rPr>
          <w:rFonts w:ascii="方正小标宋简体" w:hAnsi="宋体" w:eastAsia="方正小标宋简体" w:cs="Times New Roman"/>
          <w:b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/>
          <w:sz w:val="36"/>
          <w:szCs w:val="36"/>
        </w:rPr>
        <w:t>采购需求</w:t>
      </w:r>
    </w:p>
    <w:p>
      <w:pPr>
        <w:spacing w:line="400" w:lineRule="exact"/>
        <w:rPr>
          <w:rFonts w:ascii="宋体" w:hAnsi="宋体" w:eastAsia="宋体" w:cs="Times New Roman"/>
          <w:b/>
          <w:sz w:val="24"/>
          <w:szCs w:val="24"/>
        </w:rPr>
      </w:pPr>
    </w:p>
    <w:p>
      <w:pPr>
        <w:spacing w:line="360" w:lineRule="exact"/>
        <w:ind w:left="-10" w:leftChars="-5" w:right="2" w:rightChars="1" w:firstLine="422" w:firstLineChars="200"/>
        <w:rPr>
          <w:rFonts w:ascii="宋体" w:hAnsi="宋体" w:eastAsia="宋体" w:cs="Times New Roman"/>
          <w:b/>
          <w:bCs/>
          <w:szCs w:val="21"/>
        </w:rPr>
      </w:pPr>
    </w:p>
    <w:tbl>
      <w:tblPr>
        <w:tblStyle w:val="7"/>
        <w:tblW w:w="9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000"/>
        <w:gridCol w:w="1134"/>
        <w:gridCol w:w="5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一、采购需求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采购项目名称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数量单位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  <w:vertAlign w:val="baseline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vertAlign w:val="baseline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right="38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明秀、仙葫两校区校园灭四害采项目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eastAsia="宋体" w:cs="Times New Roman"/>
                <w:szCs w:val="21"/>
                <w:vertAlign w:val="baseli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vertAlign w:val="baseline"/>
                <w:lang w:eastAsia="zh-CN"/>
              </w:rPr>
              <w:t>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Arial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cs="Arial" w:asciiTheme="minorEastAsia" w:hAnsiTheme="minorEastAsia"/>
                <w:sz w:val="24"/>
                <w:szCs w:val="24"/>
                <w:vertAlign w:val="baseline"/>
              </w:rPr>
              <w:t>内容要求</w:t>
            </w:r>
            <w:r>
              <w:rPr>
                <w:rFonts w:hint="eastAsia" w:cs="Arial" w:asciiTheme="minorEastAsia" w:hAnsiTheme="minorEastAsia"/>
                <w:sz w:val="24"/>
                <w:szCs w:val="24"/>
                <w:vertAlign w:val="baseli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负责完成明秀、仙葫两校区规划蓝图内公共区域、办公室、教学区域、实验室、体育场、运动场、卫生间等“四害”（老鼠、蟑螂、蚊蝇、白蚁、蚂蚁、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防蛇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60" w:firstLineChars="150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常规每月进行“四害”消杀一次（寒暑假期间消杀工作正常进行），如遇特殊情况，随叫随到，按需要增加消杀频次。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60" w:firstLineChars="150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配合甲方进行其它病虫媒防治工作。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60" w:firstLineChars="150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乙方负责指导甲方做好防鼠防虫工作。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技术要求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57" w:firstLineChars="149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灭鼠方法：使用国家批准使用的德国巴斯夫公司生产的杀它仗灭鼠药，或溴敌隆等灭鼠剂进行灭鼠。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57" w:firstLineChars="149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灭蟑螂方法：采用国家允许使用的进口德国巴斯夫公司生产的奋斗呐杀虫剂，灭蟑饵剂、烟雾剂等进行灭蟑。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57" w:firstLineChars="149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灭蚊灭苍蝇方法：使用国家批准使用的进口和国产先进卫生杀虫剂。如德国巴斯夫公司生产的奋斗呐可湿性粉剂和悬浮剂等杀虫药品，进行杀蚊灭蝇。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57" w:firstLineChars="149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活白蚁：根据白蚁有相互舔食的生活习惯，采用粉球把慢性白蚁药粉喷注在有白蚁活动的木门、木窗、木制品、树头、树干、墙角等区域，使活白蚁带毒回蚁巢，进而对整个蚁巢的活白蚁进行连锁传毒，达到消杀整巢根治的效果。（采用国家允许使用的高效低毒安全的灭白蚁药粉，并根据情况，适量添加白蚁诱杀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57" w:firstLineChars="149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蚂蚁：采用进口具有国际先进水平的卫生杀虫药物，德国巴斯夫公司产品5%奋斗呐可湿性粉剂（化学名称：顺式氯氰菊酯），对蚁巢进行灭治，气味小，低毒，不影响环境整洁。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149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6、防蛇：对学院内建筑物沿墙根四周每月布放一次驱蛇粉，绿化进行喷粉防蛇隔离。安装迁移蛇笼。特殊情况随时处理。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服务效果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 w:firstLine="480" w:firstLineChars="200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灭鼠标准：有鼠洞、鼠类、鼠咬等痕迹的房间超过2%；重点防鼠设施不合格处不超过5%；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 w:firstLine="48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灭蚊标准：单位内外环境各种存水容器和积水中，蚊幼虫及蛹的阳性率不超过3%；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 w:firstLine="48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灭蝇标准：加工、销售直接入口食品的场所无蝇。蝇类孽生地得到有效治理，幼虫和蛹的检出率不超过3%；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 w:firstLine="48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灭蟑螂标准：室内有蟑螂成虫或若虫阳性房间（30m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为一间标准间）不超过3%，平均每间房大蠊不超过5只，小蠊不超过10只；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 w:firstLine="48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灭白蚁、蚂蚁标准：旧蚁巢无白蚁、蚂蚁。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6、防蛇：在有蛇出没处进行驱赶，预防。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371" w:firstLineChars="177"/>
              <w:textAlignment w:val="auto"/>
              <w:rPr>
                <w:rFonts w:ascii="宋体" w:hAnsi="宋体" w:eastAsia="宋体" w:cs="Times New Roman"/>
                <w:szCs w:val="21"/>
                <w:vertAlign w:val="baseline"/>
              </w:rPr>
            </w:pPr>
            <w:r>
              <w:rPr>
                <w:rFonts w:hint="eastAsia" w:ascii="Calibri" w:hAnsi="Calibri"/>
                <w:color w:val="000000"/>
                <w:vertAlign w:val="baseline"/>
              </w:rPr>
              <w:t>注：项目执行过程中如因我校工作需求、项目升级等原因导致的大纲调整，则以最终实际执行大纲为准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TimesNewRomanPSMT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b/>
                <w:kern w:val="0"/>
                <w:szCs w:val="21"/>
              </w:rPr>
              <w:t>二、商务需求：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TimesNewRomanPSMT" w:eastAsia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交货地点：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广西南宁市（采购人指定地点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eastAsia="宋体" w:cs="TimesNewRomanPSM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完成时间</w:t>
            </w:r>
            <w:r>
              <w:rPr>
                <w:rFonts w:hint="eastAsia" w:ascii="宋体" w:hAnsi="宋体" w:eastAsia="宋体" w:cs="TimesNewRomanPSMT"/>
                <w:b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TimesNewRomanPSMT"/>
                <w:b w:val="0"/>
                <w:bCs/>
                <w:kern w:val="0"/>
                <w:szCs w:val="21"/>
                <w:lang w:eastAsia="zh-CN"/>
              </w:rPr>
              <w:t>按采购需求，每月按时完成消杀工作任务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TimesNewRomanPSMT" w:eastAsia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付款方式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按《合同》约定完成工作任务后，每半年支付一次服务费。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TimesNewRomanPSMT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质保期及质保要求：</w:t>
            </w:r>
            <w:r>
              <w:rPr>
                <w:rFonts w:hint="eastAsia" w:ascii="宋体" w:hAnsi="宋体" w:eastAsia="宋体" w:cs="TimesNewRomanPSMT"/>
                <w:kern w:val="0"/>
                <w:szCs w:val="21"/>
                <w:lang w:eastAsia="zh-CN"/>
              </w:rPr>
              <w:t>按采购需求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TimesNewRomanPSMT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售后服务要求：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TimesNewRomanPSMT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b/>
                <w:kern w:val="0"/>
                <w:szCs w:val="21"/>
              </w:rPr>
              <w:t>三、供应商响应情况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TimesNewRomanPSMT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参数响应情况：无偏离 ；    商务响应情况：无偏离</w:t>
            </w:r>
          </w:p>
        </w:tc>
      </w:tr>
    </w:tbl>
    <w:p>
      <w:pPr>
        <w:tabs>
          <w:tab w:val="center" w:pos="4153"/>
        </w:tabs>
        <w:snapToGrid w:val="0"/>
        <w:spacing w:before="50" w:after="50" w:line="360" w:lineRule="atLeast"/>
        <w:rPr>
          <w:rFonts w:ascii="宋体" w:hAnsi="宋体" w:eastAsia="宋体" w:cs="仿宋_GB2312"/>
          <w:color w:val="000000"/>
          <w:szCs w:val="21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A86"/>
    <w:multiLevelType w:val="singleLevel"/>
    <w:tmpl w:val="021D4A86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0264E184"/>
    <w:multiLevelType w:val="singleLevel"/>
    <w:tmpl w:val="0264E18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819D2F"/>
    <w:multiLevelType w:val="singleLevel"/>
    <w:tmpl w:val="2D819D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A027825"/>
    <w:multiLevelType w:val="singleLevel"/>
    <w:tmpl w:val="6A027825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MjNmZGUwMThjZWQyNmM1Y2E2ZWJlM2IyOWJlYmEifQ=="/>
  </w:docVars>
  <w:rsids>
    <w:rsidRoot w:val="00524735"/>
    <w:rsid w:val="000D5670"/>
    <w:rsid w:val="001373A8"/>
    <w:rsid w:val="00171270"/>
    <w:rsid w:val="001A6750"/>
    <w:rsid w:val="001A7052"/>
    <w:rsid w:val="001E7733"/>
    <w:rsid w:val="00215EE3"/>
    <w:rsid w:val="002708B5"/>
    <w:rsid w:val="002C493F"/>
    <w:rsid w:val="0033284B"/>
    <w:rsid w:val="003569A7"/>
    <w:rsid w:val="003672AA"/>
    <w:rsid w:val="003A6D4F"/>
    <w:rsid w:val="003B0BC1"/>
    <w:rsid w:val="003B0D49"/>
    <w:rsid w:val="003E7362"/>
    <w:rsid w:val="004C21B1"/>
    <w:rsid w:val="00524735"/>
    <w:rsid w:val="00581BF4"/>
    <w:rsid w:val="005D624B"/>
    <w:rsid w:val="005E52CA"/>
    <w:rsid w:val="005F16FF"/>
    <w:rsid w:val="00604BDC"/>
    <w:rsid w:val="006337F3"/>
    <w:rsid w:val="006A130D"/>
    <w:rsid w:val="006F55C4"/>
    <w:rsid w:val="007047E7"/>
    <w:rsid w:val="007141D8"/>
    <w:rsid w:val="007C2B74"/>
    <w:rsid w:val="007E085C"/>
    <w:rsid w:val="007F6B6A"/>
    <w:rsid w:val="00834CEC"/>
    <w:rsid w:val="00890449"/>
    <w:rsid w:val="008D0D3D"/>
    <w:rsid w:val="008F2A60"/>
    <w:rsid w:val="00991794"/>
    <w:rsid w:val="009952DE"/>
    <w:rsid w:val="009F419E"/>
    <w:rsid w:val="00A62D7A"/>
    <w:rsid w:val="00A8452E"/>
    <w:rsid w:val="00A9771F"/>
    <w:rsid w:val="00AA2BC7"/>
    <w:rsid w:val="00AA5AA1"/>
    <w:rsid w:val="00AD59A6"/>
    <w:rsid w:val="00B064FB"/>
    <w:rsid w:val="00B1181B"/>
    <w:rsid w:val="00B22DB8"/>
    <w:rsid w:val="00B746CC"/>
    <w:rsid w:val="00B965A5"/>
    <w:rsid w:val="00B96E10"/>
    <w:rsid w:val="00BA2E26"/>
    <w:rsid w:val="00BD7727"/>
    <w:rsid w:val="00BE4FCF"/>
    <w:rsid w:val="00C53609"/>
    <w:rsid w:val="00C72F82"/>
    <w:rsid w:val="00D50CB5"/>
    <w:rsid w:val="00DE22AA"/>
    <w:rsid w:val="00DE5392"/>
    <w:rsid w:val="00E24A0E"/>
    <w:rsid w:val="00E4026B"/>
    <w:rsid w:val="00EA5557"/>
    <w:rsid w:val="00F56E46"/>
    <w:rsid w:val="00F77061"/>
    <w:rsid w:val="00FE76F2"/>
    <w:rsid w:val="12942034"/>
    <w:rsid w:val="1A1F2096"/>
    <w:rsid w:val="22A40238"/>
    <w:rsid w:val="233F46C6"/>
    <w:rsid w:val="251F7F71"/>
    <w:rsid w:val="37BF519F"/>
    <w:rsid w:val="478044BF"/>
    <w:rsid w:val="49C760DE"/>
    <w:rsid w:val="49DE292B"/>
    <w:rsid w:val="53067CC9"/>
    <w:rsid w:val="5335773D"/>
    <w:rsid w:val="53B82D74"/>
    <w:rsid w:val="54973A34"/>
    <w:rsid w:val="589F76CF"/>
    <w:rsid w:val="66F73C1E"/>
    <w:rsid w:val="6B021A3D"/>
    <w:rsid w:val="6B2E2873"/>
    <w:rsid w:val="7D3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984</Words>
  <Characters>1000</Characters>
  <Lines>11</Lines>
  <Paragraphs>3</Paragraphs>
  <TotalTime>4</TotalTime>
  <ScaleCrop>false</ScaleCrop>
  <LinksUpToDate>false</LinksUpToDate>
  <CharactersWithSpaces>1005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2022-03-31T09:08:00Z</dcterms:created>
  <dc:creator>黄妍</dc:creator>
  <cp:lastModifiedBy>Administrator</cp:lastModifiedBy>
  <cp:lastPrinted>2023-06-05T01:15:00Z</cp:lastPrinted>
  <dcterms:modified xsi:type="dcterms:W3CDTF">2023-06-07T07:42:57Z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D8FCAB3F40F241D19429E9448C53E196</vt:lpwstr>
  </property>
</Properties>
</file>