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uto"/>
        <w:jc w:val="center"/>
        <w:outlineLvl w:val="1"/>
        <w:rPr>
          <w:rFonts w:ascii="微软雅黑" w:hAnsi="微软雅黑" w:eastAsia="微软雅黑" w:cs="宋体"/>
          <w:b/>
          <w:bCs/>
          <w:kern w:val="0"/>
          <w:sz w:val="42"/>
          <w:szCs w:val="42"/>
        </w:rPr>
      </w:pPr>
      <w:r>
        <w:rPr>
          <w:rFonts w:hint="eastAsia" w:ascii="微软雅黑" w:hAnsi="微软雅黑" w:eastAsia="微软雅黑" w:cs="宋体"/>
          <w:b/>
          <w:bCs/>
          <w:kern w:val="0"/>
          <w:sz w:val="42"/>
          <w:szCs w:val="42"/>
        </w:rPr>
        <w:t>关于202</w:t>
      </w:r>
      <w:r>
        <w:rPr>
          <w:rFonts w:hint="eastAsia" w:ascii="微软雅黑" w:hAnsi="微软雅黑" w:eastAsia="微软雅黑" w:cs="宋体"/>
          <w:b/>
          <w:bCs/>
          <w:kern w:val="0"/>
          <w:sz w:val="42"/>
          <w:szCs w:val="42"/>
          <w:lang w:val="en-US" w:eastAsia="zh-CN"/>
        </w:rPr>
        <w:t>3</w:t>
      </w:r>
      <w:r>
        <w:rPr>
          <w:rFonts w:hint="eastAsia" w:ascii="微软雅黑" w:hAnsi="微软雅黑" w:eastAsia="微软雅黑" w:cs="宋体"/>
          <w:b/>
          <w:bCs/>
          <w:kern w:val="0"/>
          <w:sz w:val="42"/>
          <w:szCs w:val="42"/>
        </w:rPr>
        <w:t>年度国家自然科学基金项目进展报告填写与结题等有关事项的通知</w:t>
      </w:r>
    </w:p>
    <w:p>
      <w:pPr>
        <w:widowControl/>
        <w:shd w:val="clear" w:color="auto" w:fill="FFFFFF"/>
        <w:spacing w:line="360" w:lineRule="auto"/>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各单位、部门：</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为做好202</w:t>
      </w:r>
      <w:r>
        <w:rPr>
          <w:rFonts w:hint="eastAsia" w:ascii="微软雅黑" w:hAnsi="微软雅黑" w:eastAsia="微软雅黑" w:cs="宋体"/>
          <w:color w:val="333333"/>
          <w:kern w:val="0"/>
          <w:sz w:val="24"/>
          <w:szCs w:val="24"/>
          <w:lang w:val="en-US" w:eastAsia="zh-CN"/>
        </w:rPr>
        <w:t>3</w:t>
      </w:r>
      <w:r>
        <w:rPr>
          <w:rFonts w:hint="eastAsia" w:ascii="微软雅黑" w:hAnsi="微软雅黑" w:eastAsia="微软雅黑" w:cs="宋体"/>
          <w:color w:val="333333"/>
          <w:kern w:val="0"/>
          <w:sz w:val="24"/>
          <w:szCs w:val="24"/>
        </w:rPr>
        <w:t>年度国家自然科学基金项目（以下简称项目）进展报告填写和202</w:t>
      </w:r>
      <w:r>
        <w:rPr>
          <w:rFonts w:hint="eastAsia" w:ascii="微软雅黑" w:hAnsi="微软雅黑" w:eastAsia="微软雅黑" w:cs="宋体"/>
          <w:color w:val="333333"/>
          <w:kern w:val="0"/>
          <w:sz w:val="24"/>
          <w:szCs w:val="24"/>
          <w:lang w:val="en-US" w:eastAsia="zh-CN"/>
        </w:rPr>
        <w:t>3</w:t>
      </w:r>
      <w:r>
        <w:rPr>
          <w:rFonts w:hint="eastAsia" w:ascii="微软雅黑" w:hAnsi="微软雅黑" w:eastAsia="微软雅黑" w:cs="宋体"/>
          <w:color w:val="333333"/>
          <w:kern w:val="0"/>
          <w:sz w:val="24"/>
          <w:szCs w:val="24"/>
        </w:rPr>
        <w:t>年度应结题项目结题等工作，现将有关事项通告如下：</w:t>
      </w:r>
    </w:p>
    <w:p>
      <w:pPr>
        <w:widowControl/>
        <w:shd w:val="clear" w:color="auto" w:fill="FFFFFF"/>
        <w:spacing w:line="360" w:lineRule="auto"/>
        <w:ind w:firstLine="480"/>
        <w:jc w:val="left"/>
        <w:rPr>
          <w:rFonts w:ascii="微软雅黑" w:hAnsi="微软雅黑" w:eastAsia="微软雅黑" w:cs="宋体"/>
          <w:b/>
          <w:bCs/>
          <w:color w:val="333333"/>
          <w:kern w:val="0"/>
          <w:sz w:val="24"/>
          <w:szCs w:val="24"/>
        </w:rPr>
      </w:pPr>
      <w:r>
        <w:rPr>
          <w:rFonts w:hint="eastAsia" w:ascii="微软雅黑" w:hAnsi="微软雅黑" w:eastAsia="微软雅黑" w:cs="宋体"/>
          <w:b/>
          <w:bCs/>
          <w:color w:val="333333"/>
          <w:kern w:val="0"/>
          <w:sz w:val="24"/>
          <w:szCs w:val="24"/>
        </w:rPr>
        <w:t>一、项目结题</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项目负责人应认真阅读《国家自然科学基金资助项目研究成果管理办法》、《资金管理办法》和相关类型项目管理办法，根据项目的完成情况，实事求是地撰写《国家自然科学基金资助项目结题/成果报告》（以下简称结题/成果报告），并保证填报内容真实、数据准确，注意知识产权保护，不得出现国家《科学技术保密规定》中列举的属于国家科学技术秘密范围的内容。</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1.项目负责人登录信息系统，按要求撰写结题/成果报告并将附件材料电子化后一并在线提交；项目负责人下载并打印最终PDF版本结题/成果报告，提交签字后的纸质结题/成果报告原件（不含附件材料），一式二份，双面打印，左侧装订。项目负责人应保证纸质结题/成果报告内容与电子版一致。</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2.项目负责人应根据《资金管理办法》的有关规定，以及《国家自然科学基金项目资金决算表编制说明》的具体要求，会同科研、财务等部门及时清理账目与资产，如实编制《国家自然科学基金项目资金决算表》，确保决算数据真实、准确，资金支出合法、有效。有多个单位共同承担一个项目的，项目负责人和合作研究单位的参与者应当分别编制项目资金决算，经所在单位审核后，由项目负责人汇总编制。相关制度请登录国家自然科学基金委员会网站查看。</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2020年9月基金委发布的《国家自然科学基金项目决算表编制说明》对结题项目结余资金比例和管理提出新要求。对于结题时经费结余50%以上的项目，要求项目负责人做出情况说明，经依托单位审批同意后与项目决算表一并提交。对无充分理由导致结余经费过多的项目不予结题。</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3.项目负责人撰写结题/成果报告时，请不要将待发表或未标注国家自然科学基金资助和项目批准号等的论文列入结题/成果报告；不要直接复制论文内容作为结题/成果报告内容。</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4.自然科学基金委在准予项目结题之后，将在科学基金共享服务网（npd.nsfc.gov.cn）及国家科技报告服务系统（www.nstrs.cn）上公布结题/成果报告全文。</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5.202</w:t>
      </w:r>
      <w:r>
        <w:rPr>
          <w:rFonts w:hint="eastAsia" w:ascii="微软雅黑" w:hAnsi="微软雅黑" w:eastAsia="微软雅黑" w:cs="宋体"/>
          <w:color w:val="333333"/>
          <w:kern w:val="0"/>
          <w:sz w:val="24"/>
          <w:szCs w:val="24"/>
          <w:lang w:val="en-US" w:eastAsia="zh-CN"/>
        </w:rPr>
        <w:t>3</w:t>
      </w:r>
      <w:r>
        <w:rPr>
          <w:rFonts w:hint="eastAsia" w:ascii="微软雅黑" w:hAnsi="微软雅黑" w:eastAsia="微软雅黑" w:cs="宋体"/>
          <w:color w:val="333333"/>
          <w:kern w:val="0"/>
          <w:sz w:val="24"/>
          <w:szCs w:val="24"/>
        </w:rPr>
        <w:t>年度共有</w:t>
      </w:r>
      <w:r>
        <w:rPr>
          <w:rFonts w:hint="eastAsia" w:ascii="微软雅黑" w:hAnsi="微软雅黑" w:eastAsia="微软雅黑" w:cs="宋体"/>
          <w:color w:val="333333"/>
          <w:kern w:val="0"/>
          <w:sz w:val="24"/>
          <w:szCs w:val="24"/>
          <w:lang w:val="en-US" w:eastAsia="zh-CN"/>
        </w:rPr>
        <w:t>50</w:t>
      </w:r>
      <w:r>
        <w:rPr>
          <w:rFonts w:hint="eastAsia" w:ascii="微软雅黑" w:hAnsi="微软雅黑" w:eastAsia="微软雅黑" w:cs="宋体"/>
          <w:color w:val="333333"/>
          <w:kern w:val="0"/>
          <w:sz w:val="24"/>
          <w:szCs w:val="24"/>
        </w:rPr>
        <w:t>项项目研究期满，具体名单见附件1。请相关项目负责人登录国家自然科学基金管理信息系统</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（https://isisn.nsfc.gov.cn/egrantweb/）填写结题报告。项目经费决算时间核准至202</w:t>
      </w:r>
      <w:r>
        <w:rPr>
          <w:rFonts w:hint="eastAsia" w:ascii="微软雅黑" w:hAnsi="微软雅黑" w:eastAsia="微软雅黑" w:cs="宋体"/>
          <w:color w:val="333333"/>
          <w:kern w:val="0"/>
          <w:sz w:val="24"/>
          <w:szCs w:val="24"/>
          <w:lang w:val="en-US" w:eastAsia="zh-CN"/>
        </w:rPr>
        <w:t>3</w:t>
      </w:r>
      <w:r>
        <w:rPr>
          <w:rFonts w:hint="eastAsia" w:ascii="微软雅黑" w:hAnsi="微软雅黑" w:eastAsia="微软雅黑" w:cs="宋体"/>
          <w:color w:val="333333"/>
          <w:kern w:val="0"/>
          <w:sz w:val="24"/>
          <w:szCs w:val="24"/>
        </w:rPr>
        <w:t>年12月31日，如经费使用未按计划书执行，须上交“广西中医药大学纵向（含校级）科研项目经费预算调整申请表”（见附件2，要求材料一式三份，各级人员签章），并由二级单位汇总后于</w:t>
      </w:r>
      <w:r>
        <w:rPr>
          <w:rFonts w:hint="eastAsia" w:ascii="微软雅黑" w:hAnsi="微软雅黑" w:eastAsia="微软雅黑" w:cs="宋体"/>
          <w:color w:val="333333"/>
          <w:kern w:val="0"/>
          <w:sz w:val="24"/>
          <w:szCs w:val="24"/>
          <w:lang w:val="en-US" w:eastAsia="zh-CN"/>
        </w:rPr>
        <w:t>12</w:t>
      </w:r>
      <w:r>
        <w:rPr>
          <w:rFonts w:hint="eastAsia" w:ascii="微软雅黑" w:hAnsi="微软雅黑" w:eastAsia="微软雅黑" w:cs="宋体"/>
          <w:color w:val="333333"/>
          <w:kern w:val="0"/>
          <w:sz w:val="24"/>
          <w:szCs w:val="24"/>
        </w:rPr>
        <w:t>月</w:t>
      </w:r>
      <w:r>
        <w:rPr>
          <w:rFonts w:hint="eastAsia" w:ascii="微软雅黑" w:hAnsi="微软雅黑" w:eastAsia="微软雅黑" w:cs="宋体"/>
          <w:color w:val="333333"/>
          <w:kern w:val="0"/>
          <w:sz w:val="24"/>
          <w:szCs w:val="24"/>
          <w:lang w:val="en-US" w:eastAsia="zh-CN"/>
        </w:rPr>
        <w:t>15</w:t>
      </w:r>
      <w:r>
        <w:rPr>
          <w:rFonts w:hint="eastAsia" w:ascii="微软雅黑" w:hAnsi="微软雅黑" w:eastAsia="微软雅黑" w:cs="宋体"/>
          <w:color w:val="333333"/>
          <w:kern w:val="0"/>
          <w:sz w:val="24"/>
          <w:szCs w:val="24"/>
        </w:rPr>
        <w:t>日前交至科技处审核，待审核通过后用印返还，该材料须上传系统作为支撑附件。</w:t>
      </w:r>
      <w:r>
        <w:rPr>
          <w:rFonts w:hint="eastAsia" w:ascii="微软雅黑" w:hAnsi="微软雅黑" w:eastAsia="微软雅黑" w:cs="宋体"/>
          <w:b/>
          <w:bCs/>
          <w:color w:val="333333"/>
          <w:kern w:val="0"/>
          <w:sz w:val="24"/>
          <w:szCs w:val="24"/>
        </w:rPr>
        <w:t>经费调整后，各科目结余经费不能出现负值，且系统经费使用明细须与资金决算表一致。</w:t>
      </w:r>
      <w:r>
        <w:rPr>
          <w:rFonts w:hint="eastAsia" w:ascii="微软雅黑" w:hAnsi="微软雅黑" w:eastAsia="微软雅黑" w:cs="宋体"/>
          <w:color w:val="333333"/>
          <w:kern w:val="0"/>
          <w:sz w:val="24"/>
          <w:szCs w:val="24"/>
        </w:rPr>
        <w:t>项目负责人</w:t>
      </w:r>
      <w:r>
        <w:rPr>
          <w:rFonts w:hint="eastAsia" w:ascii="微软雅黑" w:hAnsi="微软雅黑" w:eastAsia="微软雅黑" w:cs="宋体"/>
          <w:color w:val="333333"/>
          <w:kern w:val="0"/>
          <w:sz w:val="24"/>
          <w:szCs w:val="24"/>
          <w:lang w:val="en-US" w:eastAsia="zh-CN"/>
        </w:rPr>
        <w:t>在</w:t>
      </w:r>
      <w:r>
        <w:rPr>
          <w:rFonts w:hint="eastAsia" w:ascii="微软雅黑" w:hAnsi="微软雅黑" w:eastAsia="微软雅黑" w:cs="宋体"/>
          <w:color w:val="333333"/>
          <w:kern w:val="0"/>
          <w:sz w:val="24"/>
          <w:szCs w:val="24"/>
        </w:rPr>
        <w:t>系统</w:t>
      </w:r>
      <w:r>
        <w:rPr>
          <w:rFonts w:hint="eastAsia" w:ascii="微软雅黑" w:hAnsi="微软雅黑" w:eastAsia="微软雅黑" w:cs="宋体"/>
          <w:color w:val="333333"/>
          <w:kern w:val="0"/>
          <w:sz w:val="24"/>
          <w:szCs w:val="24"/>
          <w:lang w:val="en-US" w:eastAsia="zh-CN"/>
        </w:rPr>
        <w:t>完成决算信息填报后，对结题报告做“预提交”，生成带水印版本的</w:t>
      </w:r>
      <w:r>
        <w:rPr>
          <w:rFonts w:hint="eastAsia" w:ascii="微软雅黑" w:hAnsi="微软雅黑" w:eastAsia="微软雅黑" w:cs="宋体"/>
          <w:color w:val="333333"/>
          <w:kern w:val="0"/>
          <w:sz w:val="24"/>
          <w:szCs w:val="24"/>
        </w:rPr>
        <w:t>资金决算表、决算说明书和签字及审核意见表</w:t>
      </w:r>
      <w:r>
        <w:rPr>
          <w:rFonts w:hint="eastAsia" w:ascii="微软雅黑" w:hAnsi="微软雅黑" w:eastAsia="微软雅黑" w:cs="宋体"/>
          <w:color w:val="333333"/>
          <w:kern w:val="0"/>
          <w:sz w:val="24"/>
          <w:szCs w:val="24"/>
          <w:lang w:eastAsia="zh-CN"/>
        </w:rPr>
        <w:t>，</w:t>
      </w:r>
      <w:r>
        <w:rPr>
          <w:rFonts w:hint="eastAsia" w:ascii="微软雅黑" w:hAnsi="微软雅黑" w:eastAsia="微软雅黑" w:cs="宋体"/>
          <w:color w:val="333333"/>
          <w:kern w:val="0"/>
          <w:sz w:val="24"/>
          <w:szCs w:val="24"/>
          <w:lang w:val="en-US" w:eastAsia="zh-CN"/>
        </w:rPr>
        <w:t>打印上述材料</w:t>
      </w:r>
      <w:r>
        <w:rPr>
          <w:rFonts w:hint="eastAsia" w:ascii="微软雅黑" w:hAnsi="微软雅黑" w:eastAsia="微软雅黑" w:cs="宋体"/>
          <w:color w:val="333333"/>
          <w:kern w:val="0"/>
          <w:sz w:val="24"/>
          <w:szCs w:val="24"/>
        </w:rPr>
        <w:t>一式两份，于</w:t>
      </w:r>
      <w:r>
        <w:rPr>
          <w:rFonts w:hint="eastAsia" w:ascii="微软雅黑" w:hAnsi="微软雅黑" w:eastAsia="微软雅黑" w:cs="宋体"/>
          <w:color w:val="333333"/>
          <w:kern w:val="0"/>
          <w:sz w:val="24"/>
          <w:szCs w:val="24"/>
          <w:lang w:val="en-US" w:eastAsia="zh-CN"/>
        </w:rPr>
        <w:t>2024年1月3日-5日集中</w:t>
      </w:r>
      <w:r>
        <w:rPr>
          <w:rFonts w:hint="eastAsia" w:ascii="微软雅黑" w:hAnsi="微软雅黑" w:eastAsia="微软雅黑" w:cs="宋体"/>
          <w:color w:val="333333"/>
          <w:kern w:val="0"/>
          <w:sz w:val="24"/>
          <w:szCs w:val="24"/>
        </w:rPr>
        <w:t>交财务处核算盖章。资金决算表、决算说明书和签字及审核意见表无页码，单面打印，由财务处在“签字及审核意见表” 中依托单位财务管理部门签字、盖章。</w:t>
      </w:r>
      <w:r>
        <w:rPr>
          <w:rFonts w:hint="eastAsia" w:ascii="微软雅黑" w:hAnsi="微软雅黑" w:eastAsia="微软雅黑" w:cs="宋体"/>
          <w:color w:val="333333"/>
          <w:kern w:val="0"/>
          <w:sz w:val="24"/>
          <w:szCs w:val="24"/>
          <w:lang w:val="en-US" w:eastAsia="zh-CN"/>
        </w:rPr>
        <w:t>项目负责人将上述材料的用印扫描件发至科技处邮箱备案，科技处依据收到的材料在系统退回“预提交”的结题报告。</w:t>
      </w:r>
      <w:r>
        <w:rPr>
          <w:rFonts w:hint="eastAsia" w:ascii="微软雅黑" w:hAnsi="微软雅黑" w:eastAsia="微软雅黑" w:cs="宋体"/>
          <w:color w:val="333333"/>
          <w:kern w:val="0"/>
          <w:sz w:val="24"/>
          <w:szCs w:val="24"/>
        </w:rPr>
        <w:t>各单位对照“国家自然科学基金结题报告的审核要点”（见附件</w:t>
      </w:r>
      <w:r>
        <w:rPr>
          <w:rFonts w:ascii="微软雅黑" w:hAnsi="微软雅黑" w:eastAsia="微软雅黑" w:cs="宋体"/>
          <w:color w:val="333333"/>
          <w:kern w:val="0"/>
          <w:sz w:val="24"/>
          <w:szCs w:val="24"/>
        </w:rPr>
        <w:t>3</w:t>
      </w:r>
      <w:r>
        <w:rPr>
          <w:rFonts w:hint="eastAsia" w:ascii="微软雅黑" w:hAnsi="微软雅黑" w:eastAsia="微软雅黑" w:cs="宋体"/>
          <w:color w:val="333333"/>
          <w:kern w:val="0"/>
          <w:sz w:val="24"/>
          <w:szCs w:val="24"/>
        </w:rPr>
        <w:t>）于1月1</w:t>
      </w:r>
      <w:r>
        <w:rPr>
          <w:rFonts w:ascii="微软雅黑" w:hAnsi="微软雅黑" w:eastAsia="微软雅黑" w:cs="宋体"/>
          <w:color w:val="333333"/>
          <w:kern w:val="0"/>
          <w:sz w:val="24"/>
          <w:szCs w:val="24"/>
        </w:rPr>
        <w:t>1</w:t>
      </w:r>
      <w:r>
        <w:rPr>
          <w:rFonts w:hint="eastAsia" w:ascii="微软雅黑" w:hAnsi="微软雅黑" w:eastAsia="微软雅黑" w:cs="宋体"/>
          <w:color w:val="333333"/>
          <w:kern w:val="0"/>
          <w:sz w:val="24"/>
          <w:szCs w:val="24"/>
        </w:rPr>
        <w:t>日前完成全部结题材料的线下审核，对有问题的材料退回负责人修改。各单位在1月1</w:t>
      </w:r>
      <w:r>
        <w:rPr>
          <w:rFonts w:ascii="微软雅黑" w:hAnsi="微软雅黑" w:eastAsia="微软雅黑" w:cs="宋体"/>
          <w:color w:val="333333"/>
          <w:kern w:val="0"/>
          <w:sz w:val="24"/>
          <w:szCs w:val="24"/>
        </w:rPr>
        <w:t>1</w:t>
      </w:r>
      <w:r>
        <w:rPr>
          <w:rFonts w:hint="eastAsia" w:ascii="微软雅黑" w:hAnsi="微软雅黑" w:eastAsia="微软雅黑" w:cs="宋体"/>
          <w:color w:val="333333"/>
          <w:kern w:val="0"/>
          <w:sz w:val="24"/>
          <w:szCs w:val="24"/>
        </w:rPr>
        <w:t>日在系统内提交全部合格的结题材料待学校审核，</w:t>
      </w:r>
      <w:r>
        <w:rPr>
          <w:rFonts w:hint="eastAsia" w:ascii="微软雅黑" w:hAnsi="微软雅黑" w:eastAsia="微软雅黑" w:cs="宋体"/>
          <w:color w:val="333333"/>
          <w:kern w:val="0"/>
          <w:sz w:val="24"/>
          <w:szCs w:val="24"/>
          <w:lang w:val="en-US" w:eastAsia="zh-CN"/>
        </w:rPr>
        <w:t>同时</w:t>
      </w:r>
      <w:r>
        <w:rPr>
          <w:rFonts w:hint="eastAsia" w:ascii="微软雅黑" w:hAnsi="微软雅黑" w:eastAsia="微软雅黑" w:cs="宋体"/>
          <w:b/>
          <w:bCs/>
          <w:color w:val="333333"/>
          <w:kern w:val="0"/>
          <w:sz w:val="24"/>
          <w:szCs w:val="24"/>
        </w:rPr>
        <w:t>报送一份结题材料审核合格的项目名单至科技处，要求单位领导对名单签署意见并盖公章。</w:t>
      </w:r>
      <w:r>
        <w:rPr>
          <w:rFonts w:hint="eastAsia" w:ascii="微软雅黑" w:hAnsi="微软雅黑" w:eastAsia="微软雅黑" w:cs="宋体"/>
          <w:color w:val="333333"/>
          <w:kern w:val="0"/>
          <w:sz w:val="24"/>
          <w:szCs w:val="24"/>
        </w:rPr>
        <w:t>学校审核通过后将结题材料上报国家自然科学基金委审批。待基金委审批通过后，项目组双面打印纸质结题报告一式两份，负责人签字后由二级单位交至科技处汇总，统一盖科研管理部门印章和学校公章后上报。其中，</w:t>
      </w:r>
      <w:r>
        <w:rPr>
          <w:rFonts w:hint="eastAsia" w:ascii="微软雅黑" w:hAnsi="微软雅黑" w:eastAsia="微软雅黑" w:cs="宋体"/>
          <w:b/>
          <w:bCs/>
          <w:color w:val="333333"/>
          <w:kern w:val="0"/>
          <w:sz w:val="24"/>
          <w:szCs w:val="24"/>
        </w:rPr>
        <w:t>资金决算表、决算说明书、签字及审核意见表、电子附件目录单面打印</w:t>
      </w:r>
      <w:r>
        <w:rPr>
          <w:rFonts w:hint="eastAsia" w:ascii="微软雅黑" w:hAnsi="微软雅黑" w:eastAsia="微软雅黑" w:cs="宋体"/>
          <w:color w:val="333333"/>
          <w:kern w:val="0"/>
          <w:sz w:val="24"/>
          <w:szCs w:val="24"/>
        </w:rPr>
        <w:t>。全校结题项目的结题报告应于2月28日前寄达基金委。</w:t>
      </w:r>
    </w:p>
    <w:p>
      <w:pPr>
        <w:widowControl/>
        <w:shd w:val="clear" w:color="auto" w:fill="FFFFFF"/>
        <w:spacing w:line="360" w:lineRule="auto"/>
        <w:ind w:firstLine="480"/>
        <w:jc w:val="left"/>
        <w:rPr>
          <w:rFonts w:ascii="微软雅黑" w:hAnsi="微软雅黑" w:eastAsia="微软雅黑" w:cs="宋体"/>
          <w:b/>
          <w:bCs/>
          <w:color w:val="333333"/>
          <w:kern w:val="0"/>
          <w:sz w:val="24"/>
          <w:szCs w:val="24"/>
        </w:rPr>
      </w:pPr>
      <w:r>
        <w:rPr>
          <w:rFonts w:hint="eastAsia" w:ascii="微软雅黑" w:hAnsi="微软雅黑" w:eastAsia="微软雅黑" w:cs="宋体"/>
          <w:b/>
          <w:bCs/>
          <w:color w:val="333333"/>
          <w:kern w:val="0"/>
          <w:sz w:val="24"/>
          <w:szCs w:val="24"/>
        </w:rPr>
        <w:t>二、项目进展报告</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项目负责人使用原有的用户名和密码登录信息系统，按要求在线撰写并提交《国家自然科学基金资助项目进展报告》（以下简称进展报告），无需提交纸质材料。各单位对照“国家自然科学基金项目进展报告的审核要点”（见附件4）于</w:t>
      </w:r>
      <w:r>
        <w:rPr>
          <w:rFonts w:hint="eastAsia" w:ascii="微软雅黑" w:hAnsi="微软雅黑" w:eastAsia="微软雅黑" w:cs="宋体"/>
          <w:color w:val="333333"/>
          <w:kern w:val="0"/>
          <w:sz w:val="24"/>
          <w:szCs w:val="24"/>
          <w:lang w:val="en-US" w:eastAsia="zh-CN"/>
        </w:rPr>
        <w:t>12月25</w:t>
      </w:r>
      <w:r>
        <w:rPr>
          <w:rFonts w:hint="eastAsia" w:ascii="微软雅黑" w:hAnsi="微软雅黑" w:eastAsia="微软雅黑" w:cs="宋体"/>
          <w:color w:val="333333"/>
          <w:kern w:val="0"/>
          <w:sz w:val="24"/>
          <w:szCs w:val="24"/>
        </w:rPr>
        <w:t>日前完成全部进展报告的线下审核，对有问题的材料退回负责人修改。各单位在1</w:t>
      </w:r>
      <w:r>
        <w:rPr>
          <w:rFonts w:hint="eastAsia" w:ascii="微软雅黑" w:hAnsi="微软雅黑" w:eastAsia="微软雅黑" w:cs="宋体"/>
          <w:color w:val="333333"/>
          <w:kern w:val="0"/>
          <w:sz w:val="24"/>
          <w:szCs w:val="24"/>
          <w:lang w:val="en-US" w:eastAsia="zh-CN"/>
        </w:rPr>
        <w:t>2</w:t>
      </w:r>
      <w:r>
        <w:rPr>
          <w:rFonts w:hint="eastAsia" w:ascii="微软雅黑" w:hAnsi="微软雅黑" w:eastAsia="微软雅黑" w:cs="宋体"/>
          <w:color w:val="333333"/>
          <w:kern w:val="0"/>
          <w:sz w:val="24"/>
          <w:szCs w:val="24"/>
        </w:rPr>
        <w:t>月</w:t>
      </w:r>
      <w:r>
        <w:rPr>
          <w:rFonts w:hint="eastAsia" w:ascii="微软雅黑" w:hAnsi="微软雅黑" w:eastAsia="微软雅黑" w:cs="宋体"/>
          <w:color w:val="333333"/>
          <w:kern w:val="0"/>
          <w:sz w:val="24"/>
          <w:szCs w:val="24"/>
          <w:lang w:val="en-US" w:eastAsia="zh-CN"/>
        </w:rPr>
        <w:t>27</w:t>
      </w:r>
      <w:r>
        <w:rPr>
          <w:rFonts w:hint="eastAsia" w:ascii="微软雅黑" w:hAnsi="微软雅黑" w:eastAsia="微软雅黑" w:cs="宋体"/>
          <w:color w:val="333333"/>
          <w:kern w:val="0"/>
          <w:sz w:val="24"/>
          <w:szCs w:val="24"/>
        </w:rPr>
        <w:t>日在系统内提交全部合格的进展报告材料待学校审核，</w:t>
      </w:r>
      <w:r>
        <w:rPr>
          <w:rFonts w:hint="eastAsia" w:ascii="微软雅黑" w:hAnsi="微软雅黑" w:eastAsia="微软雅黑" w:cs="宋体"/>
          <w:color w:val="333333"/>
          <w:kern w:val="0"/>
          <w:sz w:val="24"/>
          <w:szCs w:val="24"/>
          <w:lang w:val="en-US" w:eastAsia="zh-CN"/>
        </w:rPr>
        <w:t>同时</w:t>
      </w:r>
      <w:r>
        <w:rPr>
          <w:rFonts w:hint="eastAsia" w:ascii="微软雅黑" w:hAnsi="微软雅黑" w:eastAsia="微软雅黑" w:cs="宋体"/>
          <w:b/>
          <w:bCs/>
          <w:color w:val="333333"/>
          <w:kern w:val="0"/>
          <w:sz w:val="24"/>
          <w:szCs w:val="24"/>
        </w:rPr>
        <w:t>报送</w:t>
      </w:r>
      <w:r>
        <w:rPr>
          <w:rFonts w:hint="eastAsia" w:ascii="微软雅黑" w:hAnsi="微软雅黑" w:eastAsia="微软雅黑" w:cs="宋体"/>
          <w:b/>
          <w:bCs/>
          <w:color w:val="333333"/>
          <w:kern w:val="0"/>
          <w:sz w:val="24"/>
          <w:szCs w:val="24"/>
          <w:lang w:val="en-US" w:eastAsia="zh-CN"/>
        </w:rPr>
        <w:t>一份进展报告审核合格的项目名单</w:t>
      </w:r>
      <w:r>
        <w:rPr>
          <w:rFonts w:hint="eastAsia" w:ascii="微软雅黑" w:hAnsi="微软雅黑" w:eastAsia="微软雅黑" w:cs="宋体"/>
          <w:b/>
          <w:bCs/>
          <w:color w:val="333333"/>
          <w:kern w:val="0"/>
          <w:sz w:val="24"/>
          <w:szCs w:val="24"/>
        </w:rPr>
        <w:t>至科技处，要求单位领导对名单签署意见并盖公章。</w:t>
      </w:r>
      <w:r>
        <w:rPr>
          <w:rFonts w:hint="eastAsia" w:ascii="微软雅黑" w:hAnsi="微软雅黑" w:eastAsia="微软雅黑" w:cs="宋体"/>
          <w:color w:val="333333"/>
          <w:kern w:val="0"/>
          <w:sz w:val="24"/>
          <w:szCs w:val="24"/>
        </w:rPr>
        <w:t>对未按规定提交进展报告的，按有关规定处理。202</w:t>
      </w:r>
      <w:r>
        <w:rPr>
          <w:rFonts w:hint="eastAsia" w:ascii="微软雅黑" w:hAnsi="微软雅黑" w:eastAsia="微软雅黑" w:cs="宋体"/>
          <w:color w:val="333333"/>
          <w:kern w:val="0"/>
          <w:sz w:val="24"/>
          <w:szCs w:val="24"/>
          <w:lang w:val="en-US" w:eastAsia="zh-CN"/>
        </w:rPr>
        <w:t>3</w:t>
      </w:r>
      <w:r>
        <w:rPr>
          <w:rFonts w:hint="eastAsia" w:ascii="微软雅黑" w:hAnsi="微软雅黑" w:eastAsia="微软雅黑" w:cs="宋体"/>
          <w:color w:val="333333"/>
          <w:kern w:val="0"/>
          <w:sz w:val="24"/>
          <w:szCs w:val="24"/>
        </w:rPr>
        <w:t>年度共有1</w:t>
      </w:r>
      <w:r>
        <w:rPr>
          <w:rFonts w:hint="eastAsia" w:ascii="微软雅黑" w:hAnsi="微软雅黑" w:eastAsia="微软雅黑" w:cs="宋体"/>
          <w:color w:val="333333"/>
          <w:kern w:val="0"/>
          <w:sz w:val="24"/>
          <w:szCs w:val="24"/>
          <w:lang w:val="en-US" w:eastAsia="zh-CN"/>
        </w:rPr>
        <w:t>2</w:t>
      </w:r>
      <w:r>
        <w:rPr>
          <w:rFonts w:ascii="微软雅黑" w:hAnsi="微软雅黑" w:eastAsia="微软雅黑" w:cs="宋体"/>
          <w:color w:val="333333"/>
          <w:kern w:val="0"/>
          <w:sz w:val="24"/>
          <w:szCs w:val="24"/>
        </w:rPr>
        <w:t>7</w:t>
      </w:r>
      <w:r>
        <w:rPr>
          <w:rFonts w:hint="eastAsia" w:ascii="微软雅黑" w:hAnsi="微软雅黑" w:eastAsia="微软雅黑" w:cs="宋体"/>
          <w:color w:val="333333"/>
          <w:kern w:val="0"/>
          <w:sz w:val="24"/>
          <w:szCs w:val="24"/>
        </w:rPr>
        <w:t>项项目需填写进展报告，具体名单见附件</w:t>
      </w:r>
      <w:r>
        <w:rPr>
          <w:rFonts w:ascii="微软雅黑" w:hAnsi="微软雅黑" w:eastAsia="微软雅黑" w:cs="宋体"/>
          <w:color w:val="333333"/>
          <w:kern w:val="0"/>
          <w:sz w:val="24"/>
          <w:szCs w:val="24"/>
        </w:rPr>
        <w:t>5</w:t>
      </w:r>
      <w:r>
        <w:rPr>
          <w:rFonts w:hint="eastAsia" w:ascii="微软雅黑" w:hAnsi="微软雅黑" w:eastAsia="微软雅黑" w:cs="宋体"/>
          <w:color w:val="333333"/>
          <w:kern w:val="0"/>
          <w:sz w:val="24"/>
          <w:szCs w:val="24"/>
        </w:rPr>
        <w:t>。</w:t>
      </w:r>
    </w:p>
    <w:p>
      <w:pPr>
        <w:widowControl/>
        <w:shd w:val="clear" w:color="auto" w:fill="FFFFFF"/>
        <w:spacing w:line="360" w:lineRule="auto"/>
        <w:ind w:firstLine="480"/>
        <w:jc w:val="left"/>
        <w:rPr>
          <w:rFonts w:ascii="微软雅黑" w:hAnsi="微软雅黑" w:eastAsia="微软雅黑" w:cs="宋体"/>
          <w:b/>
          <w:bCs/>
          <w:color w:val="333333"/>
          <w:kern w:val="0"/>
          <w:sz w:val="24"/>
          <w:szCs w:val="24"/>
        </w:rPr>
      </w:pPr>
      <w:r>
        <w:rPr>
          <w:rFonts w:hint="eastAsia" w:ascii="微软雅黑" w:hAnsi="微软雅黑" w:eastAsia="微软雅黑" w:cs="宋体"/>
          <w:b/>
          <w:bCs/>
          <w:color w:val="333333"/>
          <w:kern w:val="0"/>
          <w:sz w:val="24"/>
          <w:szCs w:val="24"/>
        </w:rPr>
        <w:t>三、注意事项</w:t>
      </w:r>
      <w:bookmarkStart w:id="0" w:name="_GoBack"/>
      <w:bookmarkEnd w:id="0"/>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1.结题报告和年度进展报告是项目研究过程的体现，须如实填报，内容不应过于简单。</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2.</w:t>
      </w:r>
      <w:r>
        <w:rPr>
          <w:rFonts w:hint="eastAsia" w:ascii="微软雅黑" w:hAnsi="微软雅黑" w:eastAsia="微软雅黑" w:cs="宋体"/>
          <w:b/>
          <w:bCs/>
          <w:color w:val="333333"/>
          <w:kern w:val="0"/>
          <w:sz w:val="24"/>
          <w:szCs w:val="24"/>
        </w:rPr>
        <w:t>不应放入与研究课题无直接关系的科研成果。</w:t>
      </w:r>
      <w:r>
        <w:rPr>
          <w:rFonts w:hint="eastAsia" w:ascii="微软雅黑" w:hAnsi="微软雅黑" w:eastAsia="微软雅黑" w:cs="宋体"/>
          <w:color w:val="333333"/>
          <w:kern w:val="0"/>
          <w:sz w:val="24"/>
          <w:szCs w:val="24"/>
        </w:rPr>
        <w:t>结题成果应至少由项目组成员为作者发表，且基金编号为主要标注。相关成果导入成果目录并上传附件作为支撑。</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3.</w:t>
      </w:r>
      <w:r>
        <w:rPr>
          <w:rFonts w:hint="eastAsia" w:ascii="微软雅黑" w:hAnsi="微软雅黑" w:eastAsia="微软雅黑" w:cs="宋体"/>
          <w:b/>
          <w:bCs/>
          <w:color w:val="333333"/>
          <w:kern w:val="0"/>
          <w:sz w:val="24"/>
          <w:szCs w:val="24"/>
        </w:rPr>
        <w:t>经费数据须与学校财务管理信息系统的数据一致。</w:t>
      </w:r>
    </w:p>
    <w:p>
      <w:pPr>
        <w:widowControl/>
        <w:shd w:val="clear" w:color="auto" w:fill="FFFFFF"/>
        <w:spacing w:line="360" w:lineRule="auto"/>
        <w:ind w:firstLine="480"/>
        <w:jc w:val="left"/>
        <w:rPr>
          <w:rFonts w:hint="eastAsia"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4.资金决算表结余一列应为正值，如出现负值须作经费调整。</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lang w:val="en-US" w:eastAsia="zh-CN"/>
        </w:rPr>
        <w:t>5</w:t>
      </w:r>
      <w:r>
        <w:rPr>
          <w:rFonts w:hint="eastAsia" w:ascii="微软雅黑" w:hAnsi="微软雅黑" w:eastAsia="微软雅黑" w:cs="宋体"/>
          <w:color w:val="333333"/>
          <w:kern w:val="0"/>
          <w:sz w:val="24"/>
          <w:szCs w:val="24"/>
        </w:rPr>
        <w:t>.决算说明书须报告各科目经费用途、经费调整情况以及结余资金开支计划。对于结题时经费结余50%以上的项目，以“关于XXX项目结余经费超过50%的情况说明”为题，附一份负责人签字的情况说明上传系统。</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四、联系方式</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未尽事宜，请负责人先联系所在单位、部门的科管人员。确无法解决的问题，可联系学校科技处、国家自然科学基金委处理。</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联系人：</w:t>
      </w:r>
      <w:r>
        <w:rPr>
          <w:rFonts w:hint="eastAsia" w:ascii="微软雅黑" w:hAnsi="微软雅黑" w:eastAsia="微软雅黑" w:cs="宋体"/>
          <w:color w:val="333333"/>
          <w:kern w:val="0"/>
          <w:sz w:val="24"/>
          <w:szCs w:val="24"/>
          <w:lang w:val="en-US" w:eastAsia="zh-CN"/>
        </w:rPr>
        <w:t>张广发</w:t>
      </w:r>
      <w:r>
        <w:rPr>
          <w:rFonts w:hint="eastAsia" w:ascii="微软雅黑" w:hAnsi="微软雅黑" w:eastAsia="微软雅黑" w:cs="宋体"/>
          <w:color w:val="333333"/>
          <w:kern w:val="0"/>
          <w:sz w:val="24"/>
          <w:szCs w:val="24"/>
        </w:rPr>
        <w:t>、李熠毅；</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联系电话：0771-3137535；</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联系邮箱：kejichujihuake@163.com。</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附件：</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1.202</w:t>
      </w:r>
      <w:r>
        <w:rPr>
          <w:rFonts w:hint="eastAsia" w:ascii="微软雅黑" w:hAnsi="微软雅黑" w:eastAsia="微软雅黑" w:cs="宋体"/>
          <w:color w:val="333333"/>
          <w:kern w:val="0"/>
          <w:sz w:val="24"/>
          <w:szCs w:val="24"/>
          <w:lang w:val="en-US" w:eastAsia="zh-CN"/>
        </w:rPr>
        <w:t>3</w:t>
      </w:r>
      <w:r>
        <w:rPr>
          <w:rFonts w:hint="eastAsia" w:ascii="微软雅黑" w:hAnsi="微软雅黑" w:eastAsia="微软雅黑" w:cs="宋体"/>
          <w:color w:val="333333"/>
          <w:kern w:val="0"/>
          <w:sz w:val="24"/>
          <w:szCs w:val="24"/>
        </w:rPr>
        <w:t>年国家自然科学基金结题项目名单</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2.广西中医药大学纵向（含校级）科研项目经费预算调整申请表</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3</w:t>
      </w:r>
      <w:r>
        <w:rPr>
          <w:rFonts w:ascii="微软雅黑" w:hAnsi="微软雅黑" w:eastAsia="微软雅黑" w:cs="宋体"/>
          <w:color w:val="333333"/>
          <w:kern w:val="0"/>
          <w:sz w:val="24"/>
          <w:szCs w:val="24"/>
        </w:rPr>
        <w:t>.</w:t>
      </w:r>
      <w:r>
        <w:rPr>
          <w:rFonts w:hint="eastAsia" w:ascii="微软雅黑" w:hAnsi="微软雅黑" w:eastAsia="微软雅黑" w:cs="宋体"/>
          <w:color w:val="333333"/>
          <w:kern w:val="0"/>
          <w:sz w:val="24"/>
          <w:szCs w:val="24"/>
        </w:rPr>
        <w:t>国家自然科学基金结题报告的审核要点</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4</w:t>
      </w:r>
      <w:r>
        <w:rPr>
          <w:rFonts w:ascii="微软雅黑" w:hAnsi="微软雅黑" w:eastAsia="微软雅黑" w:cs="宋体"/>
          <w:color w:val="333333"/>
          <w:kern w:val="0"/>
          <w:sz w:val="24"/>
          <w:szCs w:val="24"/>
        </w:rPr>
        <w:t>.</w:t>
      </w:r>
      <w:r>
        <w:rPr>
          <w:rFonts w:hint="eastAsia" w:ascii="微软雅黑" w:hAnsi="微软雅黑" w:eastAsia="微软雅黑" w:cs="宋体"/>
          <w:color w:val="333333"/>
          <w:kern w:val="0"/>
          <w:sz w:val="24"/>
          <w:szCs w:val="24"/>
        </w:rPr>
        <w:t>国家自然科学基金项目进展报告的审核要点</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r>
        <w:rPr>
          <w:rFonts w:ascii="微软雅黑" w:hAnsi="微软雅黑" w:eastAsia="微软雅黑" w:cs="宋体"/>
          <w:color w:val="333333"/>
          <w:kern w:val="0"/>
          <w:sz w:val="24"/>
          <w:szCs w:val="24"/>
        </w:rPr>
        <w:t>5</w:t>
      </w:r>
      <w:r>
        <w:rPr>
          <w:rFonts w:hint="eastAsia" w:ascii="微软雅黑" w:hAnsi="微软雅黑" w:eastAsia="微软雅黑" w:cs="宋体"/>
          <w:color w:val="333333"/>
          <w:kern w:val="0"/>
          <w:sz w:val="24"/>
          <w:szCs w:val="24"/>
        </w:rPr>
        <w:t>.202</w:t>
      </w:r>
      <w:r>
        <w:rPr>
          <w:rFonts w:hint="eastAsia" w:ascii="微软雅黑" w:hAnsi="微软雅黑" w:eastAsia="微软雅黑" w:cs="宋体"/>
          <w:color w:val="333333"/>
          <w:kern w:val="0"/>
          <w:sz w:val="24"/>
          <w:szCs w:val="24"/>
          <w:lang w:val="en-US" w:eastAsia="zh-CN"/>
        </w:rPr>
        <w:t>3</w:t>
      </w:r>
      <w:r>
        <w:rPr>
          <w:rFonts w:hint="eastAsia" w:ascii="微软雅黑" w:hAnsi="微软雅黑" w:eastAsia="微软雅黑" w:cs="宋体"/>
          <w:color w:val="333333"/>
          <w:kern w:val="0"/>
          <w:sz w:val="24"/>
          <w:szCs w:val="24"/>
        </w:rPr>
        <w:t>年国家自然科学基金填报年度进展项目名单</w:t>
      </w:r>
    </w:p>
    <w:p>
      <w:pPr>
        <w:widowControl/>
        <w:shd w:val="clear" w:color="auto" w:fill="FFFFFF"/>
        <w:spacing w:line="360" w:lineRule="auto"/>
        <w:ind w:firstLine="480"/>
        <w:jc w:val="left"/>
        <w:rPr>
          <w:rFonts w:ascii="微软雅黑" w:hAnsi="微软雅黑" w:eastAsia="微软雅黑" w:cs="宋体"/>
          <w:color w:val="333333"/>
          <w:kern w:val="0"/>
          <w:sz w:val="24"/>
          <w:szCs w:val="24"/>
        </w:rPr>
      </w:pPr>
    </w:p>
    <w:p>
      <w:pPr>
        <w:widowControl/>
        <w:shd w:val="clear" w:color="auto" w:fill="FFFFFF"/>
        <w:spacing w:line="360" w:lineRule="auto"/>
        <w:ind w:firstLine="480"/>
        <w:jc w:val="righ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                                                                  广西中医药大学科技处</w:t>
      </w:r>
    </w:p>
    <w:p>
      <w:pPr>
        <w:widowControl/>
        <w:shd w:val="clear" w:color="auto" w:fill="FFFFFF"/>
        <w:spacing w:line="360" w:lineRule="auto"/>
        <w:ind w:firstLine="480"/>
        <w:jc w:val="right"/>
      </w:pPr>
      <w:r>
        <w:rPr>
          <w:rFonts w:hint="eastAsia" w:ascii="微软雅黑" w:hAnsi="微软雅黑" w:eastAsia="微软雅黑" w:cs="宋体"/>
          <w:color w:val="333333"/>
          <w:kern w:val="0"/>
          <w:sz w:val="24"/>
          <w:szCs w:val="24"/>
        </w:rPr>
        <w:t>                                                                             202</w:t>
      </w:r>
      <w:r>
        <w:rPr>
          <w:rFonts w:ascii="微软雅黑" w:hAnsi="微软雅黑" w:eastAsia="微软雅黑" w:cs="宋体"/>
          <w:color w:val="333333"/>
          <w:kern w:val="0"/>
          <w:sz w:val="24"/>
          <w:szCs w:val="24"/>
        </w:rPr>
        <w:t>3</w:t>
      </w:r>
      <w:r>
        <w:rPr>
          <w:rFonts w:hint="eastAsia" w:ascii="微软雅黑" w:hAnsi="微软雅黑" w:eastAsia="微软雅黑" w:cs="宋体"/>
          <w:color w:val="333333"/>
          <w:kern w:val="0"/>
          <w:sz w:val="24"/>
          <w:szCs w:val="24"/>
        </w:rPr>
        <w:t>年</w:t>
      </w:r>
      <w:r>
        <w:rPr>
          <w:rFonts w:hint="eastAsia" w:ascii="微软雅黑" w:hAnsi="微软雅黑" w:eastAsia="微软雅黑" w:cs="宋体"/>
          <w:color w:val="333333"/>
          <w:kern w:val="0"/>
          <w:sz w:val="24"/>
          <w:szCs w:val="24"/>
          <w:lang w:val="en-US" w:eastAsia="zh-CN"/>
        </w:rPr>
        <w:t>12</w:t>
      </w:r>
      <w:r>
        <w:rPr>
          <w:rFonts w:hint="eastAsia" w:ascii="微软雅黑" w:hAnsi="微软雅黑" w:eastAsia="微软雅黑" w:cs="宋体"/>
          <w:color w:val="333333"/>
          <w:kern w:val="0"/>
          <w:sz w:val="24"/>
          <w:szCs w:val="24"/>
        </w:rPr>
        <w:t>月</w:t>
      </w:r>
      <w:r>
        <w:rPr>
          <w:rFonts w:hint="eastAsia" w:ascii="微软雅黑" w:hAnsi="微软雅黑" w:eastAsia="微软雅黑" w:cs="宋体"/>
          <w:color w:val="333333"/>
          <w:kern w:val="0"/>
          <w:sz w:val="24"/>
          <w:szCs w:val="24"/>
          <w:lang w:val="en-US" w:eastAsia="zh-CN"/>
        </w:rPr>
        <w:t>1</w:t>
      </w:r>
      <w:r>
        <w:rPr>
          <w:rFonts w:hint="eastAsia" w:ascii="微软雅黑" w:hAnsi="微软雅黑" w:eastAsia="微软雅黑" w:cs="宋体"/>
          <w:color w:val="333333"/>
          <w:kern w:val="0"/>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M5ZDRjZmExMTdjMjUwNjhhYjFhNDEzOTkwMzY2ZGUifQ=="/>
  </w:docVars>
  <w:rsids>
    <w:rsidRoot w:val="0004048D"/>
    <w:rsid w:val="0004048D"/>
    <w:rsid w:val="000F68C3"/>
    <w:rsid w:val="0011389A"/>
    <w:rsid w:val="00155CD6"/>
    <w:rsid w:val="001A19C4"/>
    <w:rsid w:val="0036634C"/>
    <w:rsid w:val="004C6F57"/>
    <w:rsid w:val="005D7B7B"/>
    <w:rsid w:val="007B23A1"/>
    <w:rsid w:val="0082651D"/>
    <w:rsid w:val="00B01B2A"/>
    <w:rsid w:val="00B10F4D"/>
    <w:rsid w:val="00C960C1"/>
    <w:rsid w:val="00D57C14"/>
    <w:rsid w:val="00D7158D"/>
    <w:rsid w:val="00EF66DF"/>
    <w:rsid w:val="023E4557"/>
    <w:rsid w:val="0F825E34"/>
    <w:rsid w:val="14A0285C"/>
    <w:rsid w:val="14FD1A84"/>
    <w:rsid w:val="24D30398"/>
    <w:rsid w:val="4A2026FD"/>
    <w:rsid w:val="58D6197F"/>
    <w:rsid w:val="5BD61615"/>
    <w:rsid w:val="7EF91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9"/>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semiHidden/>
    <w:unhideWhenUsed/>
    <w:qFormat/>
    <w:uiPriority w:val="99"/>
    <w:rPr>
      <w:color w:val="0000FF"/>
      <w:u w:val="single"/>
    </w:rPr>
  </w:style>
  <w:style w:type="character" w:customStyle="1" w:styleId="9">
    <w:name w:val="标题 2 字符"/>
    <w:basedOn w:val="7"/>
    <w:link w:val="2"/>
    <w:qFormat/>
    <w:uiPriority w:val="9"/>
    <w:rPr>
      <w:rFonts w:ascii="宋体" w:hAnsi="宋体" w:eastAsia="宋体" w:cs="宋体"/>
      <w:b/>
      <w:bCs/>
      <w:kern w:val="0"/>
      <w:sz w:val="36"/>
      <w:szCs w:val="36"/>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386</Words>
  <Characters>2201</Characters>
  <Lines>18</Lines>
  <Paragraphs>5</Paragraphs>
  <TotalTime>31</TotalTime>
  <ScaleCrop>false</ScaleCrop>
  <LinksUpToDate>false</LinksUpToDate>
  <CharactersWithSpaces>2582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2022-12-29T03:24:00Z</dcterms:created>
  <dc:creator>匿名用户</dc:creator>
  <cp:lastModifiedBy>Xiashou</cp:lastModifiedBy>
  <dcterms:modified xsi:type="dcterms:W3CDTF">2023-12-01T02:50:26Z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79B573102B224A5087CC7BB707D6EEE8_13</vt:lpwstr>
  </property>
</Properties>
</file>