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sz w:val="28"/>
          <w:szCs w:val="28"/>
        </w:rPr>
      </w:pPr>
      <w:bookmarkStart w:id="0" w:name="_GoBack"/>
      <w:bookmarkEnd w:id="0"/>
      <w:r>
        <w:rPr>
          <w:rFonts w:hint="eastAsia" w:ascii="宋体" w:hAnsi="宋体"/>
          <w:b/>
          <w:sz w:val="28"/>
          <w:szCs w:val="28"/>
        </w:rPr>
        <w:t>附件3</w:t>
      </w:r>
    </w:p>
    <w:p>
      <w:pPr>
        <w:spacing w:line="400" w:lineRule="exact"/>
        <w:jc w:val="center"/>
        <w:rPr>
          <w:rFonts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471"/>
        <w:gridCol w:w="40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品牌</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p>
            <w:pPr>
              <w:spacing w:line="360" w:lineRule="auto"/>
              <w:jc w:val="center"/>
              <w:rPr>
                <w:rFonts w:ascii="宋体" w:hAnsi="宋体"/>
                <w:b/>
                <w:szCs w:val="21"/>
              </w:rPr>
            </w:pPr>
            <w:r>
              <w:rPr>
                <w:rFonts w:hint="eastAsia" w:ascii="宋体" w:hAnsi="宋体"/>
                <w:b/>
                <w:szCs w:val="21"/>
              </w:rPr>
              <w:t>单位</w:t>
            </w:r>
          </w:p>
        </w:tc>
        <w:tc>
          <w:tcPr>
            <w:tcW w:w="40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cs="宋体" w:eastAsiaTheme="minorEastAsia"/>
                <w:kern w:val="0"/>
                <w:szCs w:val="21"/>
                <w:lang w:val="en-US" w:eastAsia="zh-CN"/>
              </w:rPr>
            </w:pPr>
            <w:r>
              <w:rPr>
                <w:rFonts w:hint="eastAsia" w:ascii="宋体" w:hAnsi="宋体" w:cs="宋体"/>
                <w:kern w:val="0"/>
                <w:szCs w:val="21"/>
              </w:rPr>
              <w:t>清理</w:t>
            </w:r>
            <w:r>
              <w:rPr>
                <w:rFonts w:hint="eastAsia" w:ascii="宋体" w:hAnsi="宋体" w:cs="宋体"/>
                <w:kern w:val="0"/>
                <w:szCs w:val="21"/>
                <w:lang w:val="en-US" w:eastAsia="zh-CN"/>
              </w:rPr>
              <w:t>仙葫</w:t>
            </w:r>
            <w:r>
              <w:rPr>
                <w:rFonts w:hint="eastAsia" w:ascii="宋体" w:hAnsi="宋体" w:cs="宋体"/>
                <w:kern w:val="0"/>
                <w:szCs w:val="21"/>
              </w:rPr>
              <w:t>校区化粪池</w:t>
            </w:r>
            <w:r>
              <w:rPr>
                <w:rFonts w:hint="eastAsia" w:ascii="宋体" w:hAnsi="宋体" w:cs="宋体"/>
                <w:kern w:val="0"/>
                <w:szCs w:val="21"/>
                <w:lang w:val="en-US" w:eastAsia="zh-CN"/>
              </w:rPr>
              <w:t>、转粪池</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无</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eastAsia="宋体" w:cs="Times New Roman"/>
                <w:szCs w:val="21"/>
              </w:rPr>
              <w:t>化粪池</w:t>
            </w:r>
            <w:r>
              <w:rPr>
                <w:rFonts w:hint="eastAsia" w:ascii="宋体" w:hAnsi="宋体" w:eastAsia="宋体" w:cs="Times New Roman"/>
                <w:szCs w:val="21"/>
                <w:lang w:val="en-US" w:eastAsia="zh-CN"/>
              </w:rPr>
              <w:t>44个共272</w:t>
            </w:r>
            <w:r>
              <w:rPr>
                <w:rFonts w:hint="eastAsia" w:ascii="宋体" w:hAnsi="宋体" w:eastAsia="宋体" w:cs="Times New Roman"/>
                <w:szCs w:val="21"/>
              </w:rPr>
              <w:t>车（</w:t>
            </w:r>
            <w:r>
              <w:rPr>
                <w:rFonts w:hint="eastAsia" w:ascii="宋体" w:hAnsi="宋体" w:eastAsia="宋体" w:cs="Times New Roman"/>
                <w:szCs w:val="21"/>
                <w:lang w:val="en-US" w:eastAsia="zh-CN"/>
              </w:rPr>
              <w:t>5</w:t>
            </w:r>
            <w:r>
              <w:rPr>
                <w:rFonts w:hint="eastAsia" w:ascii="宋体" w:hAnsi="宋体" w:eastAsia="宋体" w:cs="Times New Roman"/>
                <w:szCs w:val="21"/>
              </w:rPr>
              <w:t>立方/车）</w:t>
            </w:r>
          </w:p>
        </w:tc>
        <w:tc>
          <w:tcPr>
            <w:tcW w:w="40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一、服务范围：</w:t>
            </w:r>
          </w:p>
          <w:p>
            <w:pPr>
              <w:autoSpaceDE w:val="0"/>
              <w:autoSpaceDN w:val="0"/>
              <w:adjustRightInd w:val="0"/>
              <w:spacing w:line="360" w:lineRule="exact"/>
              <w:jc w:val="left"/>
              <w:rPr>
                <w:rFonts w:hint="eastAsia" w:ascii="宋体" w:hAnsi="宋体" w:cs="宋体"/>
                <w:kern w:val="0"/>
                <w:szCs w:val="21"/>
              </w:rPr>
            </w:pPr>
            <w:r>
              <w:rPr>
                <w:rFonts w:hint="eastAsia" w:ascii="宋体" w:hAnsi="宋体"/>
                <w:szCs w:val="21"/>
              </w:rPr>
              <w:t>负责</w:t>
            </w:r>
            <w:r>
              <w:rPr>
                <w:rFonts w:hint="eastAsia" w:ascii="宋体" w:hAnsi="宋体" w:cs="宋体"/>
                <w:kern w:val="0"/>
                <w:szCs w:val="21"/>
              </w:rPr>
              <w:t>仙葫校区学生宿舍、教学楼、食堂、体育馆、科学实验中心（达道楼、格物楼、解剖楼）、壮瑶红楼、学生活动中心、东北门、图书馆、合德楼、自成楼、研究生宿舍综合楼、游泳馆等所有化粪池的粪便及垃圾清理。</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二、服务要求</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1、自签订合同之日起30天内清理完成。要求吸粪车应完好，输粪管道应完好、畅通，闸阀应严密，无破损、滴漏。</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2、清理内容：包括清理干净</w:t>
            </w:r>
            <w:r>
              <w:rPr>
                <w:rFonts w:hint="eastAsia" w:ascii="宋体" w:hAnsi="宋体" w:cs="宋体"/>
                <w:kern w:val="0"/>
                <w:szCs w:val="21"/>
                <w:lang w:val="en-US" w:eastAsia="zh-CN"/>
              </w:rPr>
              <w:t>仙葫</w:t>
            </w:r>
            <w:r>
              <w:rPr>
                <w:rFonts w:hint="eastAsia" w:ascii="宋体" w:hAnsi="宋体" w:cs="宋体"/>
                <w:kern w:val="0"/>
                <w:szCs w:val="21"/>
              </w:rPr>
              <w:t>校区所有化粪池</w:t>
            </w:r>
            <w:r>
              <w:rPr>
                <w:rFonts w:hint="eastAsia" w:ascii="宋体" w:hAnsi="宋体" w:cs="宋体"/>
                <w:kern w:val="0"/>
                <w:szCs w:val="21"/>
                <w:lang w:eastAsia="zh-CN"/>
              </w:rPr>
              <w:t>、</w:t>
            </w:r>
            <w:r>
              <w:rPr>
                <w:rFonts w:hint="eastAsia" w:ascii="宋体" w:hAnsi="宋体" w:cs="宋体"/>
                <w:kern w:val="0"/>
                <w:szCs w:val="21"/>
                <w:lang w:val="en-US" w:eastAsia="zh-CN"/>
              </w:rPr>
              <w:t>转粪池</w:t>
            </w:r>
            <w:r>
              <w:rPr>
                <w:rFonts w:hint="eastAsia" w:ascii="宋体" w:hAnsi="宋体" w:cs="宋体"/>
                <w:kern w:val="0"/>
                <w:szCs w:val="21"/>
              </w:rPr>
              <w:t>内</w:t>
            </w:r>
            <w:r>
              <w:rPr>
                <w:rFonts w:hint="eastAsia" w:ascii="宋体" w:hAnsi="宋体" w:cs="宋体"/>
                <w:kern w:val="0"/>
                <w:szCs w:val="21"/>
                <w:lang w:val="en-US" w:eastAsia="zh-CN"/>
              </w:rPr>
              <w:t>的</w:t>
            </w:r>
            <w:r>
              <w:rPr>
                <w:rFonts w:hint="eastAsia" w:ascii="宋体" w:hAnsi="宋体" w:cs="宋体"/>
                <w:kern w:val="0"/>
                <w:szCs w:val="21"/>
              </w:rPr>
              <w:t>粪便及垃圾</w:t>
            </w:r>
            <w:r>
              <w:rPr>
                <w:rFonts w:hint="eastAsia" w:ascii="宋体" w:hAnsi="宋体" w:cs="宋体"/>
                <w:kern w:val="0"/>
                <w:szCs w:val="21"/>
                <w:lang w:eastAsia="zh-CN"/>
              </w:rPr>
              <w:t>，</w:t>
            </w:r>
            <w:r>
              <w:rPr>
                <w:rFonts w:hint="eastAsia" w:ascii="宋体" w:hAnsi="宋体" w:eastAsia="宋体" w:cs="Times New Roman"/>
                <w:szCs w:val="21"/>
              </w:rPr>
              <w:t>化粪池</w:t>
            </w:r>
            <w:r>
              <w:rPr>
                <w:rFonts w:hint="eastAsia" w:ascii="宋体" w:hAnsi="宋体" w:eastAsia="宋体" w:cs="Times New Roman"/>
                <w:szCs w:val="21"/>
                <w:lang w:val="en-US" w:eastAsia="zh-CN"/>
              </w:rPr>
              <w:t>44个共272</w:t>
            </w:r>
            <w:r>
              <w:rPr>
                <w:rFonts w:hint="eastAsia" w:ascii="宋体" w:hAnsi="宋体" w:eastAsia="宋体" w:cs="Times New Roman"/>
                <w:szCs w:val="21"/>
              </w:rPr>
              <w:t>车（</w:t>
            </w:r>
            <w:r>
              <w:rPr>
                <w:rFonts w:hint="eastAsia" w:ascii="宋体" w:hAnsi="宋体" w:eastAsia="宋体" w:cs="Times New Roman"/>
                <w:szCs w:val="21"/>
                <w:lang w:val="en-US" w:eastAsia="zh-CN"/>
              </w:rPr>
              <w:t>5</w:t>
            </w:r>
            <w:r>
              <w:rPr>
                <w:rFonts w:hint="eastAsia" w:ascii="宋体" w:hAnsi="宋体" w:eastAsia="宋体" w:cs="Times New Roman"/>
                <w:szCs w:val="21"/>
              </w:rPr>
              <w:t>立方/车）</w:t>
            </w:r>
            <w:r>
              <w:rPr>
                <w:rFonts w:hint="eastAsia" w:ascii="宋体" w:hAnsi="宋体" w:cs="宋体"/>
                <w:kern w:val="0"/>
                <w:szCs w:val="21"/>
              </w:rPr>
              <w:t>。并按政府要求把化粪池内粪便及不可降解垃圾、油渣分类分开，一并用吸粪车和密闭车辆拉至政府要求集中处理的地点进行处理，并保持地面清洁干净。清理干净后至验收化粪池内的漂浮物不能超过2CM厚。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3、清理结束以后化粪池确保合同期内不堵塞、污水不外溢。如发生堵塞情况供应商须在</w:t>
            </w:r>
            <w:r>
              <w:rPr>
                <w:rFonts w:hint="eastAsia" w:ascii="宋体" w:hAnsi="宋体" w:cs="宋体"/>
                <w:kern w:val="0"/>
                <w:szCs w:val="21"/>
                <w:lang w:val="en-US" w:eastAsia="zh-CN"/>
              </w:rPr>
              <w:t>4</w:t>
            </w:r>
            <w:r>
              <w:rPr>
                <w:rFonts w:hint="eastAsia" w:ascii="宋体" w:hAnsi="宋体" w:cs="宋体"/>
                <w:kern w:val="0"/>
                <w:szCs w:val="21"/>
              </w:rPr>
              <w:t>小时内到达现场处理疏通、清运，保证不影响学校正常使用。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4、供应商必须具</w:t>
            </w:r>
            <w:r>
              <w:rPr>
                <w:rFonts w:hint="eastAsia" w:ascii="宋体" w:hAnsi="宋体" w:cs="宋体"/>
                <w:kern w:val="0"/>
                <w:szCs w:val="21"/>
                <w:lang w:val="en-US" w:eastAsia="zh-CN"/>
              </w:rPr>
              <w:t>有</w:t>
            </w:r>
            <w:r>
              <w:rPr>
                <w:rFonts w:hint="eastAsia" w:ascii="宋体" w:hAnsi="宋体" w:cs="宋体"/>
                <w:kern w:val="0"/>
                <w:szCs w:val="21"/>
              </w:rPr>
              <w:t>营业执照，经营范围</w:t>
            </w:r>
            <w:r>
              <w:rPr>
                <w:rFonts w:hint="eastAsia" w:ascii="宋体" w:hAnsi="宋体" w:cs="宋体"/>
                <w:kern w:val="0"/>
                <w:szCs w:val="21"/>
                <w:lang w:eastAsia="zh-CN"/>
              </w:rPr>
              <w:t>：</w:t>
            </w:r>
            <w:r>
              <w:rPr>
                <w:rFonts w:hint="eastAsia" w:ascii="宋体" w:hAnsi="宋体" w:cs="宋体"/>
                <w:kern w:val="0"/>
                <w:szCs w:val="21"/>
              </w:rPr>
              <w:t>环境卫生管理、化粪池、污水池、淤泥清理和处理服务。</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5、供应商须自有备案登记</w:t>
            </w:r>
            <w:r>
              <w:rPr>
                <w:rFonts w:hint="eastAsia" w:ascii="宋体" w:hAnsi="宋体" w:cs="宋体"/>
                <w:kern w:val="0"/>
                <w:szCs w:val="21"/>
                <w:lang w:val="en-US" w:eastAsia="zh-CN"/>
              </w:rPr>
              <w:t>的</w:t>
            </w:r>
            <w:r>
              <w:rPr>
                <w:rFonts w:hint="eastAsia" w:ascii="宋体" w:hAnsi="宋体" w:cs="宋体"/>
                <w:kern w:val="0"/>
                <w:szCs w:val="21"/>
              </w:rPr>
              <w:t>吸污车和环卫行业吸粪车辆。</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三、施工安全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1、供应商吸粪车进出校园内必须按规定限速内行驶，做到文明安全行驶，确保师生安全。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2、合同生效之日起，供应商作业人员应自行购买人身意外伤害、车辆等保险。</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3、供应商作业人员必须按照安全操作规程作业，戴好安全帽、穿好防护服、防毒面具、防滑鞋等，落实好所有安全技术措施和确保施工现场做好防护措施后才能进行施工。</w:t>
            </w:r>
          </w:p>
          <w:p>
            <w:pPr>
              <w:autoSpaceDE w:val="0"/>
              <w:autoSpaceDN w:val="0"/>
              <w:adjustRightInd w:val="0"/>
              <w:spacing w:line="36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、服务期限</w:t>
            </w:r>
            <w:r>
              <w:rPr>
                <w:rFonts w:ascii="宋体" w:hAnsi="宋体" w:cs="宋体"/>
                <w:kern w:val="0"/>
                <w:szCs w:val="21"/>
              </w:rPr>
              <w:t xml:space="preserve"> </w:t>
            </w:r>
            <w:r>
              <w:rPr>
                <w:rFonts w:hint="eastAsia" w:ascii="宋体" w:hAnsi="宋体" w:cs="宋体"/>
                <w:kern w:val="0"/>
                <w:szCs w:val="21"/>
              </w:rPr>
              <w:t>：合同服务期1年。</w:t>
            </w:r>
            <w:r>
              <w:rPr>
                <w:rFonts w:hint="eastAsia" w:ascii="宋体" w:hAnsi="宋体" w:cs="宋体"/>
                <w:kern w:val="0"/>
                <w:szCs w:val="21"/>
                <w:lang w:val="en-US" w:eastAsia="zh-CN"/>
              </w:rPr>
              <w:t>即合同签订之日起算</w:t>
            </w:r>
            <w:r>
              <w:rPr>
                <w:rFonts w:hint="eastAsia" w:ascii="宋体" w:hAnsi="宋体" w:cs="宋体"/>
                <w:kern w:val="0"/>
                <w:szCs w:val="21"/>
              </w:rPr>
              <w:t>。</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2、服务地点：广西中医药大学</w:t>
            </w:r>
            <w:r>
              <w:rPr>
                <w:rFonts w:hint="eastAsia" w:ascii="宋体" w:hAnsi="宋体" w:cs="宋体"/>
                <w:kern w:val="0"/>
                <w:szCs w:val="21"/>
                <w:lang w:val="en-US" w:eastAsia="zh-CN"/>
              </w:rPr>
              <w:t>仙葫</w:t>
            </w:r>
            <w:r>
              <w:rPr>
                <w:rFonts w:hint="eastAsia" w:ascii="宋体" w:hAnsi="宋体" w:cs="宋体"/>
                <w:kern w:val="0"/>
                <w:szCs w:val="21"/>
              </w:rPr>
              <w:t>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lang w:val="en-US" w:eastAsia="zh-CN"/>
              </w:rPr>
              <w:t>清</w:t>
            </w:r>
            <w:r>
              <w:rPr>
                <w:rFonts w:hint="eastAsia"/>
              </w:rPr>
              <w:t>理工作完成并经采购人验收合格后，</w:t>
            </w:r>
            <w:r>
              <w:rPr>
                <w:rFonts w:hint="eastAsia" w:ascii="宋体" w:hAnsi="宋体" w:cs="宋体"/>
                <w:kern w:val="0"/>
                <w:szCs w:val="21"/>
              </w:rPr>
              <w:t>供应商开具正规发票给采购人，采购人自收到发票之日起30个工作日内向供应商支付合同金额的90%款项给供应商，待合同服务期满后1个月内，采购人对项目进行最终验收合格后，凭供应商开具的正规发票付清剩余的10%合同款。若供应商未按时开具发票，采购人有权延迟付款。无质保金、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b/>
                <w:bCs/>
              </w:rPr>
            </w:pPr>
            <w:r>
              <w:rPr>
                <w:rFonts w:hint="eastAsia" w:ascii="宋体" w:hAnsi="宋体"/>
                <w:b/>
                <w:bCs/>
              </w:rPr>
              <w:t>▲1、本项目按服务费用内进行报价，报价必须含以下部分：①采用全包方式即合同金额，包括一切施工设备、车辆作业费、政府规定集中定点污水处理拉入进场费用、人工费、违规处理费、各种保险费、各项税金等供应商需支出的各种费用。</w:t>
            </w:r>
          </w:p>
          <w:p>
            <w:pPr>
              <w:autoSpaceDE w:val="0"/>
              <w:autoSpaceDN w:val="0"/>
              <w:adjustRightInd w:val="0"/>
              <w:spacing w:line="360" w:lineRule="auto"/>
              <w:jc w:val="left"/>
              <w:rPr>
                <w:rFonts w:ascii="宋体" w:hAnsi="宋体" w:cs="TimesNewRomanPSMT"/>
                <w:kern w:val="0"/>
                <w:szCs w:val="21"/>
              </w:rPr>
            </w:pPr>
            <w:r>
              <w:rPr>
                <w:rFonts w:hint="eastAsia" w:ascii="宋体" w:hAnsi="宋体"/>
                <w:b/>
                <w:bCs/>
              </w:rPr>
              <w:t>▲2、经营范围须有：环境卫生管理、化粪池、污水池、淤泥清理。公司有自备吸污车和环卫行业吸粪车辆备案登记证。</w:t>
            </w:r>
          </w:p>
        </w:tc>
      </w:tr>
    </w:tbl>
    <w:p>
      <w:pPr>
        <w:pStyle w:val="9"/>
        <w:widowControl/>
        <w:spacing w:after="452" w:line="555" w:lineRule="atLeast"/>
        <w:rPr>
          <w:rStyle w:val="14"/>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52D653D6"/>
    <w:rsid w:val="00002994"/>
    <w:rsid w:val="000102D3"/>
    <w:rsid w:val="0001736C"/>
    <w:rsid w:val="00021BD6"/>
    <w:rsid w:val="000408C1"/>
    <w:rsid w:val="00047C0E"/>
    <w:rsid w:val="00056B5E"/>
    <w:rsid w:val="000808B9"/>
    <w:rsid w:val="00082409"/>
    <w:rsid w:val="00082EF6"/>
    <w:rsid w:val="00087E6F"/>
    <w:rsid w:val="00092BBF"/>
    <w:rsid w:val="000953D5"/>
    <w:rsid w:val="000A3D19"/>
    <w:rsid w:val="000A5D39"/>
    <w:rsid w:val="000C4E31"/>
    <w:rsid w:val="000E64E3"/>
    <w:rsid w:val="0010348A"/>
    <w:rsid w:val="00110A81"/>
    <w:rsid w:val="00127AFC"/>
    <w:rsid w:val="00133620"/>
    <w:rsid w:val="00150216"/>
    <w:rsid w:val="00156346"/>
    <w:rsid w:val="0017414C"/>
    <w:rsid w:val="001B37D8"/>
    <w:rsid w:val="001C0A0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312577"/>
    <w:rsid w:val="00351A5E"/>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A4493"/>
    <w:rsid w:val="006C62A8"/>
    <w:rsid w:val="006D028E"/>
    <w:rsid w:val="006D1F21"/>
    <w:rsid w:val="006E0179"/>
    <w:rsid w:val="006E297E"/>
    <w:rsid w:val="006E3CF1"/>
    <w:rsid w:val="006E6C19"/>
    <w:rsid w:val="00710C8F"/>
    <w:rsid w:val="007270EA"/>
    <w:rsid w:val="00733E15"/>
    <w:rsid w:val="0075181E"/>
    <w:rsid w:val="007828C7"/>
    <w:rsid w:val="007942C7"/>
    <w:rsid w:val="007A4C72"/>
    <w:rsid w:val="007B21E3"/>
    <w:rsid w:val="007B4626"/>
    <w:rsid w:val="007C5205"/>
    <w:rsid w:val="00801CC6"/>
    <w:rsid w:val="0080519D"/>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73544"/>
    <w:rsid w:val="00976B0B"/>
    <w:rsid w:val="00980C1A"/>
    <w:rsid w:val="00991123"/>
    <w:rsid w:val="009A0E5A"/>
    <w:rsid w:val="009A4990"/>
    <w:rsid w:val="009E24CA"/>
    <w:rsid w:val="009E40CD"/>
    <w:rsid w:val="009E469C"/>
    <w:rsid w:val="00A173CF"/>
    <w:rsid w:val="00A25973"/>
    <w:rsid w:val="00A82D07"/>
    <w:rsid w:val="00A86CD0"/>
    <w:rsid w:val="00A91344"/>
    <w:rsid w:val="00AC4CAC"/>
    <w:rsid w:val="00AC7DAE"/>
    <w:rsid w:val="00B07709"/>
    <w:rsid w:val="00B11EDA"/>
    <w:rsid w:val="00B12D00"/>
    <w:rsid w:val="00B17646"/>
    <w:rsid w:val="00B25E09"/>
    <w:rsid w:val="00B81F9C"/>
    <w:rsid w:val="00B86469"/>
    <w:rsid w:val="00B95E1D"/>
    <w:rsid w:val="00B96A3E"/>
    <w:rsid w:val="00BB058F"/>
    <w:rsid w:val="00BB208F"/>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30CB"/>
    <w:rsid w:val="00F348C2"/>
    <w:rsid w:val="00F5062C"/>
    <w:rsid w:val="00F56375"/>
    <w:rsid w:val="00F73016"/>
    <w:rsid w:val="00F92D4B"/>
    <w:rsid w:val="00F94F4A"/>
    <w:rsid w:val="00FB02B1"/>
    <w:rsid w:val="00FB3DFA"/>
    <w:rsid w:val="00FD620A"/>
    <w:rsid w:val="0163247B"/>
    <w:rsid w:val="09E37FB3"/>
    <w:rsid w:val="0A0F5BB5"/>
    <w:rsid w:val="0E6F05D1"/>
    <w:rsid w:val="157A4E35"/>
    <w:rsid w:val="15A6480D"/>
    <w:rsid w:val="1608351E"/>
    <w:rsid w:val="20A0716E"/>
    <w:rsid w:val="26A022EB"/>
    <w:rsid w:val="278E005D"/>
    <w:rsid w:val="3038292B"/>
    <w:rsid w:val="33F53549"/>
    <w:rsid w:val="38290730"/>
    <w:rsid w:val="44E060C2"/>
    <w:rsid w:val="47283916"/>
    <w:rsid w:val="508F329F"/>
    <w:rsid w:val="52264F17"/>
    <w:rsid w:val="527B4618"/>
    <w:rsid w:val="52B813CD"/>
    <w:rsid w:val="52D653D6"/>
    <w:rsid w:val="598B674F"/>
    <w:rsid w:val="5B8E2CD1"/>
    <w:rsid w:val="67D866A0"/>
    <w:rsid w:val="6C28527F"/>
    <w:rsid w:val="7357203A"/>
    <w:rsid w:val="75352A78"/>
    <w:rsid w:val="7835786E"/>
    <w:rsid w:val="7C2B051C"/>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semiHidden/>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semiHidden/>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semiHidden/>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semiHidden/>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semiHidden/>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Char"/>
    <w:basedOn w:val="13"/>
    <w:link w:val="8"/>
    <w:qFormat/>
    <w:uiPriority w:val="99"/>
    <w:rPr>
      <w:rFonts w:asciiTheme="minorHAnsi" w:hAnsiTheme="minorHAnsi" w:eastAsiaTheme="minorEastAsia" w:cstheme="minorBidi"/>
      <w:kern w:val="2"/>
      <w:sz w:val="18"/>
      <w:szCs w:val="18"/>
    </w:rPr>
  </w:style>
  <w:style w:type="character" w:customStyle="1" w:styleId="29">
    <w:name w:val="页脚 Char"/>
    <w:basedOn w:val="13"/>
    <w:link w:val="7"/>
    <w:qFormat/>
    <w:uiPriority w:val="99"/>
    <w:rPr>
      <w:rFonts w:asciiTheme="minorHAnsi" w:hAnsiTheme="minorHAnsi" w:eastAsiaTheme="minorEastAsia" w:cstheme="minorBidi"/>
      <w:kern w:val="2"/>
      <w:sz w:val="18"/>
      <w:szCs w:val="18"/>
    </w:rPr>
  </w:style>
  <w:style w:type="paragraph" w:styleId="30">
    <w:name w:val="List Paragraph"/>
    <w:basedOn w:val="1"/>
    <w:unhideWhenUsed/>
    <w:qFormat/>
    <w:uiPriority w:val="99"/>
    <w:pPr>
      <w:ind w:firstLine="420" w:firstLineChars="200"/>
    </w:pPr>
  </w:style>
  <w:style w:type="character" w:customStyle="1" w:styleId="31">
    <w:name w:val="纯文本 Char"/>
    <w:basedOn w:val="13"/>
    <w:link w:val="5"/>
    <w:qFormat/>
    <w:uiPriority w:val="0"/>
    <w:rPr>
      <w:rFonts w:ascii="宋体" w:hAnsi="Courier New" w:cs="Courier New"/>
      <w:szCs w:val="21"/>
    </w:rPr>
  </w:style>
  <w:style w:type="paragraph" w:styleId="32">
    <w:name w:val="No Spacing"/>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Char"/>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Char"/>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1C58-2E0D-40A0-A8ED-C01B338F4D4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191</Words>
  <Characters>1090</Characters>
  <Lines>9</Lines>
  <Paragraphs>2</Paragraphs>
  <TotalTime>4</TotalTime>
  <ScaleCrop>false</ScaleCrop>
  <LinksUpToDate>false</LinksUpToDate>
  <CharactersWithSpaces>1279</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盛</cp:lastModifiedBy>
  <cp:lastPrinted>2021-12-09T07:52:00Z</cp:lastPrinted>
  <dcterms:modified xsi:type="dcterms:W3CDTF">2023-03-16T03:26:42Z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19CE6C4B7F8A43C7981FA066754F118C</vt:lpwstr>
  </property>
</Properties>
</file>